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5.xml" ContentType="application/vnd.openxmlformats-officedocument.drawingml.chartshapes+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6.xml" ContentType="application/vnd.openxmlformats-officedocument.drawingml.chartshapes+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header33.xml" ContentType="application/vnd.openxmlformats-officedocument.wordprocessingml.head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7.xml" ContentType="application/vnd.openxmlformats-officedocument.wordprocessingml.foot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2877A" w14:textId="77777777" w:rsidR="00245D24" w:rsidRPr="00CB1797" w:rsidRDefault="00F205DC" w:rsidP="00A765F6">
      <w:pPr>
        <w:pStyle w:val="AQUTtolfila"/>
      </w:pPr>
      <w:bookmarkStart w:id="0" w:name="_GoBack"/>
      <w:bookmarkEnd w:id="0"/>
      <w:r>
        <w:rPr>
          <w:noProof/>
        </w:rPr>
        <w:pict w14:anchorId="60F8D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2.35pt;margin-top:-118.9pt;width:595.45pt;height:382.5pt;z-index:-251630080;mso-position-horizontal-relative:text;mso-position-vertical-relative:text">
            <v:imagedata r:id="rId12" o:title="Satisfacció_Fotolia_167343191_S"/>
          </v:shape>
        </w:pict>
      </w:r>
    </w:p>
    <w:p w14:paraId="1E643D59" w14:textId="77777777" w:rsidR="00245D24" w:rsidRPr="00CB1797" w:rsidRDefault="00245D24" w:rsidP="00245D24"/>
    <w:p w14:paraId="069233A3" w14:textId="77777777" w:rsidR="00EC0F44" w:rsidRPr="00CB1797" w:rsidRDefault="00EC0F44" w:rsidP="00245D24">
      <w:pPr>
        <w:pStyle w:val="Encabezado"/>
        <w:tabs>
          <w:tab w:val="clear" w:pos="4153"/>
          <w:tab w:val="clear" w:pos="8306"/>
        </w:tabs>
      </w:pPr>
    </w:p>
    <w:p w14:paraId="31D39F73" w14:textId="77777777" w:rsidR="00EC0F44" w:rsidRPr="00CB1797" w:rsidRDefault="00EC0F44" w:rsidP="00245D24">
      <w:pPr>
        <w:pStyle w:val="Encabezado"/>
        <w:tabs>
          <w:tab w:val="clear" w:pos="4153"/>
          <w:tab w:val="clear" w:pos="8306"/>
        </w:tabs>
      </w:pPr>
    </w:p>
    <w:p w14:paraId="1E98D133" w14:textId="77777777" w:rsidR="00EC0F44" w:rsidRPr="00CB1797" w:rsidRDefault="00EC0F44" w:rsidP="00245D24">
      <w:pPr>
        <w:pStyle w:val="Encabezado"/>
        <w:tabs>
          <w:tab w:val="clear" w:pos="4153"/>
          <w:tab w:val="clear" w:pos="8306"/>
        </w:tabs>
      </w:pPr>
    </w:p>
    <w:p w14:paraId="679E63DF" w14:textId="77777777" w:rsidR="00EC0F44" w:rsidRPr="00CB1797" w:rsidRDefault="00EC0F44" w:rsidP="00245D24">
      <w:pPr>
        <w:pStyle w:val="Encabezado"/>
        <w:tabs>
          <w:tab w:val="clear" w:pos="4153"/>
          <w:tab w:val="clear" w:pos="8306"/>
        </w:tabs>
      </w:pPr>
    </w:p>
    <w:p w14:paraId="426A53C1" w14:textId="77777777" w:rsidR="006B6FCC" w:rsidRPr="00CB1797" w:rsidRDefault="006B6FCC" w:rsidP="007B47AC">
      <w:pPr>
        <w:jc w:val="left"/>
        <w:rPr>
          <w:b/>
          <w:bCs/>
          <w:caps/>
          <w:kern w:val="28"/>
          <w:sz w:val="48"/>
          <w:szCs w:val="32"/>
        </w:rPr>
      </w:pPr>
    </w:p>
    <w:p w14:paraId="041BE29E" w14:textId="77777777" w:rsidR="006B6FCC" w:rsidRPr="00CB1797" w:rsidRDefault="006B6FCC" w:rsidP="00443AB4"/>
    <w:p w14:paraId="3CD17029" w14:textId="77777777" w:rsidR="00235697" w:rsidRPr="00CB1797" w:rsidRDefault="00235697" w:rsidP="00443AB4"/>
    <w:p w14:paraId="49C8A78A" w14:textId="77777777" w:rsidR="00D41258" w:rsidRPr="00CB1797" w:rsidRDefault="00D41258" w:rsidP="00443AB4">
      <w:pPr>
        <w:rPr>
          <w:i/>
        </w:rPr>
      </w:pPr>
    </w:p>
    <w:p w14:paraId="31D04063" w14:textId="77777777" w:rsidR="006B6FCC" w:rsidRPr="00CB1797" w:rsidRDefault="006B6FCC" w:rsidP="006C6EDC"/>
    <w:p w14:paraId="1D42D4FB" w14:textId="77777777" w:rsidR="00D41258" w:rsidRPr="00CB1797" w:rsidRDefault="00D41258" w:rsidP="00A537CC"/>
    <w:p w14:paraId="27F171CF" w14:textId="77777777" w:rsidR="00513E4B" w:rsidRPr="00CB1797" w:rsidRDefault="000F4E84" w:rsidP="006273A5">
      <w:pPr>
        <w:sectPr w:rsidR="00513E4B" w:rsidRPr="00CB1797" w:rsidSect="00581C33">
          <w:headerReference w:type="even" r:id="rId13"/>
          <w:footerReference w:type="even" r:id="rId14"/>
          <w:pgSz w:w="11906" w:h="16838" w:code="9"/>
          <w:pgMar w:top="1418" w:right="1418" w:bottom="1134" w:left="1418" w:header="284" w:footer="284" w:gutter="0"/>
          <w:cols w:space="708"/>
          <w:docGrid w:linePitch="360"/>
        </w:sectPr>
      </w:pPr>
      <w:r>
        <w:rPr>
          <w:noProof/>
          <w:lang w:val="es-ES"/>
        </w:rPr>
        <w:drawing>
          <wp:anchor distT="0" distB="0" distL="114300" distR="114300" simplePos="0" relativeHeight="251673088" behindDoc="0" locked="0" layoutInCell="1" allowOverlap="1" wp14:anchorId="460F2028" wp14:editId="4D5188DB">
            <wp:simplePos x="0" y="0"/>
            <wp:positionH relativeFrom="column">
              <wp:posOffset>-245110</wp:posOffset>
            </wp:positionH>
            <wp:positionV relativeFrom="paragraph">
              <wp:posOffset>4499932</wp:posOffset>
            </wp:positionV>
            <wp:extent cx="6120000" cy="819154"/>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000" cy="819154"/>
                    </a:xfrm>
                    <a:prstGeom prst="rect">
                      <a:avLst/>
                    </a:prstGeom>
                  </pic:spPr>
                </pic:pic>
              </a:graphicData>
            </a:graphic>
            <wp14:sizeRelH relativeFrom="page">
              <wp14:pctWidth>0</wp14:pctWidth>
            </wp14:sizeRelH>
            <wp14:sizeRelV relativeFrom="page">
              <wp14:pctHeight>0</wp14:pctHeight>
            </wp14:sizeRelV>
          </wp:anchor>
        </w:drawing>
      </w:r>
      <w:r w:rsidR="003D5566" w:rsidRPr="00CB1797">
        <w:rPr>
          <w:noProof/>
          <w:lang w:val="es-ES"/>
        </w:rPr>
        <w:drawing>
          <wp:anchor distT="0" distB="0" distL="114300" distR="114300" simplePos="0" relativeHeight="251632128" behindDoc="0" locked="0" layoutInCell="1" allowOverlap="1" wp14:anchorId="4BFC09BB" wp14:editId="1F0E3269">
            <wp:simplePos x="0" y="0"/>
            <wp:positionH relativeFrom="margin">
              <wp:posOffset>-245110</wp:posOffset>
            </wp:positionH>
            <wp:positionV relativeFrom="paragraph">
              <wp:posOffset>5595506</wp:posOffset>
            </wp:positionV>
            <wp:extent cx="1440000" cy="540000"/>
            <wp:effectExtent l="0" t="0" r="8255" b="0"/>
            <wp:wrapNone/>
            <wp:docPr id="23" name="Imatge 2" descr="Descripción: logoA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 descr="Descripción: logoAQ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540000"/>
                    </a:xfrm>
                    <a:prstGeom prst="rect">
                      <a:avLst/>
                    </a:prstGeom>
                    <a:noFill/>
                    <a:ln>
                      <a:noFill/>
                    </a:ln>
                  </pic:spPr>
                </pic:pic>
              </a:graphicData>
            </a:graphic>
          </wp:anchor>
        </w:drawing>
      </w:r>
      <w:r w:rsidR="00321D0F">
        <w:rPr>
          <w:noProof/>
          <w:lang w:val="es-ES"/>
        </w:rPr>
        <mc:AlternateContent>
          <mc:Choice Requires="wps">
            <w:drawing>
              <wp:anchor distT="45720" distB="45720" distL="114300" distR="114300" simplePos="0" relativeHeight="251634176" behindDoc="0" locked="0" layoutInCell="1" allowOverlap="1" wp14:anchorId="7EB0BA10" wp14:editId="5CDEE26F">
                <wp:simplePos x="0" y="0"/>
                <wp:positionH relativeFrom="margin">
                  <wp:posOffset>-378043</wp:posOffset>
                </wp:positionH>
                <wp:positionV relativeFrom="paragraph">
                  <wp:posOffset>534670</wp:posOffset>
                </wp:positionV>
                <wp:extent cx="5649595" cy="282194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2821940"/>
                        </a:xfrm>
                        <a:prstGeom prst="rect">
                          <a:avLst/>
                        </a:prstGeom>
                        <a:noFill/>
                        <a:ln w="9525">
                          <a:noFill/>
                          <a:miter lim="800000"/>
                          <a:headEnd/>
                          <a:tailEnd/>
                        </a:ln>
                      </wps:spPr>
                      <wps:txbx>
                        <w:txbxContent>
                          <w:p w14:paraId="300D0ED1" w14:textId="77777777" w:rsidR="00F73B3A" w:rsidRPr="00FF05A3" w:rsidRDefault="00F73B3A" w:rsidP="00581C33">
                            <w:pPr>
                              <w:jc w:val="left"/>
                              <w:rPr>
                                <w:b/>
                                <w:color w:val="4D7381"/>
                                <w:sz w:val="72"/>
                                <w:szCs w:val="72"/>
                              </w:rPr>
                            </w:pPr>
                            <w:r w:rsidRPr="00FF05A3">
                              <w:rPr>
                                <w:b/>
                                <w:color w:val="4D7381"/>
                                <w:sz w:val="96"/>
                                <w:szCs w:val="96"/>
                              </w:rPr>
                              <w:t>201</w:t>
                            </w:r>
                            <w:r>
                              <w:rPr>
                                <w:b/>
                                <w:color w:val="4D7381"/>
                                <w:sz w:val="96"/>
                                <w:szCs w:val="96"/>
                              </w:rPr>
                              <w:t>8</w:t>
                            </w:r>
                          </w:p>
                          <w:p w14:paraId="7FFE29A2" w14:textId="77777777" w:rsidR="00F73B3A" w:rsidRPr="007E53EC" w:rsidRDefault="00F73B3A" w:rsidP="00581C33">
                            <w:pPr>
                              <w:pStyle w:val="Ttulo4"/>
                              <w:spacing w:before="0" w:after="0"/>
                              <w:jc w:val="left"/>
                              <w:rPr>
                                <w:rFonts w:ascii="Garamond" w:hAnsi="Garamond"/>
                                <w:color w:val="004D73"/>
                                <w:sz w:val="32"/>
                              </w:rPr>
                            </w:pPr>
                            <w:r w:rsidRPr="00581C33">
                              <w:rPr>
                                <w:color w:val="4D7381"/>
                                <w:sz w:val="56"/>
                                <w:szCs w:val="56"/>
                              </w:rPr>
                              <w:t xml:space="preserve">LA </w:t>
                            </w:r>
                            <w:r>
                              <w:rPr>
                                <w:color w:val="4D7381"/>
                                <w:sz w:val="56"/>
                                <w:szCs w:val="56"/>
                              </w:rPr>
                              <w:t>SATISFACCIÓ</w:t>
                            </w:r>
                            <w:r w:rsidRPr="00581C33">
                              <w:rPr>
                                <w:color w:val="4D7381"/>
                                <w:sz w:val="56"/>
                                <w:szCs w:val="56"/>
                              </w:rPr>
                              <w:t xml:space="preserve"> DELS GRADUATS I GRADUADES DE LES UNIVERSITATS CATALANES</w:t>
                            </w:r>
                          </w:p>
                          <w:p w14:paraId="54903784" w14:textId="77777777" w:rsidR="00F73B3A" w:rsidRPr="007E53EC" w:rsidRDefault="00F73B3A" w:rsidP="00581C33">
                            <w:pPr>
                              <w:rPr>
                                <w:color w:val="004D73"/>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22883F" id="_x0000_t202" coordsize="21600,21600" o:spt="202" path="m,l,21600r21600,l21600,xe">
                <v:stroke joinstyle="miter"/>
                <v:path gradientshapeok="t" o:connecttype="rect"/>
              </v:shapetype>
              <v:shape id="Cuadro de texto 2" o:spid="_x0000_s1026" type="#_x0000_t202" style="position:absolute;left:0;text-align:left;margin-left:-29.75pt;margin-top:42.1pt;width:444.85pt;height:222.2pt;z-index:251634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" filled="f" stroked="f">
                <v:textbox style="mso-fit-shape-to-text:t">
                  <w:txbxContent>
                    <w:p w:rsidR="00F73B3A" w:rsidRPr="00FF05A3" w:rsidRDefault="00F73B3A" w:rsidP="00581C33">
                      <w:pPr>
                        <w:jc w:val="left"/>
                        <w:rPr>
                          <w:b/>
                          <w:color w:val="4D7381"/>
                          <w:sz w:val="72"/>
                          <w:szCs w:val="72"/>
                        </w:rPr>
                      </w:pPr>
                      <w:r w:rsidRPr="00FF05A3">
                        <w:rPr>
                          <w:b/>
                          <w:color w:val="4D7381"/>
                          <w:sz w:val="96"/>
                          <w:szCs w:val="96"/>
                        </w:rPr>
                        <w:t>201</w:t>
                      </w:r>
                      <w:r>
                        <w:rPr>
                          <w:b/>
                          <w:color w:val="4D7381"/>
                          <w:sz w:val="96"/>
                          <w:szCs w:val="96"/>
                        </w:rPr>
                        <w:t>8</w:t>
                      </w:r>
                    </w:p>
                    <w:p w:rsidR="00F73B3A" w:rsidRPr="007E53EC" w:rsidRDefault="00F73B3A" w:rsidP="00581C33">
                      <w:pPr>
                        <w:pStyle w:val="Ttulo4"/>
                        <w:spacing w:before="0" w:after="0"/>
                        <w:jc w:val="left"/>
                        <w:rPr>
                          <w:rFonts w:ascii="Garamond" w:hAnsi="Garamond"/>
                          <w:color w:val="004D73"/>
                          <w:sz w:val="32"/>
                        </w:rPr>
                      </w:pPr>
                      <w:r w:rsidRPr="00581C33">
                        <w:rPr>
                          <w:color w:val="4D7381"/>
                          <w:sz w:val="56"/>
                          <w:szCs w:val="56"/>
                        </w:rPr>
                        <w:t xml:space="preserve">LA </w:t>
                      </w:r>
                      <w:r>
                        <w:rPr>
                          <w:color w:val="4D7381"/>
                          <w:sz w:val="56"/>
                          <w:szCs w:val="56"/>
                        </w:rPr>
                        <w:t>SATISFACCIÓ</w:t>
                      </w:r>
                      <w:r w:rsidRPr="00581C33">
                        <w:rPr>
                          <w:color w:val="4D7381"/>
                          <w:sz w:val="56"/>
                          <w:szCs w:val="56"/>
                        </w:rPr>
                        <w:t xml:space="preserve"> DELS GRADUATS I GRADUADES DE LES UNIVERSITATS CATALANES</w:t>
                      </w:r>
                    </w:p>
                    <w:p w:rsidR="00F73B3A" w:rsidRPr="007E53EC" w:rsidRDefault="00F73B3A" w:rsidP="00581C33">
                      <w:pPr>
                        <w:rPr>
                          <w:color w:val="004D73"/>
                        </w:rPr>
                      </w:pPr>
                    </w:p>
                  </w:txbxContent>
                </v:textbox>
                <w10:wrap anchorx="margin"/>
              </v:shape>
            </w:pict>
          </mc:Fallback>
        </mc:AlternateContent>
      </w:r>
      <w:r w:rsidR="00321D0F">
        <w:rPr>
          <w:noProof/>
          <w:lang w:val="es-ES"/>
        </w:rPr>
        <mc:AlternateContent>
          <mc:Choice Requires="wps">
            <w:drawing>
              <wp:anchor distT="45720" distB="45720" distL="114300" distR="114300" simplePos="0" relativeHeight="251633152" behindDoc="0" locked="0" layoutInCell="1" allowOverlap="1" wp14:anchorId="6DA1A871" wp14:editId="6DC7FB5F">
                <wp:simplePos x="0" y="0"/>
                <wp:positionH relativeFrom="page">
                  <wp:posOffset>-110</wp:posOffset>
                </wp:positionH>
                <wp:positionV relativeFrom="paragraph">
                  <wp:posOffset>466697</wp:posOffset>
                </wp:positionV>
                <wp:extent cx="7546340" cy="2676525"/>
                <wp:effectExtent l="0" t="0" r="16510" b="28575"/>
                <wp:wrapSquare wrapText="bothSides"/>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2676525"/>
                        </a:xfrm>
                        <a:prstGeom prst="rect">
                          <a:avLst/>
                        </a:prstGeom>
                        <a:solidFill>
                          <a:srgbClr val="FFFFFF">
                            <a:alpha val="92157"/>
                          </a:srgbClr>
                        </a:solidFill>
                        <a:ln>
                          <a:solidFill>
                            <a:srgbClr val="FFFFFF">
                              <a:alpha val="12941"/>
                            </a:srgbClr>
                          </a:solidFill>
                        </a:ln>
                        <a:extLst/>
                      </wps:spPr>
                      <wps:txbx>
                        <w:txbxContent>
                          <w:p w14:paraId="3814C323" w14:textId="77777777" w:rsidR="00F73B3A" w:rsidRPr="008945D6" w:rsidRDefault="00F73B3A" w:rsidP="00581C33">
                            <w:pPr>
                              <w:pStyle w:val="Ttulo4"/>
                              <w:spacing w:before="0" w:after="0"/>
                              <w:jc w:val="left"/>
                              <w:rPr>
                                <w:rFonts w:ascii="Garamond" w:hAnsi="Garamond"/>
                                <w:color w:val="4D7381"/>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28840" id="_x0000_s1027" type="#_x0000_t202" style="position:absolute;left:0;text-align:left;margin-left:0;margin-top:36.75pt;width:594.2pt;height:210.75pt;z-index:251633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" strokecolor="white">
                <v:fill opacity="60395f"/>
                <v:stroke opacity="8481f"/>
                <v:textbox>
                  <w:txbxContent>
                    <w:p w:rsidR="00F73B3A" w:rsidRPr="008945D6" w:rsidRDefault="00F73B3A" w:rsidP="00581C33">
                      <w:pPr>
                        <w:pStyle w:val="Ttulo4"/>
                        <w:spacing w:before="0" w:after="0"/>
                        <w:jc w:val="left"/>
                        <w:rPr>
                          <w:rFonts w:ascii="Garamond" w:hAnsi="Garamond"/>
                          <w:color w:val="4D7381"/>
                          <w:sz w:val="32"/>
                        </w:rPr>
                      </w:pPr>
                    </w:p>
                  </w:txbxContent>
                </v:textbox>
                <w10:wrap type="square" anchorx="page"/>
              </v:shape>
            </w:pict>
          </mc:Fallback>
        </mc:AlternateContent>
      </w:r>
    </w:p>
    <w:p w14:paraId="74A7D6C1" w14:textId="77777777" w:rsidR="00A537CC" w:rsidRPr="00CB1797" w:rsidRDefault="00A537CC" w:rsidP="00A537CC"/>
    <w:p w14:paraId="65E6B208" w14:textId="77777777" w:rsidR="00FF7154" w:rsidRDefault="00FF7154" w:rsidP="00CA19DD"/>
    <w:p w14:paraId="5E48C9ED" w14:textId="77777777" w:rsidR="00FF7154" w:rsidRPr="00FF7154" w:rsidRDefault="00FF7154" w:rsidP="00FF7154"/>
    <w:p w14:paraId="29776DF4" w14:textId="77777777" w:rsidR="00FF7154" w:rsidRPr="00FF7154" w:rsidRDefault="00FF7154" w:rsidP="00FF7154"/>
    <w:p w14:paraId="65C1EFD9" w14:textId="77777777" w:rsidR="00FF7154" w:rsidRPr="00FF7154" w:rsidRDefault="00FF7154" w:rsidP="00FF7154"/>
    <w:p w14:paraId="5C1B393D" w14:textId="77777777" w:rsidR="00FF7154" w:rsidRPr="00FF7154" w:rsidRDefault="00FF7154" w:rsidP="00FF7154"/>
    <w:p w14:paraId="1B6FB819" w14:textId="77777777" w:rsidR="00FF7154" w:rsidRPr="00FF7154" w:rsidRDefault="00FF7154" w:rsidP="00FF7154"/>
    <w:p w14:paraId="27F64FE1" w14:textId="77777777" w:rsidR="00FF7154" w:rsidRPr="00FF7154" w:rsidRDefault="00FF7154" w:rsidP="00FF7154"/>
    <w:p w14:paraId="2F633871" w14:textId="77777777" w:rsidR="00FF7154" w:rsidRPr="00FF7154" w:rsidRDefault="00FF7154" w:rsidP="00FF7154"/>
    <w:p w14:paraId="0C790864" w14:textId="77777777" w:rsidR="00FF7154" w:rsidRPr="00FF7154" w:rsidRDefault="00FF7154" w:rsidP="00FF7154"/>
    <w:p w14:paraId="1A43A6CB" w14:textId="77777777" w:rsidR="00FF7154" w:rsidRPr="00FF7154" w:rsidRDefault="00FF7154" w:rsidP="00FF7154"/>
    <w:p w14:paraId="306271A5" w14:textId="77777777" w:rsidR="00FF7154" w:rsidRDefault="00FF7154" w:rsidP="00FF7154">
      <w:pPr>
        <w:tabs>
          <w:tab w:val="left" w:pos="5850"/>
        </w:tabs>
      </w:pPr>
      <w:r>
        <w:tab/>
      </w:r>
    </w:p>
    <w:p w14:paraId="4BAE8DC0" w14:textId="77777777" w:rsidR="00F00894" w:rsidRPr="00FF7154" w:rsidRDefault="00FF7154" w:rsidP="00FF7154">
      <w:pPr>
        <w:tabs>
          <w:tab w:val="left" w:pos="5850"/>
        </w:tabs>
        <w:sectPr w:rsidR="00F00894" w:rsidRPr="00FF7154" w:rsidSect="00581C33">
          <w:headerReference w:type="even" r:id="rId17"/>
          <w:headerReference w:type="default" r:id="rId18"/>
          <w:headerReference w:type="first" r:id="rId19"/>
          <w:pgSz w:w="11906" w:h="16838" w:code="9"/>
          <w:pgMar w:top="1418" w:right="1418" w:bottom="1134" w:left="1418" w:header="284" w:footer="284" w:gutter="0"/>
          <w:cols w:space="708"/>
          <w:docGrid w:linePitch="360"/>
        </w:sectPr>
      </w:pPr>
      <w:r>
        <w:tab/>
      </w:r>
    </w:p>
    <w:bookmarkStart w:id="1" w:name="_Toc320620423"/>
    <w:bookmarkStart w:id="2" w:name="_Toc348689653"/>
    <w:bookmarkStart w:id="3" w:name="_Toc390864779"/>
    <w:bookmarkStart w:id="4" w:name="_Toc391215932"/>
    <w:bookmarkStart w:id="5" w:name="_Toc392148597"/>
    <w:bookmarkStart w:id="6" w:name="_Toc399851653"/>
    <w:p w14:paraId="0280CB2E" w14:textId="77777777" w:rsidR="00581C33" w:rsidRPr="00CB1797" w:rsidRDefault="00182A7F" w:rsidP="00595434">
      <w:pPr>
        <w:tabs>
          <w:tab w:val="left" w:pos="2235"/>
        </w:tabs>
        <w:jc w:val="center"/>
      </w:pPr>
      <w:r>
        <w:rPr>
          <w:noProof/>
          <w:lang w:val="es-ES"/>
        </w:rPr>
        <w:lastRenderedPageBreak/>
        <mc:AlternateContent>
          <mc:Choice Requires="wps">
            <w:drawing>
              <wp:anchor distT="45720" distB="45720" distL="114300" distR="114300" simplePos="0" relativeHeight="251643392" behindDoc="0" locked="0" layoutInCell="1" allowOverlap="1" wp14:anchorId="2C036353" wp14:editId="19062BB7">
                <wp:simplePos x="0" y="0"/>
                <wp:positionH relativeFrom="margin">
                  <wp:posOffset>4882</wp:posOffset>
                </wp:positionH>
                <wp:positionV relativeFrom="paragraph">
                  <wp:posOffset>299545</wp:posOffset>
                </wp:positionV>
                <wp:extent cx="5448300" cy="4086225"/>
                <wp:effectExtent l="0" t="0" r="0" b="952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408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29F95" w14:textId="77777777" w:rsidR="00F73B3A" w:rsidRPr="001C0941" w:rsidRDefault="00F73B3A" w:rsidP="00581C33">
                            <w:pPr>
                              <w:jc w:val="left"/>
                              <w:rPr>
                                <w:b/>
                                <w:color w:val="4D7381"/>
                                <w:sz w:val="96"/>
                                <w:szCs w:val="96"/>
                              </w:rPr>
                            </w:pPr>
                            <w:r>
                              <w:rPr>
                                <w:b/>
                                <w:color w:val="4D7381"/>
                                <w:sz w:val="96"/>
                                <w:szCs w:val="96"/>
                              </w:rPr>
                              <w:t>2018</w:t>
                            </w:r>
                          </w:p>
                          <w:p w14:paraId="4BD102A7" w14:textId="77777777" w:rsidR="00F73B3A" w:rsidRDefault="00F73B3A" w:rsidP="00581C33">
                            <w:pPr>
                              <w:jc w:val="left"/>
                              <w:rPr>
                                <w:b/>
                                <w:color w:val="4D7381"/>
                                <w:sz w:val="70"/>
                                <w:szCs w:val="70"/>
                              </w:rPr>
                            </w:pPr>
                            <w:r w:rsidRPr="00235697">
                              <w:rPr>
                                <w:b/>
                                <w:color w:val="4D7381"/>
                                <w:sz w:val="70"/>
                                <w:szCs w:val="70"/>
                              </w:rPr>
                              <w:t xml:space="preserve">LA </w:t>
                            </w:r>
                            <w:r>
                              <w:rPr>
                                <w:b/>
                                <w:color w:val="4D7381"/>
                                <w:sz w:val="70"/>
                                <w:szCs w:val="70"/>
                              </w:rPr>
                              <w:t>SATISFACCIÓ</w:t>
                            </w:r>
                            <w:r w:rsidRPr="00235697">
                              <w:rPr>
                                <w:b/>
                                <w:color w:val="4D7381"/>
                                <w:sz w:val="70"/>
                                <w:szCs w:val="70"/>
                              </w:rPr>
                              <w:t xml:space="preserve"> DELS </w:t>
                            </w:r>
                            <w:r>
                              <w:rPr>
                                <w:b/>
                                <w:color w:val="4D7381"/>
                                <w:sz w:val="70"/>
                                <w:szCs w:val="70"/>
                              </w:rPr>
                              <w:t xml:space="preserve">GRADUATS I GRADUADES </w:t>
                            </w:r>
                            <w:r w:rsidRPr="00235697">
                              <w:rPr>
                                <w:b/>
                                <w:color w:val="4D7381"/>
                                <w:sz w:val="70"/>
                                <w:szCs w:val="70"/>
                              </w:rPr>
                              <w:t>DE LES UNIVERSITATS CATALANES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28843" id="_x0000_s1028" type="#_x0000_t202" style="position:absolute;left:0;text-align:left;margin-left:.4pt;margin-top:23.6pt;width:429pt;height:321.7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" stroked="f">
                <v:textbox>
                  <w:txbxContent>
                    <w:p w:rsidR="00F73B3A" w:rsidRPr="001C0941" w:rsidRDefault="00F73B3A" w:rsidP="00581C33">
                      <w:pPr>
                        <w:jc w:val="left"/>
                        <w:rPr>
                          <w:b/>
                          <w:color w:val="4D7381"/>
                          <w:sz w:val="96"/>
                          <w:szCs w:val="96"/>
                        </w:rPr>
                      </w:pPr>
                      <w:r>
                        <w:rPr>
                          <w:b/>
                          <w:color w:val="4D7381"/>
                          <w:sz w:val="96"/>
                          <w:szCs w:val="96"/>
                        </w:rPr>
                        <w:t>2018</w:t>
                      </w:r>
                    </w:p>
                    <w:p w:rsidR="00F73B3A" w:rsidRDefault="00F73B3A" w:rsidP="00581C33">
                      <w:pPr>
                        <w:jc w:val="left"/>
                        <w:rPr>
                          <w:b/>
                          <w:color w:val="4D7381"/>
                          <w:sz w:val="70"/>
                          <w:szCs w:val="70"/>
                        </w:rPr>
                      </w:pPr>
                      <w:r w:rsidRPr="00235697">
                        <w:rPr>
                          <w:b/>
                          <w:color w:val="4D7381"/>
                          <w:sz w:val="70"/>
                          <w:szCs w:val="70"/>
                        </w:rPr>
                        <w:t xml:space="preserve">LA </w:t>
                      </w:r>
                      <w:r>
                        <w:rPr>
                          <w:b/>
                          <w:color w:val="4D7381"/>
                          <w:sz w:val="70"/>
                          <w:szCs w:val="70"/>
                        </w:rPr>
                        <w:t>SATISFACCIÓ</w:t>
                      </w:r>
                      <w:r w:rsidRPr="00235697">
                        <w:rPr>
                          <w:b/>
                          <w:color w:val="4D7381"/>
                          <w:sz w:val="70"/>
                          <w:szCs w:val="70"/>
                        </w:rPr>
                        <w:t xml:space="preserve"> DELS </w:t>
                      </w:r>
                      <w:r>
                        <w:rPr>
                          <w:b/>
                          <w:color w:val="4D7381"/>
                          <w:sz w:val="70"/>
                          <w:szCs w:val="70"/>
                        </w:rPr>
                        <w:t xml:space="preserve">GRADUATS I GRADUADES </w:t>
                      </w:r>
                      <w:r w:rsidRPr="00235697">
                        <w:rPr>
                          <w:b/>
                          <w:color w:val="4D7381"/>
                          <w:sz w:val="70"/>
                          <w:szCs w:val="70"/>
                        </w:rPr>
                        <w:t>DE LES UNIVERSITATS CATALANES</w:t>
                      </w:r>
                    </w:p>
                  </w:txbxContent>
                </v:textbox>
                <w10:wrap type="square" anchorx="margin"/>
              </v:shape>
            </w:pict>
          </mc:Fallback>
        </mc:AlternateContent>
      </w:r>
    </w:p>
    <w:p w14:paraId="21FF61AE" w14:textId="77777777" w:rsidR="00581C33" w:rsidRPr="00CB1797" w:rsidRDefault="00581C33" w:rsidP="00581C33">
      <w:pPr>
        <w:tabs>
          <w:tab w:val="left" w:pos="2235"/>
        </w:tabs>
        <w:jc w:val="center"/>
      </w:pPr>
    </w:p>
    <w:p w14:paraId="5D530C01" w14:textId="77777777" w:rsidR="00581C33" w:rsidRPr="00CB1797" w:rsidRDefault="00FF7154" w:rsidP="00581C33">
      <w:pPr>
        <w:tabs>
          <w:tab w:val="left" w:pos="2235"/>
        </w:tabs>
        <w:jc w:val="center"/>
        <w:rPr>
          <w:b/>
          <w:bCs/>
          <w:color w:val="004D73"/>
        </w:rPr>
      </w:pPr>
      <w:r>
        <w:rPr>
          <w:noProof/>
          <w:lang w:val="es-ES"/>
        </w:rPr>
        <w:drawing>
          <wp:anchor distT="0" distB="0" distL="114300" distR="114300" simplePos="0" relativeHeight="251674112" behindDoc="0" locked="0" layoutInCell="1" allowOverlap="1" wp14:anchorId="1CC7C6AD" wp14:editId="371DA15B">
            <wp:simplePos x="0" y="0"/>
            <wp:positionH relativeFrom="column">
              <wp:posOffset>-38100</wp:posOffset>
            </wp:positionH>
            <wp:positionV relativeFrom="paragraph">
              <wp:posOffset>1637665</wp:posOffset>
            </wp:positionV>
            <wp:extent cx="6120000" cy="81915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000" cy="819154"/>
                    </a:xfrm>
                    <a:prstGeom prst="rect">
                      <a:avLst/>
                    </a:prstGeom>
                  </pic:spPr>
                </pic:pic>
              </a:graphicData>
            </a:graphic>
            <wp14:sizeRelH relativeFrom="page">
              <wp14:pctWidth>0</wp14:pctWidth>
            </wp14:sizeRelH>
            <wp14:sizeRelV relativeFrom="page">
              <wp14:pctHeight>0</wp14:pctHeight>
            </wp14:sizeRelV>
          </wp:anchor>
        </w:drawing>
      </w:r>
      <w:r w:rsidR="00595434" w:rsidRPr="00CB1797">
        <w:rPr>
          <w:noProof/>
          <w:lang w:val="es-ES"/>
        </w:rPr>
        <w:drawing>
          <wp:anchor distT="0" distB="0" distL="114300" distR="114300" simplePos="0" relativeHeight="251638272" behindDoc="0" locked="0" layoutInCell="1" allowOverlap="1" wp14:anchorId="06C3F6FB" wp14:editId="26E6A346">
            <wp:simplePos x="0" y="0"/>
            <wp:positionH relativeFrom="margin">
              <wp:posOffset>0</wp:posOffset>
            </wp:positionH>
            <wp:positionV relativeFrom="paragraph">
              <wp:posOffset>2762250</wp:posOffset>
            </wp:positionV>
            <wp:extent cx="1439545" cy="539750"/>
            <wp:effectExtent l="0" t="0" r="8255" b="0"/>
            <wp:wrapNone/>
            <wp:docPr id="51" name="Imatge 2" descr="Descripción: logoA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 descr="Descripción: logoAQ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545" cy="539750"/>
                    </a:xfrm>
                    <a:prstGeom prst="rect">
                      <a:avLst/>
                    </a:prstGeom>
                    <a:noFill/>
                    <a:ln>
                      <a:noFill/>
                    </a:ln>
                  </pic:spPr>
                </pic:pic>
              </a:graphicData>
            </a:graphic>
          </wp:anchor>
        </w:drawing>
      </w:r>
      <w:r w:rsidR="00D7367E">
        <w:rPr>
          <w:b/>
          <w:bCs/>
          <w:color w:val="004D73"/>
        </w:rPr>
        <w:t>AQU CATALUNYA, 2018</w:t>
      </w:r>
    </w:p>
    <w:p w14:paraId="56007142" w14:textId="77777777" w:rsidR="00513E4B" w:rsidRPr="00CB1797" w:rsidRDefault="00513E4B" w:rsidP="00157F65">
      <w:pPr>
        <w:pStyle w:val="TtolCaptol"/>
        <w:sectPr w:rsidR="00513E4B" w:rsidRPr="00CB1797" w:rsidSect="00581C33">
          <w:headerReference w:type="even" r:id="rId20"/>
          <w:headerReference w:type="default" r:id="rId21"/>
          <w:footerReference w:type="even" r:id="rId22"/>
          <w:footerReference w:type="default" r:id="rId23"/>
          <w:headerReference w:type="first" r:id="rId24"/>
          <w:pgSz w:w="11906" w:h="16838" w:code="9"/>
          <w:pgMar w:top="1418" w:right="1418" w:bottom="1134" w:left="1418" w:header="284" w:footer="284" w:gutter="0"/>
          <w:cols w:space="708"/>
          <w:docGrid w:linePitch="360"/>
        </w:sectPr>
      </w:pPr>
    </w:p>
    <w:p w14:paraId="6A05C438" w14:textId="77777777" w:rsidR="00513E4B" w:rsidRPr="00CB1797" w:rsidRDefault="00513E4B" w:rsidP="00513E4B"/>
    <w:p w14:paraId="7A4590FA" w14:textId="77777777" w:rsidR="00513E4B" w:rsidRPr="00CB1797" w:rsidRDefault="00513E4B" w:rsidP="00513E4B"/>
    <w:p w14:paraId="59D7B198" w14:textId="77777777" w:rsidR="00513E4B" w:rsidRPr="00CB1797" w:rsidRDefault="00513E4B" w:rsidP="00513E4B"/>
    <w:p w14:paraId="42C4E7EA" w14:textId="77777777" w:rsidR="00513E4B" w:rsidRPr="00CB1797" w:rsidRDefault="00513E4B" w:rsidP="00513E4B"/>
    <w:p w14:paraId="1701D1BB" w14:textId="77777777" w:rsidR="00513E4B" w:rsidRPr="00CB1797" w:rsidRDefault="00513E4B" w:rsidP="00513E4B"/>
    <w:p w14:paraId="3BD79E9E" w14:textId="77777777" w:rsidR="00513E4B" w:rsidRPr="00CB1797" w:rsidRDefault="00513E4B" w:rsidP="00513E4B"/>
    <w:p w14:paraId="59ECE944" w14:textId="77777777" w:rsidR="00513E4B" w:rsidRPr="00CB1797" w:rsidRDefault="00513E4B" w:rsidP="00513E4B"/>
    <w:p w14:paraId="70BDB5AF" w14:textId="77777777" w:rsidR="00513E4B" w:rsidRPr="00CB1797" w:rsidRDefault="00513E4B" w:rsidP="00513E4B"/>
    <w:p w14:paraId="38EFEE90" w14:textId="77777777" w:rsidR="00513E4B" w:rsidRPr="00CB1797" w:rsidRDefault="00513E4B" w:rsidP="00513E4B"/>
    <w:p w14:paraId="679FEB0B" w14:textId="77777777" w:rsidR="00513E4B" w:rsidRPr="00CB1797" w:rsidRDefault="00513E4B" w:rsidP="00513E4B"/>
    <w:p w14:paraId="7D08F1F0" w14:textId="77777777" w:rsidR="00513E4B" w:rsidRPr="00CB1797" w:rsidRDefault="00513E4B" w:rsidP="00513E4B"/>
    <w:p w14:paraId="5B36886F" w14:textId="77777777" w:rsidR="00513E4B" w:rsidRPr="00CB1797" w:rsidRDefault="00513E4B" w:rsidP="00513E4B"/>
    <w:p w14:paraId="561CFB17" w14:textId="77777777" w:rsidR="000418D6" w:rsidRPr="00CB1797" w:rsidRDefault="000418D6" w:rsidP="00513E4B"/>
    <w:p w14:paraId="30D9895B" w14:textId="77777777" w:rsidR="00513E4B" w:rsidRPr="00CB1797" w:rsidRDefault="00513E4B" w:rsidP="00513E4B"/>
    <w:p w14:paraId="24774665" w14:textId="77777777" w:rsidR="00513E4B" w:rsidRPr="00CB1797" w:rsidRDefault="00513E4B" w:rsidP="00513E4B">
      <w:pPr>
        <w:pBdr>
          <w:top w:val="dotted" w:sz="24" w:space="1" w:color="004D73"/>
        </w:pBdr>
      </w:pPr>
    </w:p>
    <w:tbl>
      <w:tblPr>
        <w:tblW w:w="0" w:type="auto"/>
        <w:tblLook w:val="04A0" w:firstRow="1" w:lastRow="0" w:firstColumn="1" w:lastColumn="0" w:noHBand="0" w:noVBand="1"/>
      </w:tblPr>
      <w:tblGrid>
        <w:gridCol w:w="4077"/>
        <w:gridCol w:w="284"/>
        <w:gridCol w:w="4359"/>
      </w:tblGrid>
      <w:tr w:rsidR="00513E4B" w:rsidRPr="00CB1797" w14:paraId="7ABEC9C1" w14:textId="77777777" w:rsidTr="0084339A">
        <w:tc>
          <w:tcPr>
            <w:tcW w:w="4077" w:type="dxa"/>
          </w:tcPr>
          <w:p w14:paraId="0ED45E78" w14:textId="77777777" w:rsidR="00513E4B" w:rsidRPr="00CB1797" w:rsidRDefault="00513E4B" w:rsidP="0084339A">
            <w:pPr>
              <w:rPr>
                <w:b/>
              </w:rPr>
            </w:pPr>
            <w:r w:rsidRPr="00CB1797">
              <w:rPr>
                <w:b/>
              </w:rPr>
              <w:t>© Agència per a la Qualitat del Sistema Universitari de Catalunya</w:t>
            </w:r>
          </w:p>
          <w:p w14:paraId="0438E9E7" w14:textId="77777777" w:rsidR="00513E4B" w:rsidRPr="00CB1797" w:rsidRDefault="00513E4B" w:rsidP="0084339A">
            <w:pPr>
              <w:spacing w:before="0" w:after="0"/>
            </w:pPr>
            <w:r w:rsidRPr="00CB1797">
              <w:t>C. dels Vergós, 36-42</w:t>
            </w:r>
          </w:p>
          <w:p w14:paraId="16720143" w14:textId="77777777" w:rsidR="00513E4B" w:rsidRPr="00CB1797" w:rsidRDefault="00513E4B" w:rsidP="0084339A">
            <w:pPr>
              <w:spacing w:before="0" w:after="0"/>
            </w:pPr>
            <w:r w:rsidRPr="00CB1797">
              <w:t>08017 Barcelona</w:t>
            </w:r>
          </w:p>
          <w:p w14:paraId="2EA71F9D" w14:textId="77777777" w:rsidR="00513E4B" w:rsidRPr="00CB1797" w:rsidRDefault="00513E4B" w:rsidP="0084339A"/>
          <w:p w14:paraId="5C748D52" w14:textId="77777777" w:rsidR="00513E4B" w:rsidRPr="00CB1797" w:rsidRDefault="00513E4B" w:rsidP="0084339A"/>
          <w:p w14:paraId="7E5E60F8" w14:textId="77777777" w:rsidR="00581C33" w:rsidRPr="00CB1797" w:rsidRDefault="00513E4B" w:rsidP="006273A5">
            <w:pPr>
              <w:spacing w:before="0" w:after="0"/>
            </w:pPr>
            <w:r w:rsidRPr="00CB1797">
              <w:t>Primera edició:</w:t>
            </w:r>
            <w:r w:rsidR="000418D6" w:rsidRPr="00CB1797">
              <w:t xml:space="preserve"> </w:t>
            </w:r>
            <w:r w:rsidR="006273A5" w:rsidRPr="00321D0F">
              <w:t>maig de 2018</w:t>
            </w:r>
          </w:p>
          <w:p w14:paraId="05BB16AA" w14:textId="77777777" w:rsidR="00513E4B" w:rsidRPr="00CB1797" w:rsidRDefault="00513E4B" w:rsidP="0084339A">
            <w:pPr>
              <w:spacing w:before="0" w:after="0"/>
            </w:pPr>
          </w:p>
          <w:p w14:paraId="756121F1" w14:textId="77777777" w:rsidR="00513E4B" w:rsidRPr="00CB1797" w:rsidRDefault="00513E4B" w:rsidP="0084339A"/>
          <w:p w14:paraId="2A5FFE82" w14:textId="77777777" w:rsidR="00513E4B" w:rsidRPr="00CB1797" w:rsidRDefault="00513E4B" w:rsidP="0084339A"/>
        </w:tc>
        <w:tc>
          <w:tcPr>
            <w:tcW w:w="284" w:type="dxa"/>
          </w:tcPr>
          <w:p w14:paraId="3FB380B1" w14:textId="77777777" w:rsidR="00513E4B" w:rsidRPr="00CB1797" w:rsidRDefault="00513E4B" w:rsidP="0084339A">
            <w:pPr>
              <w:rPr>
                <w:sz w:val="18"/>
              </w:rPr>
            </w:pPr>
          </w:p>
        </w:tc>
        <w:tc>
          <w:tcPr>
            <w:tcW w:w="4359" w:type="dxa"/>
          </w:tcPr>
          <w:p w14:paraId="645CDA5E" w14:textId="77777777" w:rsidR="00513E4B" w:rsidRPr="00CB1797" w:rsidRDefault="00513E4B" w:rsidP="0084339A">
            <w:pPr>
              <w:jc w:val="left"/>
            </w:pPr>
            <w:r w:rsidRPr="00CB1797">
              <w:t>Els continguts d</w:t>
            </w:r>
            <w:r w:rsidR="008B33AD" w:rsidRPr="00CB1797">
              <w:t>’</w:t>
            </w:r>
            <w:r w:rsidRPr="00CB1797">
              <w:t>aquesta obra estan subjectes a una llicència de Reconeixement-NoComercial-SenseObresDerivades 3.0 de Creative Commons. Se</w:t>
            </w:r>
            <w:r w:rsidR="008B33AD" w:rsidRPr="00CB1797">
              <w:t>’</w:t>
            </w:r>
            <w:r w:rsidRPr="00CB1797">
              <w:t>n permet la reproducció, distribució i comunicació pública sempre que se</w:t>
            </w:r>
            <w:r w:rsidR="008B33AD" w:rsidRPr="00CB1797">
              <w:t>’</w:t>
            </w:r>
            <w:r w:rsidRPr="00CB1797">
              <w:t>n citi l</w:t>
            </w:r>
            <w:r w:rsidR="008B33AD" w:rsidRPr="00CB1797">
              <w:t>’</w:t>
            </w:r>
            <w:r w:rsidRPr="00CB1797">
              <w:t>autor i no se</w:t>
            </w:r>
            <w:r w:rsidR="008B33AD" w:rsidRPr="00CB1797">
              <w:t>’</w:t>
            </w:r>
            <w:r w:rsidRPr="00CB1797">
              <w:t xml:space="preserve">n faci un ús comercial. La llicència completa es pot consultar a: </w:t>
            </w:r>
          </w:p>
          <w:p w14:paraId="593240B5" w14:textId="77777777" w:rsidR="00513E4B" w:rsidRPr="00CB1797" w:rsidRDefault="00F205DC" w:rsidP="0084339A">
            <w:pPr>
              <w:jc w:val="left"/>
            </w:pPr>
            <w:hyperlink r:id="rId25" w:history="1">
              <w:r w:rsidR="00513E4B" w:rsidRPr="00CB1797">
                <w:rPr>
                  <w:rStyle w:val="Hipervnculo"/>
                </w:rPr>
                <w:t>http://creativecommons.org/licenses/by-nc-nd/3.0/es/legalcode.ca</w:t>
              </w:r>
            </w:hyperlink>
          </w:p>
          <w:p w14:paraId="77E9438E" w14:textId="77777777" w:rsidR="00513E4B" w:rsidRPr="00CB1797" w:rsidRDefault="00513E4B" w:rsidP="0084339A">
            <w:pPr>
              <w:spacing w:before="240"/>
              <w:jc w:val="left"/>
            </w:pPr>
            <w:r w:rsidRPr="00CB1797">
              <w:rPr>
                <w:noProof/>
                <w:lang w:val="es-ES"/>
              </w:rPr>
              <w:drawing>
                <wp:inline distT="0" distB="0" distL="0" distR="0" wp14:anchorId="79126EB9" wp14:editId="532E952F">
                  <wp:extent cx="888365" cy="310515"/>
                  <wp:effectExtent l="0" t="0" r="0" b="0"/>
                  <wp:docPr id="1" name="Imagen 1" descr="CreativeCommon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Commons_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8365" cy="310515"/>
                          </a:xfrm>
                          <a:prstGeom prst="rect">
                            <a:avLst/>
                          </a:prstGeom>
                          <a:noFill/>
                          <a:ln>
                            <a:noFill/>
                          </a:ln>
                        </pic:spPr>
                      </pic:pic>
                    </a:graphicData>
                  </a:graphic>
                </wp:inline>
              </w:drawing>
            </w:r>
          </w:p>
          <w:p w14:paraId="4AD19CB1" w14:textId="77777777" w:rsidR="00513E4B" w:rsidRPr="00CB1797" w:rsidRDefault="00513E4B" w:rsidP="0084339A">
            <w:pPr>
              <w:jc w:val="left"/>
            </w:pPr>
          </w:p>
          <w:p w14:paraId="667500C0" w14:textId="77777777" w:rsidR="00513E4B" w:rsidRPr="00CB1797" w:rsidRDefault="00513E4B" w:rsidP="0084339A">
            <w:pPr>
              <w:jc w:val="left"/>
            </w:pPr>
          </w:p>
          <w:p w14:paraId="31AAA669" w14:textId="77777777" w:rsidR="00513E4B" w:rsidRPr="00CB1797" w:rsidRDefault="00513E4B" w:rsidP="0084339A">
            <w:pPr>
              <w:jc w:val="left"/>
            </w:pPr>
            <w:r w:rsidRPr="00CB1797">
              <w:t>Disponible també en versió electrònica:</w:t>
            </w:r>
            <w:r w:rsidRPr="00CB1797">
              <w:br/>
            </w:r>
            <w:r w:rsidRPr="00CB1797">
              <w:rPr>
                <w:b/>
              </w:rPr>
              <w:t>&lt;www.aqu.cat&gt;</w:t>
            </w:r>
          </w:p>
        </w:tc>
      </w:tr>
    </w:tbl>
    <w:p w14:paraId="044EF97D" w14:textId="77777777" w:rsidR="00513E4B" w:rsidRPr="00CB1797" w:rsidRDefault="00513E4B" w:rsidP="00513E4B"/>
    <w:p w14:paraId="64C5D400" w14:textId="77777777" w:rsidR="00513E4B" w:rsidRPr="00CB1797" w:rsidRDefault="00513E4B" w:rsidP="00157F65">
      <w:pPr>
        <w:pStyle w:val="TtolCaptol"/>
        <w:sectPr w:rsidR="00513E4B" w:rsidRPr="00CB1797" w:rsidSect="00581C33">
          <w:headerReference w:type="even" r:id="rId27"/>
          <w:headerReference w:type="default" r:id="rId28"/>
          <w:footerReference w:type="even" r:id="rId29"/>
          <w:headerReference w:type="first" r:id="rId30"/>
          <w:pgSz w:w="11906" w:h="16838" w:code="9"/>
          <w:pgMar w:top="1418" w:right="1418" w:bottom="1134" w:left="1418" w:header="284" w:footer="284" w:gutter="0"/>
          <w:cols w:space="708"/>
          <w:docGrid w:linePitch="360"/>
        </w:sectPr>
      </w:pPr>
    </w:p>
    <w:p w14:paraId="1462E88F" w14:textId="77777777" w:rsidR="00F46C66" w:rsidRPr="00CB1797" w:rsidRDefault="00595434" w:rsidP="00595434">
      <w:pPr>
        <w:rPr>
          <w:b/>
          <w:bCs/>
          <w:color w:val="6FAC46"/>
          <w:sz w:val="36"/>
          <w:szCs w:val="36"/>
        </w:rPr>
      </w:pPr>
      <w:r w:rsidRPr="00CB1797">
        <w:rPr>
          <w:b/>
          <w:bCs/>
          <w:color w:val="6FAC46"/>
          <w:sz w:val="36"/>
          <w:szCs w:val="36"/>
        </w:rPr>
        <w:t>SUMARI</w:t>
      </w:r>
      <w:bookmarkEnd w:id="1"/>
      <w:bookmarkEnd w:id="2"/>
      <w:bookmarkEnd w:id="3"/>
      <w:bookmarkEnd w:id="4"/>
      <w:bookmarkEnd w:id="5"/>
      <w:bookmarkEnd w:id="6"/>
    </w:p>
    <w:p w14:paraId="31806049" w14:textId="77777777" w:rsidR="00595434" w:rsidRPr="00CB1797" w:rsidRDefault="00595434" w:rsidP="00595434"/>
    <w:bookmarkStart w:id="7" w:name="_Toc308426684"/>
    <w:p w14:paraId="24FA9C0D" w14:textId="77777777" w:rsidR="009C3DCF" w:rsidRDefault="000441E0">
      <w:pPr>
        <w:pStyle w:val="TDC1"/>
        <w:tabs>
          <w:tab w:val="right" w:leader="dot" w:pos="9060"/>
        </w:tabs>
        <w:rPr>
          <w:rFonts w:asciiTheme="minorHAnsi" w:eastAsiaTheme="minorEastAsia" w:hAnsiTheme="minorHAnsi" w:cstheme="minorBidi"/>
          <w:b w:val="0"/>
          <w:caps w:val="0"/>
          <w:noProof/>
          <w:color w:val="auto"/>
          <w:sz w:val="22"/>
          <w:szCs w:val="22"/>
          <w:lang w:eastAsia="ca-ES"/>
        </w:rPr>
      </w:pPr>
      <w:r w:rsidRPr="00CB1797">
        <w:fldChar w:fldCharType="begin"/>
      </w:r>
      <w:r w:rsidR="00FC1062" w:rsidRPr="00CB1797">
        <w:instrText xml:space="preserve"> TOC \h \z \t "Título 1;2;Título1;1;Títol Capítol;1" </w:instrText>
      </w:r>
      <w:r w:rsidRPr="00CB1797">
        <w:fldChar w:fldCharType="separate"/>
      </w:r>
      <w:hyperlink w:anchor="_Toc514398405" w:history="1">
        <w:r w:rsidR="009C3DCF" w:rsidRPr="00463F91">
          <w:rPr>
            <w:rStyle w:val="Hipervnculo"/>
            <w:noProof/>
          </w:rPr>
          <w:t>Presentació</w:t>
        </w:r>
        <w:r w:rsidR="009C3DCF">
          <w:rPr>
            <w:noProof/>
            <w:webHidden/>
          </w:rPr>
          <w:tab/>
        </w:r>
        <w:r w:rsidR="009C3DCF">
          <w:rPr>
            <w:noProof/>
            <w:webHidden/>
          </w:rPr>
          <w:fldChar w:fldCharType="begin"/>
        </w:r>
        <w:r w:rsidR="009C3DCF">
          <w:rPr>
            <w:noProof/>
            <w:webHidden/>
          </w:rPr>
          <w:instrText xml:space="preserve"> PAGEREF _Toc514398405 \h </w:instrText>
        </w:r>
        <w:r w:rsidR="009C3DCF">
          <w:rPr>
            <w:noProof/>
            <w:webHidden/>
          </w:rPr>
        </w:r>
        <w:r w:rsidR="009C3DCF">
          <w:rPr>
            <w:noProof/>
            <w:webHidden/>
          </w:rPr>
          <w:fldChar w:fldCharType="separate"/>
        </w:r>
        <w:r w:rsidR="009C3DCF">
          <w:rPr>
            <w:noProof/>
            <w:webHidden/>
          </w:rPr>
          <w:t>7</w:t>
        </w:r>
        <w:r w:rsidR="009C3DCF">
          <w:rPr>
            <w:noProof/>
            <w:webHidden/>
          </w:rPr>
          <w:fldChar w:fldCharType="end"/>
        </w:r>
      </w:hyperlink>
    </w:p>
    <w:p w14:paraId="3D4155CC" w14:textId="77777777" w:rsidR="009C3DCF" w:rsidRDefault="00F205DC">
      <w:pPr>
        <w:pStyle w:val="TDC1"/>
        <w:tabs>
          <w:tab w:val="right" w:leader="dot" w:pos="9060"/>
        </w:tabs>
        <w:rPr>
          <w:rFonts w:asciiTheme="minorHAnsi" w:eastAsiaTheme="minorEastAsia" w:hAnsiTheme="minorHAnsi" w:cstheme="minorBidi"/>
          <w:b w:val="0"/>
          <w:caps w:val="0"/>
          <w:noProof/>
          <w:color w:val="auto"/>
          <w:sz w:val="22"/>
          <w:szCs w:val="22"/>
          <w:lang w:eastAsia="ca-ES"/>
        </w:rPr>
      </w:pPr>
      <w:hyperlink w:anchor="_Toc514398406" w:history="1">
        <w:r w:rsidR="009C3DCF" w:rsidRPr="00463F91">
          <w:rPr>
            <w:rStyle w:val="Hipervnculo"/>
            <w:noProof/>
          </w:rPr>
          <w:t>Dades poblacionals</w:t>
        </w:r>
        <w:r w:rsidR="009C3DCF">
          <w:rPr>
            <w:noProof/>
            <w:webHidden/>
          </w:rPr>
          <w:tab/>
        </w:r>
        <w:r w:rsidR="009C3DCF">
          <w:rPr>
            <w:noProof/>
            <w:webHidden/>
          </w:rPr>
          <w:fldChar w:fldCharType="begin"/>
        </w:r>
        <w:r w:rsidR="009C3DCF">
          <w:rPr>
            <w:noProof/>
            <w:webHidden/>
          </w:rPr>
          <w:instrText xml:space="preserve"> PAGEREF _Toc514398406 \h </w:instrText>
        </w:r>
        <w:r w:rsidR="009C3DCF">
          <w:rPr>
            <w:noProof/>
            <w:webHidden/>
          </w:rPr>
        </w:r>
        <w:r w:rsidR="009C3DCF">
          <w:rPr>
            <w:noProof/>
            <w:webHidden/>
          </w:rPr>
          <w:fldChar w:fldCharType="separate"/>
        </w:r>
        <w:r w:rsidR="009C3DCF">
          <w:rPr>
            <w:noProof/>
            <w:webHidden/>
          </w:rPr>
          <w:t>9</w:t>
        </w:r>
        <w:r w:rsidR="009C3DCF">
          <w:rPr>
            <w:noProof/>
            <w:webHidden/>
          </w:rPr>
          <w:fldChar w:fldCharType="end"/>
        </w:r>
      </w:hyperlink>
    </w:p>
    <w:p w14:paraId="0E8539FF"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07"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Evolució de la població graduada a Catalunya</w:t>
        </w:r>
        <w:r w:rsidR="009C3DCF">
          <w:rPr>
            <w:noProof/>
            <w:webHidden/>
          </w:rPr>
          <w:tab/>
        </w:r>
        <w:r w:rsidR="009C3DCF">
          <w:rPr>
            <w:noProof/>
            <w:webHidden/>
          </w:rPr>
          <w:fldChar w:fldCharType="begin"/>
        </w:r>
        <w:r w:rsidR="009C3DCF">
          <w:rPr>
            <w:noProof/>
            <w:webHidden/>
          </w:rPr>
          <w:instrText xml:space="preserve"> PAGEREF _Toc514398407 \h </w:instrText>
        </w:r>
        <w:r w:rsidR="009C3DCF">
          <w:rPr>
            <w:noProof/>
            <w:webHidden/>
          </w:rPr>
        </w:r>
        <w:r w:rsidR="009C3DCF">
          <w:rPr>
            <w:noProof/>
            <w:webHidden/>
          </w:rPr>
          <w:fldChar w:fldCharType="separate"/>
        </w:r>
        <w:r w:rsidR="009C3DCF">
          <w:rPr>
            <w:noProof/>
            <w:webHidden/>
          </w:rPr>
          <w:t>9</w:t>
        </w:r>
        <w:r w:rsidR="009C3DCF">
          <w:rPr>
            <w:noProof/>
            <w:webHidden/>
          </w:rPr>
          <w:fldChar w:fldCharType="end"/>
        </w:r>
      </w:hyperlink>
    </w:p>
    <w:p w14:paraId="280E98AC"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08"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Població graduada, àmbits de coneixement i sistema</w:t>
        </w:r>
        <w:r w:rsidR="009C3DCF">
          <w:rPr>
            <w:noProof/>
            <w:webHidden/>
          </w:rPr>
          <w:tab/>
        </w:r>
        <w:r w:rsidR="009C3DCF">
          <w:rPr>
            <w:noProof/>
            <w:webHidden/>
          </w:rPr>
          <w:fldChar w:fldCharType="begin"/>
        </w:r>
        <w:r w:rsidR="009C3DCF">
          <w:rPr>
            <w:noProof/>
            <w:webHidden/>
          </w:rPr>
          <w:instrText xml:space="preserve"> PAGEREF _Toc514398408 \h </w:instrText>
        </w:r>
        <w:r w:rsidR="009C3DCF">
          <w:rPr>
            <w:noProof/>
            <w:webHidden/>
          </w:rPr>
        </w:r>
        <w:r w:rsidR="009C3DCF">
          <w:rPr>
            <w:noProof/>
            <w:webHidden/>
          </w:rPr>
          <w:fldChar w:fldCharType="separate"/>
        </w:r>
        <w:r w:rsidR="009C3DCF">
          <w:rPr>
            <w:noProof/>
            <w:webHidden/>
          </w:rPr>
          <w:t>10</w:t>
        </w:r>
        <w:r w:rsidR="009C3DCF">
          <w:rPr>
            <w:noProof/>
            <w:webHidden/>
          </w:rPr>
          <w:fldChar w:fldCharType="end"/>
        </w:r>
      </w:hyperlink>
    </w:p>
    <w:p w14:paraId="5303B854" w14:textId="77777777" w:rsidR="009C3DCF" w:rsidRDefault="00F205DC">
      <w:pPr>
        <w:pStyle w:val="TDC1"/>
        <w:tabs>
          <w:tab w:val="right" w:leader="dot" w:pos="9060"/>
        </w:tabs>
        <w:rPr>
          <w:rFonts w:asciiTheme="minorHAnsi" w:eastAsiaTheme="minorEastAsia" w:hAnsiTheme="minorHAnsi" w:cstheme="minorBidi"/>
          <w:b w:val="0"/>
          <w:caps w:val="0"/>
          <w:noProof/>
          <w:color w:val="auto"/>
          <w:sz w:val="22"/>
          <w:szCs w:val="22"/>
          <w:lang w:eastAsia="ca-ES"/>
        </w:rPr>
      </w:pPr>
      <w:hyperlink w:anchor="_Toc514398409" w:history="1">
        <w:r w:rsidR="009C3DCF" w:rsidRPr="00463F91">
          <w:rPr>
            <w:rStyle w:val="Hipervnculo"/>
            <w:noProof/>
          </w:rPr>
          <w:t>està satisfet l’alumnat graduat a les universitats catalanes?</w:t>
        </w:r>
        <w:r w:rsidR="009C3DCF">
          <w:rPr>
            <w:noProof/>
            <w:webHidden/>
          </w:rPr>
          <w:tab/>
        </w:r>
        <w:r w:rsidR="009C3DCF">
          <w:rPr>
            <w:noProof/>
            <w:webHidden/>
          </w:rPr>
          <w:fldChar w:fldCharType="begin"/>
        </w:r>
        <w:r w:rsidR="009C3DCF">
          <w:rPr>
            <w:noProof/>
            <w:webHidden/>
          </w:rPr>
          <w:instrText xml:space="preserve"> PAGEREF _Toc514398409 \h </w:instrText>
        </w:r>
        <w:r w:rsidR="009C3DCF">
          <w:rPr>
            <w:noProof/>
            <w:webHidden/>
          </w:rPr>
        </w:r>
        <w:r w:rsidR="009C3DCF">
          <w:rPr>
            <w:noProof/>
            <w:webHidden/>
          </w:rPr>
          <w:fldChar w:fldCharType="separate"/>
        </w:r>
        <w:r w:rsidR="009C3DCF">
          <w:rPr>
            <w:noProof/>
            <w:webHidden/>
          </w:rPr>
          <w:t>11</w:t>
        </w:r>
        <w:r w:rsidR="009C3DCF">
          <w:rPr>
            <w:noProof/>
            <w:webHidden/>
          </w:rPr>
          <w:fldChar w:fldCharType="end"/>
        </w:r>
      </w:hyperlink>
    </w:p>
    <w:p w14:paraId="50C3510C"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10"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Principals indicadors</w:t>
        </w:r>
        <w:r w:rsidR="009C3DCF">
          <w:rPr>
            <w:noProof/>
            <w:webHidden/>
          </w:rPr>
          <w:tab/>
        </w:r>
        <w:r w:rsidR="009C3DCF">
          <w:rPr>
            <w:noProof/>
            <w:webHidden/>
          </w:rPr>
          <w:fldChar w:fldCharType="begin"/>
        </w:r>
        <w:r w:rsidR="009C3DCF">
          <w:rPr>
            <w:noProof/>
            <w:webHidden/>
          </w:rPr>
          <w:instrText xml:space="preserve"> PAGEREF _Toc514398410 \h </w:instrText>
        </w:r>
        <w:r w:rsidR="009C3DCF">
          <w:rPr>
            <w:noProof/>
            <w:webHidden/>
          </w:rPr>
        </w:r>
        <w:r w:rsidR="009C3DCF">
          <w:rPr>
            <w:noProof/>
            <w:webHidden/>
          </w:rPr>
          <w:fldChar w:fldCharType="separate"/>
        </w:r>
        <w:r w:rsidR="009C3DCF">
          <w:rPr>
            <w:noProof/>
            <w:webHidden/>
          </w:rPr>
          <w:t>11</w:t>
        </w:r>
        <w:r w:rsidR="009C3DCF">
          <w:rPr>
            <w:noProof/>
            <w:webHidden/>
          </w:rPr>
          <w:fldChar w:fldCharType="end"/>
        </w:r>
      </w:hyperlink>
    </w:p>
    <w:p w14:paraId="70090DBA"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11"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Satisfacció amb l’ensenyament i l’aprenentatge</w:t>
        </w:r>
        <w:r w:rsidR="009C3DCF">
          <w:rPr>
            <w:noProof/>
            <w:webHidden/>
          </w:rPr>
          <w:tab/>
        </w:r>
        <w:r w:rsidR="009C3DCF">
          <w:rPr>
            <w:noProof/>
            <w:webHidden/>
          </w:rPr>
          <w:fldChar w:fldCharType="begin"/>
        </w:r>
        <w:r w:rsidR="009C3DCF">
          <w:rPr>
            <w:noProof/>
            <w:webHidden/>
          </w:rPr>
          <w:instrText xml:space="preserve"> PAGEREF _Toc514398411 \h </w:instrText>
        </w:r>
        <w:r w:rsidR="009C3DCF">
          <w:rPr>
            <w:noProof/>
            <w:webHidden/>
          </w:rPr>
        </w:r>
        <w:r w:rsidR="009C3DCF">
          <w:rPr>
            <w:noProof/>
            <w:webHidden/>
          </w:rPr>
          <w:fldChar w:fldCharType="separate"/>
        </w:r>
        <w:r w:rsidR="009C3DCF">
          <w:rPr>
            <w:noProof/>
            <w:webHidden/>
          </w:rPr>
          <w:t>12</w:t>
        </w:r>
        <w:r w:rsidR="009C3DCF">
          <w:rPr>
            <w:noProof/>
            <w:webHidden/>
          </w:rPr>
          <w:fldChar w:fldCharType="end"/>
        </w:r>
      </w:hyperlink>
    </w:p>
    <w:p w14:paraId="266086A4"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12"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Satisfacció amb el suport a l’estudiant</w:t>
        </w:r>
        <w:r w:rsidR="009C3DCF">
          <w:rPr>
            <w:noProof/>
            <w:webHidden/>
          </w:rPr>
          <w:tab/>
        </w:r>
        <w:r w:rsidR="009C3DCF">
          <w:rPr>
            <w:noProof/>
            <w:webHidden/>
          </w:rPr>
          <w:fldChar w:fldCharType="begin"/>
        </w:r>
        <w:r w:rsidR="009C3DCF">
          <w:rPr>
            <w:noProof/>
            <w:webHidden/>
          </w:rPr>
          <w:instrText xml:space="preserve"> PAGEREF _Toc514398412 \h </w:instrText>
        </w:r>
        <w:r w:rsidR="009C3DCF">
          <w:rPr>
            <w:noProof/>
            <w:webHidden/>
          </w:rPr>
        </w:r>
        <w:r w:rsidR="009C3DCF">
          <w:rPr>
            <w:noProof/>
            <w:webHidden/>
          </w:rPr>
          <w:fldChar w:fldCharType="separate"/>
        </w:r>
        <w:r w:rsidR="009C3DCF">
          <w:rPr>
            <w:noProof/>
            <w:webHidden/>
          </w:rPr>
          <w:t>13</w:t>
        </w:r>
        <w:r w:rsidR="009C3DCF">
          <w:rPr>
            <w:noProof/>
            <w:webHidden/>
          </w:rPr>
          <w:fldChar w:fldCharType="end"/>
        </w:r>
      </w:hyperlink>
    </w:p>
    <w:p w14:paraId="601A14F9"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13"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Satisfacció amb els resultats</w:t>
        </w:r>
        <w:r w:rsidR="009C3DCF">
          <w:rPr>
            <w:noProof/>
            <w:webHidden/>
          </w:rPr>
          <w:tab/>
        </w:r>
        <w:r w:rsidR="009C3DCF">
          <w:rPr>
            <w:noProof/>
            <w:webHidden/>
          </w:rPr>
          <w:fldChar w:fldCharType="begin"/>
        </w:r>
        <w:r w:rsidR="009C3DCF">
          <w:rPr>
            <w:noProof/>
            <w:webHidden/>
          </w:rPr>
          <w:instrText xml:space="preserve"> PAGEREF _Toc514398413 \h </w:instrText>
        </w:r>
        <w:r w:rsidR="009C3DCF">
          <w:rPr>
            <w:noProof/>
            <w:webHidden/>
          </w:rPr>
        </w:r>
        <w:r w:rsidR="009C3DCF">
          <w:rPr>
            <w:noProof/>
            <w:webHidden/>
          </w:rPr>
          <w:fldChar w:fldCharType="separate"/>
        </w:r>
        <w:r w:rsidR="009C3DCF">
          <w:rPr>
            <w:noProof/>
            <w:webHidden/>
          </w:rPr>
          <w:t>14</w:t>
        </w:r>
        <w:r w:rsidR="009C3DCF">
          <w:rPr>
            <w:noProof/>
            <w:webHidden/>
          </w:rPr>
          <w:fldChar w:fldCharType="end"/>
        </w:r>
      </w:hyperlink>
    </w:p>
    <w:p w14:paraId="63A374AA"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14"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Satisfacció global</w:t>
        </w:r>
        <w:r w:rsidR="009C3DCF">
          <w:rPr>
            <w:noProof/>
            <w:webHidden/>
          </w:rPr>
          <w:tab/>
        </w:r>
        <w:r w:rsidR="009C3DCF">
          <w:rPr>
            <w:noProof/>
            <w:webHidden/>
          </w:rPr>
          <w:fldChar w:fldCharType="begin"/>
        </w:r>
        <w:r w:rsidR="009C3DCF">
          <w:rPr>
            <w:noProof/>
            <w:webHidden/>
          </w:rPr>
          <w:instrText xml:space="preserve"> PAGEREF _Toc514398414 \h </w:instrText>
        </w:r>
        <w:r w:rsidR="009C3DCF">
          <w:rPr>
            <w:noProof/>
            <w:webHidden/>
          </w:rPr>
        </w:r>
        <w:r w:rsidR="009C3DCF">
          <w:rPr>
            <w:noProof/>
            <w:webHidden/>
          </w:rPr>
          <w:fldChar w:fldCharType="separate"/>
        </w:r>
        <w:r w:rsidR="009C3DCF">
          <w:rPr>
            <w:noProof/>
            <w:webHidden/>
          </w:rPr>
          <w:t>15</w:t>
        </w:r>
        <w:r w:rsidR="009C3DCF">
          <w:rPr>
            <w:noProof/>
            <w:webHidden/>
          </w:rPr>
          <w:fldChar w:fldCharType="end"/>
        </w:r>
      </w:hyperlink>
    </w:p>
    <w:p w14:paraId="10BF804B"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15"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De què depèn la satisfacció global?</w:t>
        </w:r>
        <w:r w:rsidR="009C3DCF">
          <w:rPr>
            <w:noProof/>
            <w:webHidden/>
          </w:rPr>
          <w:tab/>
        </w:r>
        <w:r w:rsidR="009C3DCF">
          <w:rPr>
            <w:noProof/>
            <w:webHidden/>
          </w:rPr>
          <w:fldChar w:fldCharType="begin"/>
        </w:r>
        <w:r w:rsidR="009C3DCF">
          <w:rPr>
            <w:noProof/>
            <w:webHidden/>
          </w:rPr>
          <w:instrText xml:space="preserve"> PAGEREF _Toc514398415 \h </w:instrText>
        </w:r>
        <w:r w:rsidR="009C3DCF">
          <w:rPr>
            <w:noProof/>
            <w:webHidden/>
          </w:rPr>
        </w:r>
        <w:r w:rsidR="009C3DCF">
          <w:rPr>
            <w:noProof/>
            <w:webHidden/>
          </w:rPr>
          <w:fldChar w:fldCharType="separate"/>
        </w:r>
        <w:r w:rsidR="009C3DCF">
          <w:rPr>
            <w:noProof/>
            <w:webHidden/>
          </w:rPr>
          <w:t>16</w:t>
        </w:r>
        <w:r w:rsidR="009C3DCF">
          <w:rPr>
            <w:noProof/>
            <w:webHidden/>
          </w:rPr>
          <w:fldChar w:fldCharType="end"/>
        </w:r>
      </w:hyperlink>
    </w:p>
    <w:p w14:paraId="1DA96B41" w14:textId="77777777" w:rsidR="009C3DCF" w:rsidRDefault="00F205DC">
      <w:pPr>
        <w:pStyle w:val="TDC1"/>
        <w:tabs>
          <w:tab w:val="right" w:leader="dot" w:pos="9060"/>
        </w:tabs>
        <w:rPr>
          <w:rFonts w:asciiTheme="minorHAnsi" w:eastAsiaTheme="minorEastAsia" w:hAnsiTheme="minorHAnsi" w:cstheme="minorBidi"/>
          <w:b w:val="0"/>
          <w:caps w:val="0"/>
          <w:noProof/>
          <w:color w:val="auto"/>
          <w:sz w:val="22"/>
          <w:szCs w:val="22"/>
          <w:lang w:eastAsia="ca-ES"/>
        </w:rPr>
      </w:pPr>
      <w:hyperlink w:anchor="_Toc514398416" w:history="1">
        <w:r w:rsidR="009C3DCF" w:rsidRPr="00463F91">
          <w:rPr>
            <w:rStyle w:val="Hipervnculo"/>
            <w:noProof/>
          </w:rPr>
          <w:t>Punts forts i punts febles en satisfacció</w:t>
        </w:r>
        <w:r w:rsidR="009C3DCF">
          <w:rPr>
            <w:noProof/>
            <w:webHidden/>
          </w:rPr>
          <w:tab/>
        </w:r>
        <w:r w:rsidR="009C3DCF">
          <w:rPr>
            <w:noProof/>
            <w:webHidden/>
          </w:rPr>
          <w:fldChar w:fldCharType="begin"/>
        </w:r>
        <w:r w:rsidR="009C3DCF">
          <w:rPr>
            <w:noProof/>
            <w:webHidden/>
          </w:rPr>
          <w:instrText xml:space="preserve"> PAGEREF _Toc514398416 \h </w:instrText>
        </w:r>
        <w:r w:rsidR="009C3DCF">
          <w:rPr>
            <w:noProof/>
            <w:webHidden/>
          </w:rPr>
        </w:r>
        <w:r w:rsidR="009C3DCF">
          <w:rPr>
            <w:noProof/>
            <w:webHidden/>
          </w:rPr>
          <w:fldChar w:fldCharType="separate"/>
        </w:r>
        <w:r w:rsidR="009C3DCF">
          <w:rPr>
            <w:noProof/>
            <w:webHidden/>
          </w:rPr>
          <w:t>17</w:t>
        </w:r>
        <w:r w:rsidR="009C3DCF">
          <w:rPr>
            <w:noProof/>
            <w:webHidden/>
          </w:rPr>
          <w:fldChar w:fldCharType="end"/>
        </w:r>
      </w:hyperlink>
    </w:p>
    <w:p w14:paraId="07846453"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17"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Arts i Humanitats</w:t>
        </w:r>
        <w:r w:rsidR="009C3DCF">
          <w:rPr>
            <w:noProof/>
            <w:webHidden/>
          </w:rPr>
          <w:tab/>
        </w:r>
        <w:r w:rsidR="009C3DCF">
          <w:rPr>
            <w:noProof/>
            <w:webHidden/>
          </w:rPr>
          <w:fldChar w:fldCharType="begin"/>
        </w:r>
        <w:r w:rsidR="009C3DCF">
          <w:rPr>
            <w:noProof/>
            <w:webHidden/>
          </w:rPr>
          <w:instrText xml:space="preserve"> PAGEREF _Toc514398417 \h </w:instrText>
        </w:r>
        <w:r w:rsidR="009C3DCF">
          <w:rPr>
            <w:noProof/>
            <w:webHidden/>
          </w:rPr>
        </w:r>
        <w:r w:rsidR="009C3DCF">
          <w:rPr>
            <w:noProof/>
            <w:webHidden/>
          </w:rPr>
          <w:fldChar w:fldCharType="separate"/>
        </w:r>
        <w:r w:rsidR="009C3DCF">
          <w:rPr>
            <w:noProof/>
            <w:webHidden/>
          </w:rPr>
          <w:t>17</w:t>
        </w:r>
        <w:r w:rsidR="009C3DCF">
          <w:rPr>
            <w:noProof/>
            <w:webHidden/>
          </w:rPr>
          <w:fldChar w:fldCharType="end"/>
        </w:r>
      </w:hyperlink>
    </w:p>
    <w:p w14:paraId="7D09711B"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18"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Ciències Socials i Jurídiques</w:t>
        </w:r>
        <w:r w:rsidR="009C3DCF">
          <w:rPr>
            <w:noProof/>
            <w:webHidden/>
          </w:rPr>
          <w:tab/>
        </w:r>
        <w:r w:rsidR="009C3DCF">
          <w:rPr>
            <w:noProof/>
            <w:webHidden/>
          </w:rPr>
          <w:fldChar w:fldCharType="begin"/>
        </w:r>
        <w:r w:rsidR="009C3DCF">
          <w:rPr>
            <w:noProof/>
            <w:webHidden/>
          </w:rPr>
          <w:instrText xml:space="preserve"> PAGEREF _Toc514398418 \h </w:instrText>
        </w:r>
        <w:r w:rsidR="009C3DCF">
          <w:rPr>
            <w:noProof/>
            <w:webHidden/>
          </w:rPr>
        </w:r>
        <w:r w:rsidR="009C3DCF">
          <w:rPr>
            <w:noProof/>
            <w:webHidden/>
          </w:rPr>
          <w:fldChar w:fldCharType="separate"/>
        </w:r>
        <w:r w:rsidR="009C3DCF">
          <w:rPr>
            <w:noProof/>
            <w:webHidden/>
          </w:rPr>
          <w:t>19</w:t>
        </w:r>
        <w:r w:rsidR="009C3DCF">
          <w:rPr>
            <w:noProof/>
            <w:webHidden/>
          </w:rPr>
          <w:fldChar w:fldCharType="end"/>
        </w:r>
      </w:hyperlink>
    </w:p>
    <w:p w14:paraId="6E451869"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19"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Ciències Experimentals</w:t>
        </w:r>
        <w:r w:rsidR="009C3DCF">
          <w:rPr>
            <w:noProof/>
            <w:webHidden/>
          </w:rPr>
          <w:tab/>
        </w:r>
        <w:r w:rsidR="009C3DCF">
          <w:rPr>
            <w:noProof/>
            <w:webHidden/>
          </w:rPr>
          <w:fldChar w:fldCharType="begin"/>
        </w:r>
        <w:r w:rsidR="009C3DCF">
          <w:rPr>
            <w:noProof/>
            <w:webHidden/>
          </w:rPr>
          <w:instrText xml:space="preserve"> PAGEREF _Toc514398419 \h </w:instrText>
        </w:r>
        <w:r w:rsidR="009C3DCF">
          <w:rPr>
            <w:noProof/>
            <w:webHidden/>
          </w:rPr>
        </w:r>
        <w:r w:rsidR="009C3DCF">
          <w:rPr>
            <w:noProof/>
            <w:webHidden/>
          </w:rPr>
          <w:fldChar w:fldCharType="separate"/>
        </w:r>
        <w:r w:rsidR="009C3DCF">
          <w:rPr>
            <w:noProof/>
            <w:webHidden/>
          </w:rPr>
          <w:t>21</w:t>
        </w:r>
        <w:r w:rsidR="009C3DCF">
          <w:rPr>
            <w:noProof/>
            <w:webHidden/>
          </w:rPr>
          <w:fldChar w:fldCharType="end"/>
        </w:r>
      </w:hyperlink>
    </w:p>
    <w:p w14:paraId="6BC65ADE"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20"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Ciències de la Salut</w:t>
        </w:r>
        <w:r w:rsidR="009C3DCF">
          <w:rPr>
            <w:noProof/>
            <w:webHidden/>
          </w:rPr>
          <w:tab/>
        </w:r>
        <w:r w:rsidR="009C3DCF">
          <w:rPr>
            <w:noProof/>
            <w:webHidden/>
          </w:rPr>
          <w:fldChar w:fldCharType="begin"/>
        </w:r>
        <w:r w:rsidR="009C3DCF">
          <w:rPr>
            <w:noProof/>
            <w:webHidden/>
          </w:rPr>
          <w:instrText xml:space="preserve"> PAGEREF _Toc514398420 \h </w:instrText>
        </w:r>
        <w:r w:rsidR="009C3DCF">
          <w:rPr>
            <w:noProof/>
            <w:webHidden/>
          </w:rPr>
        </w:r>
        <w:r w:rsidR="009C3DCF">
          <w:rPr>
            <w:noProof/>
            <w:webHidden/>
          </w:rPr>
          <w:fldChar w:fldCharType="separate"/>
        </w:r>
        <w:r w:rsidR="009C3DCF">
          <w:rPr>
            <w:noProof/>
            <w:webHidden/>
          </w:rPr>
          <w:t>23</w:t>
        </w:r>
        <w:r w:rsidR="009C3DCF">
          <w:rPr>
            <w:noProof/>
            <w:webHidden/>
          </w:rPr>
          <w:fldChar w:fldCharType="end"/>
        </w:r>
      </w:hyperlink>
    </w:p>
    <w:p w14:paraId="3398F80D"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21"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Arquitectura i Enginyeries</w:t>
        </w:r>
        <w:r w:rsidR="009C3DCF">
          <w:rPr>
            <w:noProof/>
            <w:webHidden/>
          </w:rPr>
          <w:tab/>
        </w:r>
        <w:r w:rsidR="009C3DCF">
          <w:rPr>
            <w:noProof/>
            <w:webHidden/>
          </w:rPr>
          <w:fldChar w:fldCharType="begin"/>
        </w:r>
        <w:r w:rsidR="009C3DCF">
          <w:rPr>
            <w:noProof/>
            <w:webHidden/>
          </w:rPr>
          <w:instrText xml:space="preserve"> PAGEREF _Toc514398421 \h </w:instrText>
        </w:r>
        <w:r w:rsidR="009C3DCF">
          <w:rPr>
            <w:noProof/>
            <w:webHidden/>
          </w:rPr>
        </w:r>
        <w:r w:rsidR="009C3DCF">
          <w:rPr>
            <w:noProof/>
            <w:webHidden/>
          </w:rPr>
          <w:fldChar w:fldCharType="separate"/>
        </w:r>
        <w:r w:rsidR="009C3DCF">
          <w:rPr>
            <w:noProof/>
            <w:webHidden/>
          </w:rPr>
          <w:t>25</w:t>
        </w:r>
        <w:r w:rsidR="009C3DCF">
          <w:rPr>
            <w:noProof/>
            <w:webHidden/>
          </w:rPr>
          <w:fldChar w:fldCharType="end"/>
        </w:r>
      </w:hyperlink>
    </w:p>
    <w:p w14:paraId="0E70D8E0" w14:textId="77777777" w:rsidR="009C3DCF" w:rsidRDefault="00F205DC">
      <w:pPr>
        <w:pStyle w:val="TDC1"/>
        <w:tabs>
          <w:tab w:val="right" w:leader="dot" w:pos="9060"/>
        </w:tabs>
        <w:rPr>
          <w:rFonts w:asciiTheme="minorHAnsi" w:eastAsiaTheme="minorEastAsia" w:hAnsiTheme="minorHAnsi" w:cstheme="minorBidi"/>
          <w:b w:val="0"/>
          <w:caps w:val="0"/>
          <w:noProof/>
          <w:color w:val="auto"/>
          <w:sz w:val="22"/>
          <w:szCs w:val="22"/>
          <w:lang w:eastAsia="ca-ES"/>
        </w:rPr>
      </w:pPr>
      <w:hyperlink w:anchor="_Toc514398422" w:history="1">
        <w:r w:rsidR="009C3DCF" w:rsidRPr="00463F91">
          <w:rPr>
            <w:rStyle w:val="Hipervnculo"/>
            <w:noProof/>
            <w:lang w:eastAsia="ca-ES"/>
          </w:rPr>
          <w:t>La satisfacció segons el perfil deL titulat</w:t>
        </w:r>
        <w:r w:rsidR="009C3DCF">
          <w:rPr>
            <w:noProof/>
            <w:webHidden/>
          </w:rPr>
          <w:tab/>
        </w:r>
        <w:r w:rsidR="009C3DCF">
          <w:rPr>
            <w:noProof/>
            <w:webHidden/>
          </w:rPr>
          <w:fldChar w:fldCharType="begin"/>
        </w:r>
        <w:r w:rsidR="009C3DCF">
          <w:rPr>
            <w:noProof/>
            <w:webHidden/>
          </w:rPr>
          <w:instrText xml:space="preserve"> PAGEREF _Toc514398422 \h </w:instrText>
        </w:r>
        <w:r w:rsidR="009C3DCF">
          <w:rPr>
            <w:noProof/>
            <w:webHidden/>
          </w:rPr>
        </w:r>
        <w:r w:rsidR="009C3DCF">
          <w:rPr>
            <w:noProof/>
            <w:webHidden/>
          </w:rPr>
          <w:fldChar w:fldCharType="separate"/>
        </w:r>
        <w:r w:rsidR="009C3DCF">
          <w:rPr>
            <w:noProof/>
            <w:webHidden/>
          </w:rPr>
          <w:t>27</w:t>
        </w:r>
        <w:r w:rsidR="009C3DCF">
          <w:rPr>
            <w:noProof/>
            <w:webHidden/>
          </w:rPr>
          <w:fldChar w:fldCharType="end"/>
        </w:r>
      </w:hyperlink>
    </w:p>
    <w:p w14:paraId="1A3CCE29"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23"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Sexe i tipus d’accés</w:t>
        </w:r>
        <w:r w:rsidR="009C3DCF">
          <w:rPr>
            <w:noProof/>
            <w:webHidden/>
          </w:rPr>
          <w:tab/>
        </w:r>
        <w:r w:rsidR="009C3DCF">
          <w:rPr>
            <w:noProof/>
            <w:webHidden/>
          </w:rPr>
          <w:fldChar w:fldCharType="begin"/>
        </w:r>
        <w:r w:rsidR="009C3DCF">
          <w:rPr>
            <w:noProof/>
            <w:webHidden/>
          </w:rPr>
          <w:instrText xml:space="preserve"> PAGEREF _Toc514398423 \h </w:instrText>
        </w:r>
        <w:r w:rsidR="009C3DCF">
          <w:rPr>
            <w:noProof/>
            <w:webHidden/>
          </w:rPr>
        </w:r>
        <w:r w:rsidR="009C3DCF">
          <w:rPr>
            <w:noProof/>
            <w:webHidden/>
          </w:rPr>
          <w:fldChar w:fldCharType="separate"/>
        </w:r>
        <w:r w:rsidR="009C3DCF">
          <w:rPr>
            <w:noProof/>
            <w:webHidden/>
          </w:rPr>
          <w:t>27</w:t>
        </w:r>
        <w:r w:rsidR="009C3DCF">
          <w:rPr>
            <w:noProof/>
            <w:webHidden/>
          </w:rPr>
          <w:fldChar w:fldCharType="end"/>
        </w:r>
      </w:hyperlink>
    </w:p>
    <w:p w14:paraId="29BDCAFF"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24"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Motivacions inicials i forma de cursar els estudis</w:t>
        </w:r>
        <w:r w:rsidR="009C3DCF">
          <w:rPr>
            <w:noProof/>
            <w:webHidden/>
          </w:rPr>
          <w:tab/>
        </w:r>
        <w:r w:rsidR="009C3DCF">
          <w:rPr>
            <w:noProof/>
            <w:webHidden/>
          </w:rPr>
          <w:fldChar w:fldCharType="begin"/>
        </w:r>
        <w:r w:rsidR="009C3DCF">
          <w:rPr>
            <w:noProof/>
            <w:webHidden/>
          </w:rPr>
          <w:instrText xml:space="preserve"> PAGEREF _Toc514398424 \h </w:instrText>
        </w:r>
        <w:r w:rsidR="009C3DCF">
          <w:rPr>
            <w:noProof/>
            <w:webHidden/>
          </w:rPr>
        </w:r>
        <w:r w:rsidR="009C3DCF">
          <w:rPr>
            <w:noProof/>
            <w:webHidden/>
          </w:rPr>
          <w:fldChar w:fldCharType="separate"/>
        </w:r>
        <w:r w:rsidR="009C3DCF">
          <w:rPr>
            <w:noProof/>
            <w:webHidden/>
          </w:rPr>
          <w:t>29</w:t>
        </w:r>
        <w:r w:rsidR="009C3DCF">
          <w:rPr>
            <w:noProof/>
            <w:webHidden/>
          </w:rPr>
          <w:fldChar w:fldCharType="end"/>
        </w:r>
      </w:hyperlink>
    </w:p>
    <w:p w14:paraId="712152C7" w14:textId="77777777" w:rsidR="009C3DCF" w:rsidRDefault="00F205DC">
      <w:pPr>
        <w:pStyle w:val="TDC2"/>
        <w:tabs>
          <w:tab w:val="left" w:pos="600"/>
          <w:tab w:val="right" w:leader="dot" w:pos="9060"/>
        </w:tabs>
        <w:rPr>
          <w:rFonts w:asciiTheme="minorHAnsi" w:eastAsiaTheme="minorEastAsia" w:hAnsiTheme="minorHAnsi" w:cstheme="minorBidi"/>
          <w:noProof/>
          <w:color w:val="auto"/>
          <w:sz w:val="22"/>
          <w:szCs w:val="22"/>
          <w:lang w:eastAsia="ca-ES"/>
        </w:rPr>
      </w:pPr>
      <w:hyperlink w:anchor="_Toc514398425" w:history="1">
        <w:r w:rsidR="009C3DCF" w:rsidRPr="00463F91">
          <w:rPr>
            <w:rStyle w:val="Hipervnculo"/>
            <w:rFonts w:ascii="Wingdings 2" w:hAnsi="Wingdings 2" w:cs="Wingdings 2"/>
            <w:noProof/>
          </w:rPr>
          <w:t></w:t>
        </w:r>
        <w:r w:rsidR="009C3DCF">
          <w:rPr>
            <w:rFonts w:asciiTheme="minorHAnsi" w:eastAsiaTheme="minorEastAsia" w:hAnsiTheme="minorHAnsi" w:cstheme="minorBidi"/>
            <w:noProof/>
            <w:color w:val="auto"/>
            <w:sz w:val="22"/>
            <w:szCs w:val="22"/>
            <w:lang w:eastAsia="ca-ES"/>
          </w:rPr>
          <w:tab/>
        </w:r>
        <w:r w:rsidR="009C3DCF" w:rsidRPr="00463F91">
          <w:rPr>
            <w:rStyle w:val="Hipervnculo"/>
            <w:noProof/>
          </w:rPr>
          <w:t>La universitat satisfà a tothom per igual?</w:t>
        </w:r>
        <w:r w:rsidR="009C3DCF">
          <w:rPr>
            <w:noProof/>
            <w:webHidden/>
          </w:rPr>
          <w:tab/>
        </w:r>
        <w:r w:rsidR="009C3DCF">
          <w:rPr>
            <w:noProof/>
            <w:webHidden/>
          </w:rPr>
          <w:fldChar w:fldCharType="begin"/>
        </w:r>
        <w:r w:rsidR="009C3DCF">
          <w:rPr>
            <w:noProof/>
            <w:webHidden/>
          </w:rPr>
          <w:instrText xml:space="preserve"> PAGEREF _Toc514398425 \h </w:instrText>
        </w:r>
        <w:r w:rsidR="009C3DCF">
          <w:rPr>
            <w:noProof/>
            <w:webHidden/>
          </w:rPr>
        </w:r>
        <w:r w:rsidR="009C3DCF">
          <w:rPr>
            <w:noProof/>
            <w:webHidden/>
          </w:rPr>
          <w:fldChar w:fldCharType="separate"/>
        </w:r>
        <w:r w:rsidR="009C3DCF">
          <w:rPr>
            <w:noProof/>
            <w:webHidden/>
          </w:rPr>
          <w:t>30</w:t>
        </w:r>
        <w:r w:rsidR="009C3DCF">
          <w:rPr>
            <w:noProof/>
            <w:webHidden/>
          </w:rPr>
          <w:fldChar w:fldCharType="end"/>
        </w:r>
      </w:hyperlink>
    </w:p>
    <w:p w14:paraId="26719AB3" w14:textId="77777777" w:rsidR="009C3DCF" w:rsidRDefault="00F205DC">
      <w:pPr>
        <w:pStyle w:val="TDC1"/>
        <w:tabs>
          <w:tab w:val="right" w:leader="dot" w:pos="9060"/>
        </w:tabs>
        <w:rPr>
          <w:rFonts w:asciiTheme="minorHAnsi" w:eastAsiaTheme="minorEastAsia" w:hAnsiTheme="minorHAnsi" w:cstheme="minorBidi"/>
          <w:b w:val="0"/>
          <w:caps w:val="0"/>
          <w:noProof/>
          <w:color w:val="auto"/>
          <w:sz w:val="22"/>
          <w:szCs w:val="22"/>
          <w:lang w:eastAsia="ca-ES"/>
        </w:rPr>
      </w:pPr>
      <w:hyperlink w:anchor="_Toc514398426" w:history="1">
        <w:r w:rsidR="009C3DCF" w:rsidRPr="00463F91">
          <w:rPr>
            <w:rStyle w:val="Hipervnculo"/>
            <w:noProof/>
            <w:lang w:eastAsia="ca-ES"/>
          </w:rPr>
          <w:t>caracterització dels subàmbits</w:t>
        </w:r>
        <w:r w:rsidR="009C3DCF">
          <w:rPr>
            <w:noProof/>
            <w:webHidden/>
          </w:rPr>
          <w:tab/>
        </w:r>
        <w:r w:rsidR="009C3DCF">
          <w:rPr>
            <w:noProof/>
            <w:webHidden/>
          </w:rPr>
          <w:fldChar w:fldCharType="begin"/>
        </w:r>
        <w:r w:rsidR="009C3DCF">
          <w:rPr>
            <w:noProof/>
            <w:webHidden/>
          </w:rPr>
          <w:instrText xml:space="preserve"> PAGEREF _Toc514398426 \h </w:instrText>
        </w:r>
        <w:r w:rsidR="009C3DCF">
          <w:rPr>
            <w:noProof/>
            <w:webHidden/>
          </w:rPr>
        </w:r>
        <w:r w:rsidR="009C3DCF">
          <w:rPr>
            <w:noProof/>
            <w:webHidden/>
          </w:rPr>
          <w:fldChar w:fldCharType="separate"/>
        </w:r>
        <w:r w:rsidR="009C3DCF">
          <w:rPr>
            <w:noProof/>
            <w:webHidden/>
          </w:rPr>
          <w:t>31</w:t>
        </w:r>
        <w:r w:rsidR="009C3DCF">
          <w:rPr>
            <w:noProof/>
            <w:webHidden/>
          </w:rPr>
          <w:fldChar w:fldCharType="end"/>
        </w:r>
      </w:hyperlink>
    </w:p>
    <w:p w14:paraId="6F4888FC" w14:textId="77777777" w:rsidR="009C3DCF" w:rsidRDefault="00F205DC">
      <w:pPr>
        <w:pStyle w:val="TDC1"/>
        <w:tabs>
          <w:tab w:val="right" w:leader="dot" w:pos="9060"/>
        </w:tabs>
        <w:rPr>
          <w:rFonts w:asciiTheme="minorHAnsi" w:eastAsiaTheme="minorEastAsia" w:hAnsiTheme="minorHAnsi" w:cstheme="minorBidi"/>
          <w:b w:val="0"/>
          <w:caps w:val="0"/>
          <w:noProof/>
          <w:color w:val="auto"/>
          <w:sz w:val="22"/>
          <w:szCs w:val="22"/>
          <w:lang w:eastAsia="ca-ES"/>
        </w:rPr>
      </w:pPr>
      <w:hyperlink w:anchor="_Toc514398427" w:history="1">
        <w:r w:rsidR="009C3DCF" w:rsidRPr="00463F91">
          <w:rPr>
            <w:rStyle w:val="Hipervnculo"/>
            <w:noProof/>
          </w:rPr>
          <w:t>Comparació de la satisfacció per sexe</w:t>
        </w:r>
        <w:r w:rsidR="009C3DCF">
          <w:rPr>
            <w:noProof/>
            <w:webHidden/>
          </w:rPr>
          <w:tab/>
        </w:r>
        <w:r w:rsidR="009C3DCF">
          <w:rPr>
            <w:noProof/>
            <w:webHidden/>
          </w:rPr>
          <w:fldChar w:fldCharType="begin"/>
        </w:r>
        <w:r w:rsidR="009C3DCF">
          <w:rPr>
            <w:noProof/>
            <w:webHidden/>
          </w:rPr>
          <w:instrText xml:space="preserve"> PAGEREF _Toc514398427 \h </w:instrText>
        </w:r>
        <w:r w:rsidR="009C3DCF">
          <w:rPr>
            <w:noProof/>
            <w:webHidden/>
          </w:rPr>
        </w:r>
        <w:r w:rsidR="009C3DCF">
          <w:rPr>
            <w:noProof/>
            <w:webHidden/>
          </w:rPr>
          <w:fldChar w:fldCharType="separate"/>
        </w:r>
        <w:r w:rsidR="009C3DCF">
          <w:rPr>
            <w:noProof/>
            <w:webHidden/>
          </w:rPr>
          <w:t>34</w:t>
        </w:r>
        <w:r w:rsidR="009C3DCF">
          <w:rPr>
            <w:noProof/>
            <w:webHidden/>
          </w:rPr>
          <w:fldChar w:fldCharType="end"/>
        </w:r>
      </w:hyperlink>
    </w:p>
    <w:p w14:paraId="4CBC2215" w14:textId="77777777" w:rsidR="009C3DCF" w:rsidRDefault="00F205DC">
      <w:pPr>
        <w:pStyle w:val="TDC1"/>
        <w:tabs>
          <w:tab w:val="right" w:leader="dot" w:pos="9060"/>
        </w:tabs>
        <w:rPr>
          <w:rFonts w:asciiTheme="minorHAnsi" w:eastAsiaTheme="minorEastAsia" w:hAnsiTheme="minorHAnsi" w:cstheme="minorBidi"/>
          <w:b w:val="0"/>
          <w:caps w:val="0"/>
          <w:noProof/>
          <w:color w:val="auto"/>
          <w:sz w:val="22"/>
          <w:szCs w:val="22"/>
          <w:lang w:eastAsia="ca-ES"/>
        </w:rPr>
      </w:pPr>
      <w:hyperlink w:anchor="_Toc514398428" w:history="1">
        <w:r w:rsidR="009C3DCF" w:rsidRPr="00463F91">
          <w:rPr>
            <w:rStyle w:val="Hipervnculo"/>
            <w:noProof/>
          </w:rPr>
          <w:t>Fitxa tècnica</w:t>
        </w:r>
        <w:r w:rsidR="009C3DCF">
          <w:rPr>
            <w:noProof/>
            <w:webHidden/>
          </w:rPr>
          <w:tab/>
        </w:r>
        <w:r w:rsidR="009C3DCF">
          <w:rPr>
            <w:noProof/>
            <w:webHidden/>
          </w:rPr>
          <w:fldChar w:fldCharType="begin"/>
        </w:r>
        <w:r w:rsidR="009C3DCF">
          <w:rPr>
            <w:noProof/>
            <w:webHidden/>
          </w:rPr>
          <w:instrText xml:space="preserve"> PAGEREF _Toc514398428 \h </w:instrText>
        </w:r>
        <w:r w:rsidR="009C3DCF">
          <w:rPr>
            <w:noProof/>
            <w:webHidden/>
          </w:rPr>
        </w:r>
        <w:r w:rsidR="009C3DCF">
          <w:rPr>
            <w:noProof/>
            <w:webHidden/>
          </w:rPr>
          <w:fldChar w:fldCharType="separate"/>
        </w:r>
        <w:r w:rsidR="009C3DCF">
          <w:rPr>
            <w:noProof/>
            <w:webHidden/>
          </w:rPr>
          <w:t>35</w:t>
        </w:r>
        <w:r w:rsidR="009C3DCF">
          <w:rPr>
            <w:noProof/>
            <w:webHidden/>
          </w:rPr>
          <w:fldChar w:fldCharType="end"/>
        </w:r>
      </w:hyperlink>
    </w:p>
    <w:p w14:paraId="68746741" w14:textId="77777777" w:rsidR="009C3DCF" w:rsidRDefault="00F205DC">
      <w:pPr>
        <w:pStyle w:val="TDC1"/>
        <w:tabs>
          <w:tab w:val="right" w:leader="dot" w:pos="9060"/>
        </w:tabs>
        <w:rPr>
          <w:rFonts w:asciiTheme="minorHAnsi" w:eastAsiaTheme="minorEastAsia" w:hAnsiTheme="minorHAnsi" w:cstheme="minorBidi"/>
          <w:b w:val="0"/>
          <w:caps w:val="0"/>
          <w:noProof/>
          <w:color w:val="auto"/>
          <w:sz w:val="22"/>
          <w:szCs w:val="22"/>
          <w:lang w:eastAsia="ca-ES"/>
        </w:rPr>
      </w:pPr>
      <w:hyperlink w:anchor="_Toc514398429" w:history="1">
        <w:r w:rsidR="009C3DCF" w:rsidRPr="00463F91">
          <w:rPr>
            <w:rStyle w:val="Hipervnculo"/>
            <w:noProof/>
          </w:rPr>
          <w:t>Equip de redacció</w:t>
        </w:r>
        <w:r w:rsidR="009C3DCF">
          <w:rPr>
            <w:noProof/>
            <w:webHidden/>
          </w:rPr>
          <w:tab/>
        </w:r>
        <w:r w:rsidR="009C3DCF">
          <w:rPr>
            <w:noProof/>
            <w:webHidden/>
          </w:rPr>
          <w:fldChar w:fldCharType="begin"/>
        </w:r>
        <w:r w:rsidR="009C3DCF">
          <w:rPr>
            <w:noProof/>
            <w:webHidden/>
          </w:rPr>
          <w:instrText xml:space="preserve"> PAGEREF _Toc514398429 \h </w:instrText>
        </w:r>
        <w:r w:rsidR="009C3DCF">
          <w:rPr>
            <w:noProof/>
            <w:webHidden/>
          </w:rPr>
        </w:r>
        <w:r w:rsidR="009C3DCF">
          <w:rPr>
            <w:noProof/>
            <w:webHidden/>
          </w:rPr>
          <w:fldChar w:fldCharType="separate"/>
        </w:r>
        <w:r w:rsidR="009C3DCF">
          <w:rPr>
            <w:noProof/>
            <w:webHidden/>
          </w:rPr>
          <w:t>36</w:t>
        </w:r>
        <w:r w:rsidR="009C3DCF">
          <w:rPr>
            <w:noProof/>
            <w:webHidden/>
          </w:rPr>
          <w:fldChar w:fldCharType="end"/>
        </w:r>
      </w:hyperlink>
    </w:p>
    <w:p w14:paraId="54AA0A78" w14:textId="77777777" w:rsidR="009C3DCF" w:rsidRDefault="00F205DC">
      <w:pPr>
        <w:pStyle w:val="TDC1"/>
        <w:tabs>
          <w:tab w:val="right" w:leader="dot" w:pos="9060"/>
        </w:tabs>
        <w:rPr>
          <w:rFonts w:asciiTheme="minorHAnsi" w:eastAsiaTheme="minorEastAsia" w:hAnsiTheme="minorHAnsi" w:cstheme="minorBidi"/>
          <w:b w:val="0"/>
          <w:caps w:val="0"/>
          <w:noProof/>
          <w:color w:val="auto"/>
          <w:sz w:val="22"/>
          <w:szCs w:val="22"/>
          <w:lang w:eastAsia="ca-ES"/>
        </w:rPr>
      </w:pPr>
      <w:hyperlink w:anchor="_Toc514398430" w:history="1">
        <w:r w:rsidR="009C3DCF" w:rsidRPr="00463F91">
          <w:rPr>
            <w:rStyle w:val="Hipervnculo"/>
            <w:noProof/>
          </w:rPr>
          <w:t>Annex 1. Questionari</w:t>
        </w:r>
        <w:r w:rsidR="009C3DCF">
          <w:rPr>
            <w:noProof/>
            <w:webHidden/>
          </w:rPr>
          <w:tab/>
        </w:r>
        <w:r w:rsidR="009C3DCF">
          <w:rPr>
            <w:noProof/>
            <w:webHidden/>
          </w:rPr>
          <w:fldChar w:fldCharType="begin"/>
        </w:r>
        <w:r w:rsidR="009C3DCF">
          <w:rPr>
            <w:noProof/>
            <w:webHidden/>
          </w:rPr>
          <w:instrText xml:space="preserve"> PAGEREF _Toc514398430 \h </w:instrText>
        </w:r>
        <w:r w:rsidR="009C3DCF">
          <w:rPr>
            <w:noProof/>
            <w:webHidden/>
          </w:rPr>
        </w:r>
        <w:r w:rsidR="009C3DCF">
          <w:rPr>
            <w:noProof/>
            <w:webHidden/>
          </w:rPr>
          <w:fldChar w:fldCharType="separate"/>
        </w:r>
        <w:r w:rsidR="009C3DCF">
          <w:rPr>
            <w:noProof/>
            <w:webHidden/>
          </w:rPr>
          <w:t>37</w:t>
        </w:r>
        <w:r w:rsidR="009C3DCF">
          <w:rPr>
            <w:noProof/>
            <w:webHidden/>
          </w:rPr>
          <w:fldChar w:fldCharType="end"/>
        </w:r>
      </w:hyperlink>
    </w:p>
    <w:p w14:paraId="1A607FFA" w14:textId="77777777" w:rsidR="009C3DCF" w:rsidRDefault="00F205DC">
      <w:pPr>
        <w:pStyle w:val="TDC1"/>
        <w:tabs>
          <w:tab w:val="right" w:leader="dot" w:pos="9060"/>
        </w:tabs>
        <w:rPr>
          <w:rFonts w:asciiTheme="minorHAnsi" w:eastAsiaTheme="minorEastAsia" w:hAnsiTheme="minorHAnsi" w:cstheme="minorBidi"/>
          <w:b w:val="0"/>
          <w:caps w:val="0"/>
          <w:noProof/>
          <w:color w:val="auto"/>
          <w:sz w:val="22"/>
          <w:szCs w:val="22"/>
          <w:lang w:eastAsia="ca-ES"/>
        </w:rPr>
      </w:pPr>
      <w:hyperlink w:anchor="_Toc514398431" w:history="1">
        <w:r w:rsidR="009C3DCF" w:rsidRPr="00463F91">
          <w:rPr>
            <w:rStyle w:val="Hipervnculo"/>
            <w:noProof/>
          </w:rPr>
          <w:t>Annex 2. Construcció dels indicadors de satisfacció</w:t>
        </w:r>
        <w:r w:rsidR="009C3DCF">
          <w:rPr>
            <w:noProof/>
            <w:webHidden/>
          </w:rPr>
          <w:tab/>
        </w:r>
        <w:r w:rsidR="009C3DCF">
          <w:rPr>
            <w:noProof/>
            <w:webHidden/>
          </w:rPr>
          <w:fldChar w:fldCharType="begin"/>
        </w:r>
        <w:r w:rsidR="009C3DCF">
          <w:rPr>
            <w:noProof/>
            <w:webHidden/>
          </w:rPr>
          <w:instrText xml:space="preserve"> PAGEREF _Toc514398431 \h </w:instrText>
        </w:r>
        <w:r w:rsidR="009C3DCF">
          <w:rPr>
            <w:noProof/>
            <w:webHidden/>
          </w:rPr>
        </w:r>
        <w:r w:rsidR="009C3DCF">
          <w:rPr>
            <w:noProof/>
            <w:webHidden/>
          </w:rPr>
          <w:fldChar w:fldCharType="separate"/>
        </w:r>
        <w:r w:rsidR="009C3DCF">
          <w:rPr>
            <w:noProof/>
            <w:webHidden/>
          </w:rPr>
          <w:t>40</w:t>
        </w:r>
        <w:r w:rsidR="009C3DCF">
          <w:rPr>
            <w:noProof/>
            <w:webHidden/>
          </w:rPr>
          <w:fldChar w:fldCharType="end"/>
        </w:r>
      </w:hyperlink>
    </w:p>
    <w:p w14:paraId="031A6042" w14:textId="77777777" w:rsidR="00D65902" w:rsidRPr="00CB1797" w:rsidRDefault="000441E0" w:rsidP="00B119C2">
      <w:r w:rsidRPr="00CB1797">
        <w:fldChar w:fldCharType="end"/>
      </w:r>
    </w:p>
    <w:p w14:paraId="25EB6D90" w14:textId="77777777" w:rsidR="00FC1062" w:rsidRPr="00CB1797" w:rsidRDefault="00FC1062" w:rsidP="00B119C2"/>
    <w:p w14:paraId="53D6FFE3" w14:textId="77777777" w:rsidR="00FC1062" w:rsidRPr="00CB1797" w:rsidRDefault="00FC1062" w:rsidP="00B119C2"/>
    <w:p w14:paraId="7A237862" w14:textId="77777777" w:rsidR="00FC1062" w:rsidRPr="00CB1797" w:rsidRDefault="00FC1062" w:rsidP="00B119C2"/>
    <w:p w14:paraId="3DCE4E66" w14:textId="77777777" w:rsidR="00FC1062" w:rsidRPr="00CB1797" w:rsidRDefault="00FC1062" w:rsidP="00B119C2"/>
    <w:p w14:paraId="2EA27034" w14:textId="77777777" w:rsidR="006273A5" w:rsidRDefault="006273A5" w:rsidP="00B119C2">
      <w:pPr>
        <w:sectPr w:rsidR="006273A5" w:rsidSect="00581C33">
          <w:headerReference w:type="even" r:id="rId31"/>
          <w:headerReference w:type="default" r:id="rId32"/>
          <w:footerReference w:type="default" r:id="rId33"/>
          <w:headerReference w:type="first" r:id="rId34"/>
          <w:pgSz w:w="11906" w:h="16838" w:code="9"/>
          <w:pgMar w:top="1418" w:right="1418" w:bottom="1134" w:left="1418" w:header="284" w:footer="284" w:gutter="0"/>
          <w:cols w:space="708"/>
          <w:docGrid w:linePitch="360"/>
        </w:sectPr>
      </w:pPr>
    </w:p>
    <w:p w14:paraId="28B749DE" w14:textId="77777777" w:rsidR="00FC1062" w:rsidRPr="00CB1797" w:rsidRDefault="00FC1062" w:rsidP="00B119C2">
      <w:pPr>
        <w:sectPr w:rsidR="00FC1062" w:rsidRPr="00CB1797" w:rsidSect="00581C33">
          <w:headerReference w:type="default" r:id="rId35"/>
          <w:footerReference w:type="default" r:id="rId36"/>
          <w:pgSz w:w="11906" w:h="16838" w:code="9"/>
          <w:pgMar w:top="1418" w:right="1418" w:bottom="1134" w:left="1418" w:header="284" w:footer="284" w:gutter="0"/>
          <w:cols w:space="708"/>
          <w:docGrid w:linePitch="360"/>
        </w:sectPr>
      </w:pPr>
    </w:p>
    <w:p w14:paraId="1A998E5C" w14:textId="77777777" w:rsidR="007D3A2F" w:rsidRPr="00CB1797" w:rsidRDefault="00D65902" w:rsidP="00157F65">
      <w:pPr>
        <w:pStyle w:val="TtolCaptol"/>
      </w:pPr>
      <w:bookmarkStart w:id="8" w:name="_Toc514398405"/>
      <w:r w:rsidRPr="00CB1797">
        <w:t>Presentació</w:t>
      </w:r>
      <w:bookmarkEnd w:id="8"/>
    </w:p>
    <w:p w14:paraId="0FF7288E" w14:textId="77777777" w:rsidR="00776493" w:rsidRDefault="00776493" w:rsidP="00340F0E">
      <w:pPr>
        <w:spacing w:before="120" w:line="300" w:lineRule="exact"/>
      </w:pPr>
      <w:r>
        <w:t xml:space="preserve">Al Sistema Universitari Català (SUC) </w:t>
      </w:r>
      <w:r w:rsidRPr="00EC5EDA">
        <w:t>s’h</w:t>
      </w:r>
      <w:r w:rsidR="00EC5EDA" w:rsidRPr="00EC5EDA">
        <w:t>i</w:t>
      </w:r>
      <w:r w:rsidRPr="00EC5EDA">
        <w:t xml:space="preserve"> graduen cada any al voltant de 30.000 estudiants en els nous graus ja plenamen</w:t>
      </w:r>
      <w:r w:rsidR="00182A7F">
        <w:t>t adaptats a l’Espai europeu d’educació s</w:t>
      </w:r>
      <w:r w:rsidRPr="00EC5EDA">
        <w:t>uperior (EEES). L’anàlisi de la satisfacció d’</w:t>
      </w:r>
      <w:r>
        <w:t>aquest</w:t>
      </w:r>
      <w:r w:rsidR="00127478">
        <w:t>s</w:t>
      </w:r>
      <w:r>
        <w:t xml:space="preserve"> titulats </w:t>
      </w:r>
      <w:r w:rsidR="00340F0E">
        <w:t>recent</w:t>
      </w:r>
      <w:r w:rsidR="00127478">
        <w:t>s</w:t>
      </w:r>
      <w:r w:rsidR="00340F0E">
        <w:t xml:space="preserve"> </w:t>
      </w:r>
      <w:r>
        <w:t xml:space="preserve">és una necessitat del sistema, tant per a </w:t>
      </w:r>
      <w:r w:rsidR="00340F0E">
        <w:t xml:space="preserve">les </w:t>
      </w:r>
      <w:r>
        <w:t xml:space="preserve">universitats i </w:t>
      </w:r>
      <w:r w:rsidR="00F65CD2">
        <w:t>l’A</w:t>
      </w:r>
      <w:r w:rsidR="005C2413">
        <w:t>dministració</w:t>
      </w:r>
      <w:r>
        <w:t xml:space="preserve">, de cara a </w:t>
      </w:r>
      <w:r w:rsidRPr="00EC5EDA">
        <w:rPr>
          <w:b/>
        </w:rPr>
        <w:t xml:space="preserve">l’avaluació de la qualitat de la funció universitària i a la millora contínua </w:t>
      </w:r>
      <w:r w:rsidR="005C2413">
        <w:rPr>
          <w:b/>
        </w:rPr>
        <w:t>de les</w:t>
      </w:r>
      <w:r w:rsidRPr="00EC5EDA">
        <w:rPr>
          <w:b/>
        </w:rPr>
        <w:t xml:space="preserve"> </w:t>
      </w:r>
      <w:r w:rsidR="005C2413">
        <w:rPr>
          <w:b/>
        </w:rPr>
        <w:t>titulacions</w:t>
      </w:r>
      <w:r w:rsidRPr="00EC5EDA">
        <w:rPr>
          <w:b/>
        </w:rPr>
        <w:t xml:space="preserve"> a partir d’evidències empíriques</w:t>
      </w:r>
      <w:r w:rsidR="000B0B7F">
        <w:rPr>
          <w:b/>
        </w:rPr>
        <w:t xml:space="preserve">, </w:t>
      </w:r>
      <w:r w:rsidR="000B0B7F" w:rsidRPr="000B0B7F">
        <w:t>com pel pròpi alumnat</w:t>
      </w:r>
      <w:r w:rsidR="00F20B8D">
        <w:t xml:space="preserve"> i la seva ori</w:t>
      </w:r>
      <w:r w:rsidR="005C2413">
        <w:t>enta</w:t>
      </w:r>
      <w:r w:rsidR="00F20B8D">
        <w:t>ció educativa</w:t>
      </w:r>
      <w:r>
        <w:t xml:space="preserve">. </w:t>
      </w:r>
    </w:p>
    <w:p w14:paraId="17DB8DDB" w14:textId="77777777" w:rsidR="00776493" w:rsidRDefault="00965B1A" w:rsidP="00340F0E">
      <w:pPr>
        <w:spacing w:before="120" w:line="300" w:lineRule="exact"/>
      </w:pPr>
      <w:r>
        <w:t>Per tal de respondre a aquesta</w:t>
      </w:r>
      <w:r w:rsidR="00776493">
        <w:t xml:space="preserve"> necessitat, AQU Catalunya coordina</w:t>
      </w:r>
      <w:r w:rsidR="00B80E71">
        <w:t xml:space="preserve"> des del 2015 </w:t>
      </w:r>
      <w:r>
        <w:t>l’</w:t>
      </w:r>
      <w:r w:rsidR="00776493">
        <w:t xml:space="preserve">enquesta </w:t>
      </w:r>
      <w:r w:rsidR="00B80E71">
        <w:t xml:space="preserve">anual </w:t>
      </w:r>
      <w:r w:rsidR="00340F0E">
        <w:t xml:space="preserve">sobre la satisfacció dels graduats i les graduades recents </w:t>
      </w:r>
      <w:r w:rsidR="00776493">
        <w:t xml:space="preserve">a </w:t>
      </w:r>
      <w:r>
        <w:t xml:space="preserve">les </w:t>
      </w:r>
      <w:r w:rsidR="00340F0E" w:rsidRPr="00340F0E">
        <w:rPr>
          <w:b/>
          <w:bCs/>
        </w:rPr>
        <w:t>set</w:t>
      </w:r>
      <w:r w:rsidR="00340F0E">
        <w:t xml:space="preserve"> </w:t>
      </w:r>
      <w:r w:rsidRPr="00EC5EDA">
        <w:rPr>
          <w:b/>
        </w:rPr>
        <w:t xml:space="preserve">universitats públiques i a </w:t>
      </w:r>
      <w:r w:rsidR="00340F0E">
        <w:rPr>
          <w:b/>
        </w:rPr>
        <w:t xml:space="preserve">quatre </w:t>
      </w:r>
      <w:r w:rsidRPr="00EC5EDA">
        <w:rPr>
          <w:b/>
        </w:rPr>
        <w:t>de les universitats privades del país</w:t>
      </w:r>
      <w:r>
        <w:t xml:space="preserve">, abarcant així el 85% dels titulats i </w:t>
      </w:r>
      <w:r w:rsidR="00340F0E">
        <w:t xml:space="preserve">les </w:t>
      </w:r>
      <w:r>
        <w:t>titulades</w:t>
      </w:r>
      <w:r w:rsidR="005C2413">
        <w:t xml:space="preserve"> recents</w:t>
      </w:r>
      <w:r>
        <w:t xml:space="preserve"> a Catalunya. </w:t>
      </w:r>
    </w:p>
    <w:p w14:paraId="5CDDBBDC" w14:textId="77777777" w:rsidR="00965B1A" w:rsidRDefault="00965B1A" w:rsidP="00340F0E">
      <w:pPr>
        <w:spacing w:before="120" w:line="300" w:lineRule="exact"/>
      </w:pPr>
      <w:r>
        <w:t>El qu</w:t>
      </w:r>
      <w:r w:rsidR="00127478">
        <w:t>e</w:t>
      </w:r>
      <w:r>
        <w:t xml:space="preserve"> ara us presentem representa el primer informe públic </w:t>
      </w:r>
      <w:r w:rsidR="00B80E71">
        <w:t>que s’elabora amb els resultats agregats dels darrers tres anys</w:t>
      </w:r>
      <w:r w:rsidR="001B0E96">
        <w:t xml:space="preserve"> de </w:t>
      </w:r>
      <w:r w:rsidR="005A6528">
        <w:t>les enquestes</w:t>
      </w:r>
      <w:r w:rsidR="001B0E96">
        <w:t xml:space="preserve"> de satisfacció als </w:t>
      </w:r>
      <w:r w:rsidR="005A6528">
        <w:t>estudiants</w:t>
      </w:r>
      <w:r w:rsidR="00127478">
        <w:t xml:space="preserve"> i les estudiant</w:t>
      </w:r>
      <w:r w:rsidR="00340F0E">
        <w:t xml:space="preserve">s </w:t>
      </w:r>
      <w:r w:rsidR="005A6528">
        <w:t>de grau</w:t>
      </w:r>
      <w:r w:rsidR="00B80E71">
        <w:t xml:space="preserve"> (2015-2017)</w:t>
      </w:r>
      <w:r>
        <w:t xml:space="preserve">. </w:t>
      </w:r>
      <w:r w:rsidRPr="00EC5EDA">
        <w:rPr>
          <w:b/>
        </w:rPr>
        <w:t>Amb més de 17.000 respostes, s’assoleix el 22% de l’univers de l’estudi</w:t>
      </w:r>
      <w:r>
        <w:t xml:space="preserve"> i, per tant, permet treballar amb unes dades sòlides i fiables. </w:t>
      </w:r>
    </w:p>
    <w:p w14:paraId="417CD4B1" w14:textId="77777777" w:rsidR="00965B1A" w:rsidRDefault="00965B1A" w:rsidP="00182A7F">
      <w:pPr>
        <w:spacing w:before="120" w:line="300" w:lineRule="exact"/>
      </w:pPr>
      <w:r>
        <w:t>Les principals conclusions d’aquest e</w:t>
      </w:r>
      <w:r w:rsidR="005C2413">
        <w:t>studi so</w:t>
      </w:r>
      <w:r>
        <w:t xml:space="preserve">n: </w:t>
      </w:r>
    </w:p>
    <w:p w14:paraId="6CF8681C" w14:textId="77777777" w:rsidR="00E61F1D" w:rsidRPr="008063DA" w:rsidRDefault="00EC5EDA" w:rsidP="00024018">
      <w:pPr>
        <w:pStyle w:val="Prrafodelista"/>
        <w:spacing w:line="320" w:lineRule="atLeast"/>
        <w:ind w:right="142"/>
      </w:pPr>
      <w:r>
        <w:t>Els titulats</w:t>
      </w:r>
      <w:r w:rsidR="00024018">
        <w:t xml:space="preserve"> i les titulades </w:t>
      </w:r>
      <w:r>
        <w:t>de les universitats catalanes puntuen amb un notable</w:t>
      </w:r>
      <w:r w:rsidR="00070410">
        <w:t xml:space="preserve"> (7,0)</w:t>
      </w:r>
      <w:r>
        <w:t xml:space="preserve"> la seva satisfacció amb els ensenyaments universitaris. Aquesta satisfacció és major en Ciències i Ciències de la Salut</w:t>
      </w:r>
      <w:r w:rsidR="00070410">
        <w:t xml:space="preserve"> (7,5)</w:t>
      </w:r>
      <w:r>
        <w:t xml:space="preserve">, i menor </w:t>
      </w:r>
      <w:r w:rsidR="00F96838">
        <w:t>en</w:t>
      </w:r>
      <w:r>
        <w:t xml:space="preserve"> Enginyeries i Humanitats</w:t>
      </w:r>
      <w:r w:rsidR="00070410">
        <w:t xml:space="preserve"> (6,7)</w:t>
      </w:r>
      <w:r>
        <w:t>.</w:t>
      </w:r>
    </w:p>
    <w:p w14:paraId="10BEE3E6" w14:textId="77777777" w:rsidR="00E61F1D" w:rsidRDefault="00EC5EDA" w:rsidP="00340F0E">
      <w:pPr>
        <w:pStyle w:val="Prrafodelista"/>
        <w:spacing w:line="320" w:lineRule="atLeast"/>
        <w:ind w:right="142"/>
      </w:pPr>
      <w:r>
        <w:t>Del conjunt d’indicadors avaluats</w:t>
      </w:r>
      <w:r w:rsidR="000B0B7F">
        <w:t>,</w:t>
      </w:r>
      <w:r>
        <w:t xml:space="preserve"> els vinculats als resultats de la formació </w:t>
      </w:r>
      <w:r w:rsidR="00340F0E">
        <w:t xml:space="preserve">són </w:t>
      </w:r>
      <w:r>
        <w:t>el</w:t>
      </w:r>
      <w:r w:rsidR="000B0B7F">
        <w:t>s</w:t>
      </w:r>
      <w:r w:rsidR="00127478">
        <w:t xml:space="preserve"> que</w:t>
      </w:r>
      <w:r>
        <w:t xml:space="preserve"> més els satisf</w:t>
      </w:r>
      <w:r w:rsidR="000B0B7F">
        <w:t>an</w:t>
      </w:r>
      <w:r w:rsidR="00070410">
        <w:t xml:space="preserve"> (6,9)</w:t>
      </w:r>
      <w:r>
        <w:t>, i els vinculats al procés d’</w:t>
      </w:r>
      <w:r w:rsidR="008F0C58">
        <w:t>enseny</w:t>
      </w:r>
      <w:r>
        <w:t>ament-aprenentatge el</w:t>
      </w:r>
      <w:r w:rsidR="000B0B7F">
        <w:t>s</w:t>
      </w:r>
      <w:r w:rsidR="00127478">
        <w:t xml:space="preserve"> que</w:t>
      </w:r>
      <w:r>
        <w:t xml:space="preserve"> menys</w:t>
      </w:r>
      <w:r w:rsidR="00070410">
        <w:t xml:space="preserve"> (5,7)</w:t>
      </w:r>
      <w:r>
        <w:t xml:space="preserve">. </w:t>
      </w:r>
    </w:p>
    <w:p w14:paraId="0639AD6C" w14:textId="77777777" w:rsidR="00745F6E" w:rsidRDefault="00745F6E" w:rsidP="00182A7F">
      <w:pPr>
        <w:pStyle w:val="Prrafodelista"/>
        <w:spacing w:line="320" w:lineRule="atLeast"/>
        <w:ind w:right="142"/>
      </w:pPr>
      <w:r>
        <w:t xml:space="preserve">La satisfacció amb el professorat, </w:t>
      </w:r>
      <w:r w:rsidR="00024018">
        <w:t xml:space="preserve">les </w:t>
      </w:r>
      <w:r>
        <w:t xml:space="preserve">biblioteques i el campus virtual també destaquen </w:t>
      </w:r>
      <w:r w:rsidR="00001D7A">
        <w:t>positiv</w:t>
      </w:r>
      <w:r>
        <w:t>ament, mentre que les tutories</w:t>
      </w:r>
      <w:r w:rsidR="002239DA">
        <w:t xml:space="preserve"> (4,8)</w:t>
      </w:r>
      <w:r>
        <w:t xml:space="preserve"> i l’atenció a l’estudiant</w:t>
      </w:r>
      <w:r w:rsidR="002239DA">
        <w:t xml:space="preserve"> (5,2)</w:t>
      </w:r>
      <w:r>
        <w:t xml:space="preserve"> tenen encara marge de millora. </w:t>
      </w:r>
    </w:p>
    <w:p w14:paraId="6DBECAEB" w14:textId="77777777" w:rsidR="00E81923" w:rsidRDefault="008F0C58" w:rsidP="00182A7F">
      <w:pPr>
        <w:pStyle w:val="Prrafodelista"/>
        <w:spacing w:line="320" w:lineRule="atLeast"/>
        <w:ind w:right="142"/>
      </w:pPr>
      <w:r>
        <w:t>A</w:t>
      </w:r>
      <w:r w:rsidR="00E81923">
        <w:t xml:space="preserve">lguns punts forts i febles per àmbit disciplinari: </w:t>
      </w:r>
    </w:p>
    <w:p w14:paraId="4B7B8C89" w14:textId="77777777" w:rsidR="00E81923" w:rsidRDefault="00E81923" w:rsidP="00182A7F">
      <w:pPr>
        <w:pStyle w:val="Prrafodelista"/>
        <w:numPr>
          <w:ilvl w:val="0"/>
          <w:numId w:val="31"/>
        </w:numPr>
        <w:spacing w:line="320" w:lineRule="atLeast"/>
        <w:ind w:right="142"/>
      </w:pPr>
      <w:r w:rsidRPr="00E81923">
        <w:rPr>
          <w:b/>
        </w:rPr>
        <w:t>Humanitats:</w:t>
      </w:r>
      <w:r>
        <w:t xml:space="preserve"> destaca </w:t>
      </w:r>
      <w:r w:rsidR="00D952F3">
        <w:t xml:space="preserve">molt </w:t>
      </w:r>
      <w:r>
        <w:t xml:space="preserve">positivament </w:t>
      </w:r>
      <w:r w:rsidR="00D952F3">
        <w:t>el servei de biblioteca i</w:t>
      </w:r>
      <w:r>
        <w:t xml:space="preserve"> les habilitats comunicatives i personals adquirides pels titulats. No obstant, la coordinació entre assignatures </w:t>
      </w:r>
      <w:r w:rsidR="000A32AE">
        <w:t xml:space="preserve">(4,9) </w:t>
      </w:r>
      <w:r>
        <w:t>es presenta com un tema pendent</w:t>
      </w:r>
      <w:r w:rsidR="00F73B3A">
        <w:t xml:space="preserve"> de tractar</w:t>
      </w:r>
      <w:r>
        <w:t>, així com la satisfacció en la majoria d’ítems a Arts i Belles Arts.</w:t>
      </w:r>
    </w:p>
    <w:p w14:paraId="5DCB44A6" w14:textId="77777777" w:rsidR="00E81923" w:rsidRDefault="00E81923" w:rsidP="00182A7F">
      <w:pPr>
        <w:pStyle w:val="Prrafodelista"/>
        <w:numPr>
          <w:ilvl w:val="0"/>
          <w:numId w:val="31"/>
        </w:numPr>
        <w:spacing w:line="320" w:lineRule="atLeast"/>
        <w:ind w:right="142"/>
      </w:pPr>
      <w:r w:rsidRPr="00E81923">
        <w:rPr>
          <w:b/>
        </w:rPr>
        <w:t>Ciències Socials i Jurídiques:</w:t>
      </w:r>
      <w:r>
        <w:t xml:space="preserve"> es tracta d’un à</w:t>
      </w:r>
      <w:r w:rsidR="00127478">
        <w:t>mbit molt heterogeni quant a</w:t>
      </w:r>
      <w:r>
        <w:t xml:space="preserve"> punts forts i febles que, </w:t>
      </w:r>
      <w:r w:rsidR="008F0C58">
        <w:t>a més</w:t>
      </w:r>
      <w:r>
        <w:t>, obté un</w:t>
      </w:r>
      <w:r w:rsidR="00127478">
        <w:t xml:space="preserve"> grau de</w:t>
      </w:r>
      <w:r>
        <w:t xml:space="preserve"> satisfacció semblant a la mitjana del SUC. </w:t>
      </w:r>
    </w:p>
    <w:p w14:paraId="5A158F30" w14:textId="77777777" w:rsidR="00E81923" w:rsidRDefault="00E81923" w:rsidP="00182A7F">
      <w:pPr>
        <w:pStyle w:val="Prrafodelista"/>
        <w:numPr>
          <w:ilvl w:val="0"/>
          <w:numId w:val="31"/>
        </w:numPr>
        <w:spacing w:line="320" w:lineRule="atLeast"/>
        <w:ind w:right="142"/>
      </w:pPr>
      <w:r w:rsidRPr="00E81923">
        <w:rPr>
          <w:b/>
        </w:rPr>
        <w:t>Ciències:</w:t>
      </w:r>
      <w:r>
        <w:t xml:space="preserve"> destaca la satisfacció amb les instal·</w:t>
      </w:r>
      <w:r w:rsidR="008F0C58">
        <w:t>lacions i el campus virtual. El sistema</w:t>
      </w:r>
      <w:r>
        <w:t xml:space="preserve"> d’aval</w:t>
      </w:r>
      <w:r w:rsidR="005C2413">
        <w:t>u</w:t>
      </w:r>
      <w:r>
        <w:t xml:space="preserve">ació, però, només satisfà a 3 de cada 10 titulats. </w:t>
      </w:r>
    </w:p>
    <w:p w14:paraId="0822FA16" w14:textId="77777777" w:rsidR="00E81923" w:rsidRDefault="00E81923" w:rsidP="00024018">
      <w:pPr>
        <w:pStyle w:val="Prrafodelista"/>
        <w:numPr>
          <w:ilvl w:val="0"/>
          <w:numId w:val="31"/>
        </w:numPr>
        <w:spacing w:line="320" w:lineRule="atLeast"/>
        <w:ind w:right="142"/>
      </w:pPr>
      <w:r w:rsidRPr="00E81923">
        <w:rPr>
          <w:b/>
        </w:rPr>
        <w:t>Ciències de la Salut:</w:t>
      </w:r>
      <w:r>
        <w:t xml:space="preserve"> la seva fortalesa recau en </w:t>
      </w:r>
      <w:r w:rsidR="00120018">
        <w:t>la dimensió</w:t>
      </w:r>
      <w:r>
        <w:t xml:space="preserve"> professionalitzador</w:t>
      </w:r>
      <w:r w:rsidR="00120018">
        <w:t xml:space="preserve">a </w:t>
      </w:r>
      <w:r w:rsidR="00024018">
        <w:t xml:space="preserve">d’aquest àmbit </w:t>
      </w:r>
      <w:r w:rsidR="00120018">
        <w:t>(pràctiques externes, capacitats per</w:t>
      </w:r>
      <w:r w:rsidR="005C2413">
        <w:t xml:space="preserve"> a</w:t>
      </w:r>
      <w:r w:rsidR="00120018">
        <w:t xml:space="preserve"> la professió adquirides</w:t>
      </w:r>
      <w:r w:rsidR="005C2413">
        <w:t>,</w:t>
      </w:r>
      <w:r w:rsidR="00120018">
        <w:t>...)</w:t>
      </w:r>
      <w:r>
        <w:t xml:space="preserve">. </w:t>
      </w:r>
      <w:r w:rsidR="00024018">
        <w:t>Tanmateix,</w:t>
      </w:r>
      <w:r w:rsidR="00D95F0A">
        <w:t xml:space="preserve"> alguns subàmbits suspenen en coordinació d’assignatures i volum de treball.</w:t>
      </w:r>
    </w:p>
    <w:p w14:paraId="40E0C2B5" w14:textId="77777777" w:rsidR="00E81923" w:rsidRPr="008063DA" w:rsidRDefault="00E81923" w:rsidP="00182A7F">
      <w:pPr>
        <w:pStyle w:val="Prrafodelista"/>
        <w:numPr>
          <w:ilvl w:val="0"/>
          <w:numId w:val="31"/>
        </w:numPr>
        <w:spacing w:line="320" w:lineRule="atLeast"/>
        <w:ind w:right="142"/>
      </w:pPr>
      <w:r w:rsidRPr="008F0C58">
        <w:rPr>
          <w:b/>
        </w:rPr>
        <w:t>Arquitectura i Enginyeries:</w:t>
      </w:r>
      <w:r>
        <w:t xml:space="preserve"> l’ensen</w:t>
      </w:r>
      <w:r w:rsidR="00127478">
        <w:t>yament-aprenentatge no satisfà</w:t>
      </w:r>
      <w:r>
        <w:t xml:space="preserve"> la majoria dels titulats d’aquest àmbit</w:t>
      </w:r>
      <w:r w:rsidR="00D95F0A">
        <w:t xml:space="preserve"> (només a 4 de cada 10)</w:t>
      </w:r>
      <w:r w:rsidR="00D8007E">
        <w:t xml:space="preserve"> i la tutorització </w:t>
      </w:r>
      <w:r w:rsidR="00D1272F">
        <w:t xml:space="preserve">(4,1) </w:t>
      </w:r>
      <w:r w:rsidR="00D8007E">
        <w:t xml:space="preserve">és un tema urgent </w:t>
      </w:r>
      <w:r w:rsidR="00F73B3A">
        <w:t xml:space="preserve">pendent de tractar </w:t>
      </w:r>
      <w:r w:rsidR="00D8007E">
        <w:t>encara.</w:t>
      </w:r>
      <w:r>
        <w:t xml:space="preserve"> Informàtica, però, destaca positivament per sobre </w:t>
      </w:r>
      <w:r w:rsidR="008F0C58">
        <w:t>d</w:t>
      </w:r>
      <w:r>
        <w:t>els altres.</w:t>
      </w:r>
    </w:p>
    <w:p w14:paraId="099A73BF" w14:textId="77777777" w:rsidR="00E81923" w:rsidRDefault="00E81923" w:rsidP="00024018">
      <w:pPr>
        <w:pStyle w:val="Prrafodelista"/>
        <w:spacing w:line="320" w:lineRule="atLeast"/>
        <w:ind w:right="142"/>
      </w:pPr>
      <w:r>
        <w:t xml:space="preserve">El sistema universitari satisfà als titulats de forma semblant independentment del seu perfil (sexe, via d’accés...) i, per tant, respon de forma semblant i satisfactòria a les diferents necessitats i realitats estudiantils. </w:t>
      </w:r>
      <w:r w:rsidR="008F0C58">
        <w:t>A més, l</w:t>
      </w:r>
      <w:r>
        <w:t xml:space="preserve">es </w:t>
      </w:r>
      <w:r w:rsidR="00024018">
        <w:t xml:space="preserve">segones </w:t>
      </w:r>
      <w:r>
        <w:t xml:space="preserve">opcions també satisfan: els que accedeixen en </w:t>
      </w:r>
      <w:r w:rsidR="00F65CD2">
        <w:t>sego</w:t>
      </w:r>
      <w:r>
        <w:t xml:space="preserve">na opció o altres estan </w:t>
      </w:r>
      <w:r w:rsidR="00A22C3D">
        <w:t xml:space="preserve">igual de </w:t>
      </w:r>
      <w:r>
        <w:t xml:space="preserve">satisfets amb els seus estudis. </w:t>
      </w:r>
    </w:p>
    <w:p w14:paraId="05571FA3" w14:textId="77777777" w:rsidR="00E81923" w:rsidRDefault="00024018" w:rsidP="00182A7F">
      <w:pPr>
        <w:pStyle w:val="Prrafodelista"/>
        <w:spacing w:line="320" w:lineRule="atLeast"/>
        <w:ind w:right="142"/>
      </w:pPr>
      <w:r>
        <w:t>Els g</w:t>
      </w:r>
      <w:r w:rsidR="000049ED" w:rsidRPr="000049ED">
        <w:t>raus</w:t>
      </w:r>
      <w:r w:rsidR="005C2413">
        <w:t xml:space="preserve"> es consideren</w:t>
      </w:r>
      <w:r w:rsidR="000049ED" w:rsidRPr="000049ED">
        <w:t xml:space="preserve"> uns programes formatius sòlids: els procesos d’elaboració i avaluació de les propostes </w:t>
      </w:r>
      <w:r w:rsidR="002661D3">
        <w:t>d</w:t>
      </w:r>
      <w:r>
        <w:t>e títols (verificació)</w:t>
      </w:r>
      <w:r w:rsidR="000049ED" w:rsidRPr="000049ED">
        <w:t xml:space="preserve"> han estat suficients per garantir la qualitat de les propostes formatives</w:t>
      </w:r>
      <w:r w:rsidR="002661D3">
        <w:t xml:space="preserve"> com l’estructura curricular</w:t>
      </w:r>
      <w:r w:rsidR="000A32AE">
        <w:t xml:space="preserve"> (obté un 6,3 de sats</w:t>
      </w:r>
      <w:r w:rsidR="00D1272F">
        <w:t>i</w:t>
      </w:r>
      <w:r w:rsidR="000A32AE">
        <w:t>facció)</w:t>
      </w:r>
      <w:r w:rsidR="000049ED">
        <w:t>.</w:t>
      </w:r>
    </w:p>
    <w:p w14:paraId="7A655AFF" w14:textId="77777777" w:rsidR="00776493" w:rsidRDefault="00776493">
      <w:pPr>
        <w:spacing w:before="0" w:after="0" w:line="240" w:lineRule="auto"/>
        <w:jc w:val="left"/>
      </w:pPr>
    </w:p>
    <w:p w14:paraId="1D60DDFA" w14:textId="77777777" w:rsidR="00B80E71" w:rsidRDefault="00B80E71" w:rsidP="00024018">
      <w:pPr>
        <w:spacing w:before="120" w:line="300" w:lineRule="exact"/>
      </w:pPr>
      <w:r>
        <w:t xml:space="preserve">Així també, voldria compartir amb vosaltres que aquest estudi va molt més enllà d’aquest informe. Els resultats </w:t>
      </w:r>
      <w:r w:rsidR="00127478">
        <w:t>obtinguts</w:t>
      </w:r>
      <w:r>
        <w:t xml:space="preserve">, si bé permeten </w:t>
      </w:r>
      <w:r w:rsidR="00024018">
        <w:t xml:space="preserve">tenir </w:t>
      </w:r>
      <w:r>
        <w:t>una sòlida imatge de la satisfacció dels estudiants de grau</w:t>
      </w:r>
      <w:r w:rsidR="00C31646">
        <w:t xml:space="preserve"> del</w:t>
      </w:r>
      <w:r w:rsidR="00127478">
        <w:t xml:space="preserve"> Sistema U</w:t>
      </w:r>
      <w:r>
        <w:t xml:space="preserve">niversitari </w:t>
      </w:r>
      <w:r w:rsidR="00127478">
        <w:t>C</w:t>
      </w:r>
      <w:r>
        <w:t xml:space="preserve">atalà, també </w:t>
      </w:r>
      <w:r w:rsidR="00C31646">
        <w:t>faciliten</w:t>
      </w:r>
      <w:r>
        <w:t xml:space="preserve"> que els responsables de les titulacions analitzin les dades i reflexionin sobre com millorar</w:t>
      </w:r>
      <w:r w:rsidR="00127478">
        <w:t>-</w:t>
      </w:r>
      <w:r>
        <w:t xml:space="preserve">les. Les dades estaran properament </w:t>
      </w:r>
      <w:r w:rsidR="00127478">
        <w:t>disponibles</w:t>
      </w:r>
      <w:r>
        <w:t xml:space="preserve"> al web </w:t>
      </w:r>
      <w:hyperlink r:id="rId37" w:history="1">
        <w:r w:rsidRPr="00B80E71">
          <w:rPr>
            <w:rStyle w:val="Hipervnculo"/>
          </w:rPr>
          <w:t>estudis.aqu.cat/dades</w:t>
        </w:r>
      </w:hyperlink>
      <w:r>
        <w:t xml:space="preserve"> i de manera progressiva les anirem integrant als processos de seguiment i acreditació de les titulacions universitàries oficials.</w:t>
      </w:r>
    </w:p>
    <w:p w14:paraId="283084AE" w14:textId="77777777" w:rsidR="00B80E71" w:rsidRDefault="00B80E71" w:rsidP="00182A7F">
      <w:pPr>
        <w:spacing w:before="120" w:line="300" w:lineRule="exact"/>
      </w:pPr>
      <w:r>
        <w:t xml:space="preserve">El nostre objectiu </w:t>
      </w:r>
      <w:r w:rsidR="00C31646">
        <w:t>és aportar</w:t>
      </w:r>
      <w:r>
        <w:t xml:space="preserve"> </w:t>
      </w:r>
      <w:r w:rsidR="00C31646">
        <w:t>coneixement comparat</w:t>
      </w:r>
      <w:r>
        <w:t xml:space="preserve"> a les titulacions, centres, universitats i Administració per reflexionar i prendre mesures</w:t>
      </w:r>
      <w:r w:rsidR="00C31646">
        <w:t xml:space="preserve"> macro i micro que millorin </w:t>
      </w:r>
      <w:r>
        <w:t>les titulacions</w:t>
      </w:r>
      <w:r w:rsidR="00C31646">
        <w:t xml:space="preserve"> universitàries oficials</w:t>
      </w:r>
      <w:r>
        <w:t xml:space="preserve">. Només </w:t>
      </w:r>
      <w:r w:rsidR="00C31646">
        <w:t>a través del saber podem millorar i, ara, podem dir que ja sabem una mica més.</w:t>
      </w:r>
    </w:p>
    <w:p w14:paraId="685EDE47" w14:textId="77777777" w:rsidR="001B0E96" w:rsidRDefault="00F65CD2" w:rsidP="00182A7F">
      <w:pPr>
        <w:spacing w:before="120" w:line="300" w:lineRule="exact"/>
      </w:pPr>
      <w:r>
        <w:t>Finalme</w:t>
      </w:r>
      <w:r w:rsidR="00C31646">
        <w:t>nt, m</w:t>
      </w:r>
      <w:r w:rsidR="00B80E71">
        <w:t>’agradaria agrair</w:t>
      </w:r>
      <w:r w:rsidR="001B0E96">
        <w:t xml:space="preserve"> molt sincerament el compromís</w:t>
      </w:r>
      <w:r w:rsidR="00B80E71">
        <w:t xml:space="preserve"> mostrat</w:t>
      </w:r>
      <w:r w:rsidR="001B0E96">
        <w:t xml:space="preserve"> </w:t>
      </w:r>
      <w:r w:rsidR="00B80E71">
        <w:t>per</w:t>
      </w:r>
      <w:r w:rsidR="001B0E96">
        <w:t xml:space="preserve"> les universitats</w:t>
      </w:r>
      <w:r w:rsidR="00B80E71">
        <w:t xml:space="preserve"> participants</w:t>
      </w:r>
      <w:r w:rsidR="00005D50">
        <w:t xml:space="preserve"> per</w:t>
      </w:r>
      <w:r w:rsidR="001B0E96">
        <w:t xml:space="preserve"> fer possible aquest estudi i</w:t>
      </w:r>
      <w:r w:rsidR="00B80E71">
        <w:t>, sobretot,</w:t>
      </w:r>
      <w:r w:rsidR="001B0E96">
        <w:t xml:space="preserve"> la implicació de tots els estudiants</w:t>
      </w:r>
      <w:r w:rsidR="00B80E71">
        <w:t xml:space="preserve"> i estudiantes</w:t>
      </w:r>
      <w:r w:rsidR="001B0E96">
        <w:t xml:space="preserve"> que han respost les enquestes. Sense la seva col·laboració aquest estudi no hagués estat possible.</w:t>
      </w:r>
      <w:r w:rsidR="00C31646">
        <w:t xml:space="preserve"> Moltes gràcies a tots.</w:t>
      </w:r>
    </w:p>
    <w:p w14:paraId="1A82262F" w14:textId="77777777" w:rsidR="00B80E71" w:rsidRDefault="00B80E71" w:rsidP="00182A7F">
      <w:pPr>
        <w:spacing w:before="120" w:line="300" w:lineRule="exact"/>
      </w:pPr>
    </w:p>
    <w:p w14:paraId="0DFF8B21" w14:textId="77777777" w:rsidR="001B0E96" w:rsidRDefault="001B0E96" w:rsidP="00182A7F">
      <w:pPr>
        <w:spacing w:before="120" w:line="300" w:lineRule="exact"/>
        <w:jc w:val="left"/>
      </w:pPr>
    </w:p>
    <w:p w14:paraId="1F89315B" w14:textId="77777777" w:rsidR="0051788F" w:rsidRDefault="001B0E96" w:rsidP="00182A7F">
      <w:pPr>
        <w:spacing w:before="120" w:line="300" w:lineRule="exact"/>
        <w:jc w:val="left"/>
      </w:pPr>
      <w:r>
        <w:t xml:space="preserve"> </w:t>
      </w:r>
    </w:p>
    <w:p w14:paraId="6D3724A8" w14:textId="77777777" w:rsidR="0051788F" w:rsidRDefault="0051788F" w:rsidP="00182A7F">
      <w:pPr>
        <w:spacing w:before="120" w:line="300" w:lineRule="exact"/>
        <w:jc w:val="left"/>
      </w:pPr>
    </w:p>
    <w:p w14:paraId="77862E80" w14:textId="77777777" w:rsidR="00776493" w:rsidRDefault="00814BAF" w:rsidP="009617CD">
      <w:pPr>
        <w:spacing w:before="0" w:after="0" w:line="240" w:lineRule="auto"/>
        <w:jc w:val="right"/>
      </w:pPr>
      <w:r>
        <w:t>Martí Casadesús Fa</w:t>
      </w:r>
    </w:p>
    <w:p w14:paraId="71B2CCDF" w14:textId="77777777" w:rsidR="001D1EBD" w:rsidRPr="00182A7F" w:rsidRDefault="001D1EBD" w:rsidP="00182A7F">
      <w:pPr>
        <w:ind w:left="720"/>
        <w:rPr>
          <w:color w:val="6FAC46"/>
          <w:sz w:val="36"/>
        </w:rPr>
      </w:pPr>
      <w:r>
        <w:br w:type="page"/>
      </w:r>
    </w:p>
    <w:p w14:paraId="736A8843" w14:textId="77777777" w:rsidR="0047711A" w:rsidRPr="00CB1797" w:rsidRDefault="0047711A" w:rsidP="00157F65">
      <w:pPr>
        <w:pStyle w:val="TtolCaptol"/>
      </w:pPr>
      <w:bookmarkStart w:id="9" w:name="_Toc514398406"/>
      <w:r w:rsidRPr="00CB1797">
        <w:t>Dades poblacionals</w:t>
      </w:r>
      <w:bookmarkEnd w:id="9"/>
    </w:p>
    <w:p w14:paraId="58FA58EA" w14:textId="77777777" w:rsidR="0047711A" w:rsidRPr="00CB1797" w:rsidRDefault="00BF677F" w:rsidP="0047711A">
      <w:pPr>
        <w:pStyle w:val="Ttulo1"/>
      </w:pPr>
      <w:bookmarkStart w:id="10" w:name="_Toc514398407"/>
      <w:r w:rsidRPr="00CB1797">
        <w:t xml:space="preserve">Evolució de </w:t>
      </w:r>
      <w:r w:rsidR="0047711A" w:rsidRPr="00CB1797">
        <w:t>la població graduada a Catalunya</w:t>
      </w:r>
      <w:bookmarkEnd w:id="10"/>
    </w:p>
    <w:p w14:paraId="1731FC7A" w14:textId="77777777" w:rsidR="00D65902" w:rsidRPr="00CB1797" w:rsidRDefault="00D65902" w:rsidP="00D65902"/>
    <w:tbl>
      <w:tblPr>
        <w:tblStyle w:val="Informedoctors"/>
        <w:tblW w:w="9351" w:type="dxa"/>
        <w:tblBorders>
          <w:top w:val="none" w:sz="0" w:space="0" w:color="auto"/>
          <w:bottom w:val="none" w:sz="0" w:space="0" w:color="auto"/>
          <w:insideH w:val="none" w:sz="0" w:space="0" w:color="auto"/>
        </w:tblBorders>
        <w:tblLayout w:type="fixed"/>
        <w:tblCellMar>
          <w:left w:w="70" w:type="dxa"/>
          <w:right w:w="70" w:type="dxa"/>
        </w:tblCellMar>
        <w:tblLook w:val="04A0" w:firstRow="1" w:lastRow="0" w:firstColumn="1" w:lastColumn="0" w:noHBand="0" w:noVBand="1"/>
      </w:tblPr>
      <w:tblGrid>
        <w:gridCol w:w="9351"/>
      </w:tblGrid>
      <w:tr w:rsidR="0047711A" w:rsidRPr="00CB1797" w14:paraId="211A9B47" w14:textId="77777777" w:rsidTr="00005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AF8446" w14:textId="77777777" w:rsidR="0047711A" w:rsidRPr="0029658D" w:rsidRDefault="0047711A" w:rsidP="00465116">
            <w:pPr>
              <w:pStyle w:val="AQUNomtaula"/>
              <w:rPr>
                <w:b/>
              </w:rPr>
            </w:pPr>
            <w:r w:rsidRPr="0029658D">
              <w:rPr>
                <w:b/>
              </w:rPr>
              <w:t xml:space="preserve">Figura </w:t>
            </w:r>
            <w:r w:rsidR="00D8182F" w:rsidRPr="0029658D">
              <w:rPr>
                <w:b/>
              </w:rPr>
              <w:t>1</w:t>
            </w:r>
            <w:r w:rsidRPr="0029658D">
              <w:rPr>
                <w:b/>
              </w:rPr>
              <w:t xml:space="preserve">. Evolució de la població </w:t>
            </w:r>
            <w:r w:rsidR="00192A4F" w:rsidRPr="0029658D">
              <w:rPr>
                <w:b/>
              </w:rPr>
              <w:t>graduada</w:t>
            </w:r>
            <w:r w:rsidRPr="0029658D">
              <w:rPr>
                <w:b/>
              </w:rPr>
              <w:t xml:space="preserve"> </w:t>
            </w:r>
            <w:r w:rsidR="002526EA" w:rsidRPr="0029658D">
              <w:rPr>
                <w:b/>
              </w:rPr>
              <w:t>(</w:t>
            </w:r>
            <w:r w:rsidR="00412885" w:rsidRPr="0029658D">
              <w:rPr>
                <w:b/>
              </w:rPr>
              <w:t>només</w:t>
            </w:r>
            <w:r w:rsidR="002526EA" w:rsidRPr="0029658D">
              <w:rPr>
                <w:b/>
              </w:rPr>
              <w:t xml:space="preserve"> plans EEES)</w:t>
            </w:r>
          </w:p>
          <w:p w14:paraId="2F7254DC" w14:textId="77777777" w:rsidR="001A261E" w:rsidRDefault="00005D50" w:rsidP="00465116">
            <w:pPr>
              <w:pStyle w:val="AQUNomtaula"/>
            </w:pPr>
            <w:r>
              <w:rPr>
                <w:lang w:val="es-ES" w:eastAsia="es-ES"/>
              </w:rPr>
              <w:drawing>
                <wp:inline distT="0" distB="0" distL="0" distR="0" wp14:anchorId="3D1E0E28" wp14:editId="4511E574">
                  <wp:extent cx="5848985" cy="3344545"/>
                  <wp:effectExtent l="0" t="0" r="0" b="825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2E5742" w14:textId="77777777" w:rsidR="002712F4" w:rsidRDefault="00412885" w:rsidP="00CF371E">
            <w:pPr>
              <w:pStyle w:val="AQUPeudetaula"/>
              <w:spacing w:before="120"/>
              <w:rPr>
                <w:b w:val="0"/>
              </w:rPr>
            </w:pPr>
            <w:r>
              <w:rPr>
                <w:b w:val="0"/>
              </w:rPr>
              <w:t>Font: UNEIX.</w:t>
            </w:r>
            <w:r w:rsidR="00686D1B">
              <w:rPr>
                <w:b w:val="0"/>
              </w:rPr>
              <w:t xml:space="preserve"> </w:t>
            </w:r>
            <w:r w:rsidR="00BD54E0">
              <w:rPr>
                <w:b w:val="0"/>
              </w:rPr>
              <w:t>Inclou tots els centres i universitats.</w:t>
            </w:r>
            <w:r w:rsidR="00432606">
              <w:rPr>
                <w:b w:val="0"/>
              </w:rPr>
              <w:t xml:space="preserve"> Els centres adscrits es comptabilitzen en la universitat d’adscripció.</w:t>
            </w:r>
            <w:r w:rsidR="00BD54E0">
              <w:rPr>
                <w:b w:val="0"/>
              </w:rPr>
              <w:t xml:space="preserve"> </w:t>
            </w:r>
          </w:p>
          <w:p w14:paraId="1CD668ED" w14:textId="77777777" w:rsidR="00412885" w:rsidRDefault="00432606" w:rsidP="003D688B">
            <w:r>
              <w:rPr>
                <w:noProof/>
                <w:lang w:val="es-ES"/>
              </w:rPr>
              <mc:AlternateContent>
                <mc:Choice Requires="wps">
                  <w:drawing>
                    <wp:anchor distT="182880" distB="182880" distL="182880" distR="182880" simplePos="0" relativeHeight="251650560" behindDoc="0" locked="0" layoutInCell="1" allowOverlap="1" wp14:anchorId="5A9C7392" wp14:editId="3F0A9F7A">
                      <wp:simplePos x="0" y="0"/>
                      <wp:positionH relativeFrom="margin">
                        <wp:posOffset>-44450</wp:posOffset>
                      </wp:positionH>
                      <wp:positionV relativeFrom="margin">
                        <wp:posOffset>5019040</wp:posOffset>
                      </wp:positionV>
                      <wp:extent cx="5934075" cy="1876425"/>
                      <wp:effectExtent l="0" t="0" r="9525" b="9525"/>
                      <wp:wrapSquare wrapText="bothSides"/>
                      <wp:docPr id="30" name="Recortar rectángulo de esquina sencilla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1876425"/>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68BD55A8" w14:textId="77777777" w:rsidR="00F73B3A" w:rsidRDefault="00F73B3A" w:rsidP="00885D14">
                                  <w:pPr>
                                    <w:pStyle w:val="Ttulo2"/>
                                  </w:pPr>
                                  <w:r>
                                    <w:t>El desplegament de l’Espai europeu d’educació superior</w:t>
                                  </w:r>
                                </w:p>
                                <w:p w14:paraId="428C0A30" w14:textId="77777777" w:rsidR="00F73B3A" w:rsidRDefault="00F73B3A" w:rsidP="00005D50">
                                  <w:pPr>
                                    <w:pStyle w:val="Prrafodelista"/>
                                  </w:pPr>
                                  <w:r>
                                    <w:t xml:space="preserve">Al curs 2010-2011 es generalitza i finalitza l’adaptació dels estudis a l’EEES, un procés que s’inicia al curs 2003-2004 amb alguns plans pilot, i que pren força al 2008-2009 amb els primers graus EEES. Els estudiants del 2010-2011, doncs, es començaren a graduar a partir de 2014 quan veiem que la corba s’estabilitza al voltant dels 30.000 titulats anuals.  </w:t>
                                  </w:r>
                                </w:p>
                                <w:p w14:paraId="116FAC75" w14:textId="77777777" w:rsidR="00F73B3A" w:rsidRPr="002D2E8D" w:rsidRDefault="00F73B3A" w:rsidP="00182A7F">
                                  <w:pPr>
                                    <w:pStyle w:val="Prrafodelista"/>
                                  </w:pPr>
                                  <w:r>
                                    <w:t>Aproximadament 4</w:t>
                                  </w:r>
                                  <w:r w:rsidRPr="002D2E8D">
                                    <w:t xml:space="preserve"> de cada </w:t>
                                  </w:r>
                                  <w:r>
                                    <w:t>5</w:t>
                                  </w:r>
                                  <w:r w:rsidRPr="002D2E8D">
                                    <w:t xml:space="preserve"> </w:t>
                                  </w:r>
                                  <w:r>
                                    <w:t>es titulen de grau</w:t>
                                  </w:r>
                                  <w:r w:rsidRPr="002D2E8D">
                                    <w:t xml:space="preserve"> a l</w:t>
                                  </w:r>
                                  <w:r>
                                    <w:t>es universitats públiques o els seus centres adscrits.</w:t>
                                  </w:r>
                                </w:p>
                                <w:p w14:paraId="0437AFE4" w14:textId="77777777" w:rsidR="00F73B3A" w:rsidRDefault="00F73B3A" w:rsidP="00684720">
                                  <w:pPr>
                                    <w:ind w:left="357"/>
                                  </w:pPr>
                                </w:p>
                                <w:p w14:paraId="676377D2" w14:textId="77777777" w:rsidR="00F73B3A" w:rsidRDefault="00F73B3A"/>
                              </w:txbxContent>
                            </wps:txbx>
                            <wps:bodyPr rot="0" spcFirstLastPara="0" vertOverflow="overflow" horzOverflow="overflow" vert="horz" wrap="square" lIns="228600" tIns="91440" rIns="72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884C" id="Recortar rectángulo de esquina sencilla 30" o:spid="_x0000_s1029" style="position:absolute;left:0;text-align:left;margin-left:-3.5pt;margin-top:395.2pt;width:467.25pt;height:147.75pt;z-index:2516505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5934075,1876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" adj="-11796480,,5400" path="m,l5934075,r,l5934075,1876425,,1876425,,xe" fillcolor="#8de7de" stroked="f" strokeweight="1pt">
                      <v:fill color2="#f2fcfb" rotate="t" focus="100%" type="gradient">
                        <o:fill v:ext="view" type="gradientUnscaled"/>
                      </v:fill>
                      <v:stroke joinstyle="miter"/>
                      <v:formulas/>
                      <v:path arrowok="t" o:connecttype="custom" o:connectlocs="0,0;5934075,0;5934075,0;5934075,1876425;0,1876425;0,0" o:connectangles="0,0,0,0,0,0" textboxrect="0,0,5934075,1876425"/>
                      <v:textbox inset="18pt,7.2pt,2mm,7.2pt">
                        <w:txbxContent>
                          <w:p w:rsidR="00F73B3A" w:rsidRDefault="00F73B3A" w:rsidP="00885D14">
                            <w:pPr>
                              <w:pStyle w:val="Ttulo2"/>
                            </w:pPr>
                            <w:r>
                              <w:t>El desplegament de l’Espai europeu d’educació superior</w:t>
                            </w:r>
                          </w:p>
                          <w:p w:rsidR="00F73B3A" w:rsidRDefault="00F73B3A" w:rsidP="00005D50">
                            <w:pPr>
                              <w:pStyle w:val="Prrafodelista"/>
                            </w:pPr>
                            <w:r>
                              <w:t xml:space="preserve">Al curs 2010-2011 es generalitza i finalitza l’adaptació dels estudis a l’EEES, un procés que s’inicia al curs 2003-2004 amb alguns plans pilot, i que pren força al 2008-2009 amb els primers graus EEES. Els estudiants del 2010-2011, doncs, es començaren a graduar a partir de 2014 quan veiem que la corba s’estabilitza al voltant dels 30.000 titulats anuals.  </w:t>
                            </w:r>
                          </w:p>
                          <w:p w:rsidR="00F73B3A" w:rsidRPr="002D2E8D" w:rsidRDefault="00F73B3A" w:rsidP="00182A7F">
                            <w:pPr>
                              <w:pStyle w:val="Prrafodelista"/>
                            </w:pPr>
                            <w:r>
                              <w:t>Aproximadament 4</w:t>
                            </w:r>
                            <w:r w:rsidRPr="002D2E8D">
                              <w:t xml:space="preserve"> de cada </w:t>
                            </w:r>
                            <w:r>
                              <w:t>5</w:t>
                            </w:r>
                            <w:r w:rsidRPr="002D2E8D">
                              <w:t xml:space="preserve"> </w:t>
                            </w:r>
                            <w:r>
                              <w:t>es titulen de grau</w:t>
                            </w:r>
                            <w:r w:rsidRPr="002D2E8D">
                              <w:t xml:space="preserve"> a l</w:t>
                            </w:r>
                            <w:r>
                              <w:t>es universitats públiques o els seus centres adscrits.</w:t>
                            </w:r>
                          </w:p>
                          <w:p w:rsidR="00F73B3A" w:rsidRDefault="00F73B3A" w:rsidP="00684720">
                            <w:pPr>
                              <w:ind w:left="357"/>
                            </w:pPr>
                          </w:p>
                          <w:p w:rsidR="00F73B3A" w:rsidRDefault="00F73B3A"/>
                        </w:txbxContent>
                      </v:textbox>
                      <w10:wrap type="square" anchorx="margin" anchory="margin"/>
                    </v:shape>
                  </w:pict>
                </mc:Fallback>
              </mc:AlternateContent>
            </w:r>
          </w:p>
          <w:p w14:paraId="68841FCA" w14:textId="77777777" w:rsidR="003D688B" w:rsidRPr="003D688B" w:rsidRDefault="003D688B" w:rsidP="003D688B"/>
          <w:p w14:paraId="2FC48477" w14:textId="77777777" w:rsidR="002712F4" w:rsidRPr="00CB1797" w:rsidRDefault="002712F4" w:rsidP="00465116">
            <w:pPr>
              <w:pStyle w:val="AQUNomtaula"/>
            </w:pPr>
          </w:p>
        </w:tc>
      </w:tr>
    </w:tbl>
    <w:p w14:paraId="14C3C8AA" w14:textId="77777777" w:rsidR="0047711A" w:rsidRPr="00CB1797" w:rsidRDefault="0047711A" w:rsidP="0047711A"/>
    <w:p w14:paraId="35F5DB61" w14:textId="77777777" w:rsidR="0047711A" w:rsidRDefault="0047711A" w:rsidP="00074AB8">
      <w:pPr>
        <w:pStyle w:val="Ttulo1"/>
        <w:jc w:val="left"/>
      </w:pPr>
      <w:bookmarkStart w:id="11" w:name="_Toc514398408"/>
      <w:r w:rsidRPr="00CB1797">
        <w:t>Població graduada</w:t>
      </w:r>
      <w:r w:rsidR="009C699E" w:rsidRPr="00CB1797">
        <w:t>,</w:t>
      </w:r>
      <w:r w:rsidRPr="00CB1797">
        <w:t xml:space="preserve"> àmbits </w:t>
      </w:r>
      <w:r w:rsidR="00074AB8">
        <w:t xml:space="preserve">de coneixement </w:t>
      </w:r>
      <w:r w:rsidR="009C699E" w:rsidRPr="00CB1797">
        <w:t>i sistema</w:t>
      </w:r>
      <w:bookmarkEnd w:id="11"/>
    </w:p>
    <w:p w14:paraId="33EDE5DD" w14:textId="77777777" w:rsidR="00471B9D" w:rsidRPr="00471B9D" w:rsidRDefault="00471B9D" w:rsidP="00471B9D"/>
    <w:p w14:paraId="48983004" w14:textId="77777777" w:rsidR="00D65902" w:rsidRPr="00CB1797" w:rsidRDefault="00182A7F" w:rsidP="00D65902">
      <w:r>
        <w:rPr>
          <w:noProof/>
          <w:lang w:val="es-ES"/>
        </w:rPr>
        <w:drawing>
          <wp:anchor distT="0" distB="0" distL="114300" distR="114300" simplePos="0" relativeHeight="251667968" behindDoc="0" locked="0" layoutInCell="1" allowOverlap="1" wp14:anchorId="1594D354" wp14:editId="097C0659">
            <wp:simplePos x="0" y="0"/>
            <wp:positionH relativeFrom="margin">
              <wp:posOffset>4121150</wp:posOffset>
            </wp:positionH>
            <wp:positionV relativeFrom="paragraph">
              <wp:posOffset>5722620</wp:posOffset>
            </wp:positionV>
            <wp:extent cx="1689735" cy="1755140"/>
            <wp:effectExtent l="0" t="0" r="571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89735" cy="1755140"/>
                    </a:xfrm>
                    <a:prstGeom prst="rect">
                      <a:avLst/>
                    </a:prstGeom>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182880" distB="182880" distL="182880" distR="182880" simplePos="0" relativeHeight="251646464" behindDoc="0" locked="0" layoutInCell="1" allowOverlap="1" wp14:anchorId="760C4D16" wp14:editId="50F62D24">
                <wp:simplePos x="0" y="0"/>
                <wp:positionH relativeFrom="margin">
                  <wp:posOffset>3985894</wp:posOffset>
                </wp:positionH>
                <wp:positionV relativeFrom="margin">
                  <wp:posOffset>756920</wp:posOffset>
                </wp:positionV>
                <wp:extent cx="1971675" cy="6389370"/>
                <wp:effectExtent l="0" t="0" r="9525" b="0"/>
                <wp:wrapNone/>
                <wp:docPr id="321" name="Recortar rectángulo de esquina sencilla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389370"/>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76AF159A" w14:textId="77777777" w:rsidR="00F73B3A" w:rsidRDefault="00F73B3A" w:rsidP="00885D14">
                            <w:pPr>
                              <w:pStyle w:val="Ttulo2"/>
                            </w:pPr>
                            <w:r>
                              <w:t>Gairebé la meitat dels graduats són titulats de Ciències Socials</w:t>
                            </w:r>
                          </w:p>
                          <w:p w14:paraId="35DCA3C4" w14:textId="77777777" w:rsidR="00F73B3A" w:rsidRDefault="00F73B3A" w:rsidP="00182A7F">
                            <w:pPr>
                              <w:pStyle w:val="Prrafodelista"/>
                            </w:pPr>
                            <w:r>
                              <w:t xml:space="preserve">La població graduada en els àmbits </w:t>
                            </w:r>
                            <w:r w:rsidRPr="00955D8E">
                              <w:t>d</w:t>
                            </w:r>
                            <w:r>
                              <w:t>’H</w:t>
                            </w:r>
                            <w:r w:rsidRPr="00955D8E">
                              <w:t xml:space="preserve">umanitats i </w:t>
                            </w:r>
                            <w:r>
                              <w:t>Ciències Experimentals</w:t>
                            </w:r>
                            <w:r w:rsidRPr="00955D8E">
                              <w:t xml:space="preserve"> representa</w:t>
                            </w:r>
                            <w:r>
                              <w:t xml:space="preserve"> menys del 10% cada una.</w:t>
                            </w:r>
                          </w:p>
                          <w:p w14:paraId="6C83628D" w14:textId="77777777" w:rsidR="00F73B3A" w:rsidRDefault="00F73B3A" w:rsidP="00182A7F">
                            <w:pPr>
                              <w:pStyle w:val="Prrafodelista"/>
                            </w:pPr>
                            <w:r>
                              <w:t>El 60% de la població graduada són dones. Les dones són majoria en tots els àmbits, llevat d’Enginyeries, on representen el 25%.</w:t>
                            </w:r>
                          </w:p>
                          <w:p w14:paraId="0768BEF3" w14:textId="77777777" w:rsidR="00F73B3A" w:rsidRDefault="00F73B3A" w:rsidP="00182A7F">
                            <w:pPr>
                              <w:pStyle w:val="Prrafodelista"/>
                            </w:pPr>
                            <w:r>
                              <w:t>Els titulats de Ciències, Humanitats i Enginyeries tenen menor pes sobre el total en les universitats privades, en comparació a les públiques.</w:t>
                            </w:r>
                          </w:p>
                          <w:p w14:paraId="58723057" w14:textId="77777777" w:rsidR="00F73B3A" w:rsidRDefault="00F73B3A" w:rsidP="00684720">
                            <w:pPr>
                              <w:ind w:left="357"/>
                            </w:pP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884D" id="Recortar rectángulo de esquina sencilla 321" o:spid="_x0000_s1030" style="position:absolute;left:0;text-align:left;margin-left:313.85pt;margin-top:59.6pt;width:155.25pt;height:503.1pt;z-index:2516464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1971675,6389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" adj="-11796480,,5400" path="m,l1971675,r,l1971675,6389370,,6389370,,xe" fillcolor="#8de7de" stroked="f" strokeweight="1pt">
                <v:fill color2="#f2fcfb" rotate="t" focus="100%" type="gradient">
                  <o:fill v:ext="view" type="gradientUnscaled"/>
                </v:fill>
                <v:stroke joinstyle="miter"/>
                <v:formulas/>
                <v:path arrowok="t" o:connecttype="custom" o:connectlocs="0,0;1971675,0;1971675,0;1971675,6389370;0,6389370;0,0" o:connectangles="0,0,0,0,0,0" textboxrect="0,0,1971675,6389370"/>
                <v:textbox inset="18pt,7.2pt,4mm,7.2pt">
                  <w:txbxContent>
                    <w:p w:rsidR="00F73B3A" w:rsidRDefault="00F73B3A" w:rsidP="00885D14">
                      <w:pPr>
                        <w:pStyle w:val="Ttulo2"/>
                      </w:pPr>
                      <w:r>
                        <w:t>Gairebé la meitat dels graduats són titulats de Ciències Socials</w:t>
                      </w:r>
                    </w:p>
                    <w:p w:rsidR="00F73B3A" w:rsidRDefault="00F73B3A" w:rsidP="00182A7F">
                      <w:pPr>
                        <w:pStyle w:val="Prrafodelista"/>
                      </w:pPr>
                      <w:r>
                        <w:t xml:space="preserve">La població graduada en els àmbits </w:t>
                      </w:r>
                      <w:r w:rsidRPr="00955D8E">
                        <w:t>d</w:t>
                      </w:r>
                      <w:r>
                        <w:t>’H</w:t>
                      </w:r>
                      <w:r w:rsidRPr="00955D8E">
                        <w:t xml:space="preserve">umanitats i </w:t>
                      </w:r>
                      <w:r>
                        <w:t>Ciències Experimentals</w:t>
                      </w:r>
                      <w:r w:rsidRPr="00955D8E">
                        <w:t xml:space="preserve"> representa</w:t>
                      </w:r>
                      <w:r>
                        <w:t xml:space="preserve"> menys del 10% cada una.</w:t>
                      </w:r>
                    </w:p>
                    <w:p w:rsidR="00F73B3A" w:rsidRDefault="00F73B3A" w:rsidP="00182A7F">
                      <w:pPr>
                        <w:pStyle w:val="Prrafodelista"/>
                      </w:pPr>
                      <w:r>
                        <w:t>El 60% de la població graduada són dones. Les dones són majoria en tots els àmbits, llevat d’Enginyeries, on representen el 25%.</w:t>
                      </w:r>
                    </w:p>
                    <w:p w:rsidR="00F73B3A" w:rsidRDefault="00F73B3A" w:rsidP="00182A7F">
                      <w:pPr>
                        <w:pStyle w:val="Prrafodelista"/>
                      </w:pPr>
                      <w:r>
                        <w:t>Els titulats de Ciències, Humanitats i Enginyeries tenen menor pes sobre el total en les universitats privades, en comparació a les públiques.</w:t>
                      </w:r>
                    </w:p>
                    <w:p w:rsidR="00F73B3A" w:rsidRDefault="00F73B3A" w:rsidP="00684720">
                      <w:pPr>
                        <w:ind w:left="357"/>
                      </w:pPr>
                    </w:p>
                  </w:txbxContent>
                </v:textbox>
                <w10:wrap anchorx="margin" anchory="margin"/>
              </v:shape>
            </w:pict>
          </mc:Fallback>
        </mc:AlternateContent>
      </w:r>
    </w:p>
    <w:tbl>
      <w:tblPr>
        <w:tblStyle w:val="Informedoctors"/>
        <w:tblW w:w="6379" w:type="dxa"/>
        <w:tblBorders>
          <w:top w:val="none" w:sz="0" w:space="0" w:color="auto"/>
          <w:bottom w:val="none" w:sz="0" w:space="0" w:color="auto"/>
          <w:insideH w:val="none" w:sz="0" w:space="0" w:color="auto"/>
        </w:tblBorders>
        <w:tblLayout w:type="fixed"/>
        <w:tblCellMar>
          <w:left w:w="70" w:type="dxa"/>
          <w:right w:w="70" w:type="dxa"/>
        </w:tblCellMar>
        <w:tblLook w:val="04A0" w:firstRow="1" w:lastRow="0" w:firstColumn="1" w:lastColumn="0" w:noHBand="0" w:noVBand="1"/>
      </w:tblPr>
      <w:tblGrid>
        <w:gridCol w:w="6379"/>
      </w:tblGrid>
      <w:tr w:rsidR="0047711A" w:rsidRPr="00CB1797" w14:paraId="7D2E1A94" w14:textId="77777777" w:rsidTr="00005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76F667" w14:textId="77777777" w:rsidR="0047711A" w:rsidRPr="00880828" w:rsidRDefault="0047711A" w:rsidP="00465116">
            <w:pPr>
              <w:pStyle w:val="AQUNomtaula"/>
              <w:rPr>
                <w:b/>
              </w:rPr>
            </w:pPr>
            <w:r w:rsidRPr="00880828">
              <w:rPr>
                <w:b/>
              </w:rPr>
              <w:t xml:space="preserve">Figura </w:t>
            </w:r>
            <w:r w:rsidR="00D8182F" w:rsidRPr="00880828">
              <w:rPr>
                <w:b/>
              </w:rPr>
              <w:t>2</w:t>
            </w:r>
            <w:r w:rsidRPr="00880828">
              <w:rPr>
                <w:b/>
              </w:rPr>
              <w:t xml:space="preserve">. Població </w:t>
            </w:r>
            <w:r w:rsidR="00317A08" w:rsidRPr="00880828">
              <w:rPr>
                <w:b/>
              </w:rPr>
              <w:t>graduada</w:t>
            </w:r>
            <w:r w:rsidRPr="00880828">
              <w:rPr>
                <w:b/>
              </w:rPr>
              <w:t xml:space="preserve"> </w:t>
            </w:r>
            <w:r w:rsidR="0075716C" w:rsidRPr="00880828">
              <w:rPr>
                <w:b/>
              </w:rPr>
              <w:t xml:space="preserve">per </w:t>
            </w:r>
            <w:r w:rsidRPr="00880828">
              <w:rPr>
                <w:b/>
              </w:rPr>
              <w:t xml:space="preserve">àmbit </w:t>
            </w:r>
            <w:r w:rsidR="005C4F72" w:rsidRPr="00880828">
              <w:rPr>
                <w:b/>
              </w:rPr>
              <w:t>de coneixement</w:t>
            </w:r>
            <w:r w:rsidRPr="00880828">
              <w:rPr>
                <w:b/>
              </w:rPr>
              <w:t xml:space="preserve"> i </w:t>
            </w:r>
            <w:r w:rsidR="00D8182F" w:rsidRPr="00880828">
              <w:rPr>
                <w:b/>
              </w:rPr>
              <w:t>sexe</w:t>
            </w:r>
            <w:r w:rsidRPr="00880828">
              <w:rPr>
                <w:b/>
              </w:rPr>
              <w:t xml:space="preserve"> (curs</w:t>
            </w:r>
            <w:r w:rsidR="00BD54E0" w:rsidRPr="00880828">
              <w:rPr>
                <w:b/>
              </w:rPr>
              <w:t xml:space="preserve">os </w:t>
            </w:r>
            <w:r w:rsidR="00005D50">
              <w:rPr>
                <w:b/>
              </w:rPr>
              <w:t>20</w:t>
            </w:r>
            <w:r w:rsidR="00BD54E0" w:rsidRPr="00880828">
              <w:rPr>
                <w:b/>
              </w:rPr>
              <w:t>14-</w:t>
            </w:r>
            <w:r w:rsidR="00005D50">
              <w:rPr>
                <w:b/>
              </w:rPr>
              <w:t>20</w:t>
            </w:r>
            <w:r w:rsidR="00BD54E0" w:rsidRPr="00880828">
              <w:rPr>
                <w:b/>
              </w:rPr>
              <w:t>17,</w:t>
            </w:r>
            <w:r w:rsidR="00C65FF3" w:rsidRPr="00880828">
              <w:rPr>
                <w:b/>
              </w:rPr>
              <w:t xml:space="preserve"> només graus EEES</w:t>
            </w:r>
            <w:r w:rsidR="00B03D0C" w:rsidRPr="00880828">
              <w:rPr>
                <w:b/>
              </w:rPr>
              <w:t xml:space="preserve"> de totes les universitats</w:t>
            </w:r>
            <w:r w:rsidRPr="00880828">
              <w:rPr>
                <w:b/>
              </w:rPr>
              <w:t>)</w:t>
            </w:r>
          </w:p>
          <w:p w14:paraId="1BD784F1" w14:textId="77777777" w:rsidR="00BD54E0" w:rsidRPr="00CB1797" w:rsidRDefault="00005D50" w:rsidP="00465116">
            <w:pPr>
              <w:pStyle w:val="AQUNomtaula"/>
            </w:pPr>
            <w:r>
              <w:rPr>
                <w:lang w:val="es-ES" w:eastAsia="es-ES"/>
              </w:rPr>
              <w:drawing>
                <wp:inline distT="0" distB="0" distL="0" distR="0" wp14:anchorId="0F2EAA81" wp14:editId="0C4FC3F9">
                  <wp:extent cx="3961765" cy="2376805"/>
                  <wp:effectExtent l="0" t="0" r="635" b="444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613DBE1" w14:textId="77777777" w:rsidR="00E725AD" w:rsidRPr="00CB1797" w:rsidRDefault="00E725AD" w:rsidP="00465116">
            <w:pPr>
              <w:pStyle w:val="AQUNomtaula"/>
            </w:pPr>
          </w:p>
          <w:p w14:paraId="32E727C6" w14:textId="77777777" w:rsidR="00005D50" w:rsidRPr="00880828" w:rsidRDefault="00005D50" w:rsidP="00005D50">
            <w:pPr>
              <w:pStyle w:val="AQUNomtaula"/>
              <w:rPr>
                <w:b/>
              </w:rPr>
            </w:pPr>
            <w:r w:rsidRPr="00880828">
              <w:rPr>
                <w:b/>
              </w:rPr>
              <w:t>Figura 3. Àmbits de coneixement segons la naturalesa de la universitat (cursos 2014-2017, només graus EEES de totes les universitats)</w:t>
            </w:r>
          </w:p>
          <w:p w14:paraId="68ED9305" w14:textId="77777777" w:rsidR="00814F93" w:rsidRPr="00CB1797" w:rsidRDefault="00814F93" w:rsidP="00465116">
            <w:pPr>
              <w:pStyle w:val="AQUNomtaula"/>
            </w:pPr>
          </w:p>
        </w:tc>
      </w:tr>
      <w:tr w:rsidR="0047711A" w:rsidRPr="00CB1797" w14:paraId="5A799E5F" w14:textId="77777777" w:rsidTr="00005D50">
        <w:trPr>
          <w:trHeight w:val="5716"/>
        </w:trPr>
        <w:tc>
          <w:tcPr>
            <w:cnfStyle w:val="001000000000" w:firstRow="0" w:lastRow="0" w:firstColumn="1" w:lastColumn="0" w:oddVBand="0" w:evenVBand="0" w:oddHBand="0" w:evenHBand="0" w:firstRowFirstColumn="0" w:firstRowLastColumn="0" w:lastRowFirstColumn="0" w:lastRowLastColumn="0"/>
            <w:tcW w:w="6379" w:type="dxa"/>
          </w:tcPr>
          <w:p w14:paraId="6CBE91F4" w14:textId="77777777" w:rsidR="00D64DC8" w:rsidRDefault="00005D50" w:rsidP="00465116">
            <w:pPr>
              <w:pStyle w:val="AQUNomtaula"/>
              <w:rPr>
                <w:b/>
              </w:rPr>
            </w:pPr>
            <w:r>
              <w:rPr>
                <w:lang w:val="es-ES" w:eastAsia="es-ES"/>
              </w:rPr>
              <w:drawing>
                <wp:inline distT="0" distB="0" distL="0" distR="0" wp14:anchorId="6B1DE845" wp14:editId="75647D79">
                  <wp:extent cx="3961765" cy="3196590"/>
                  <wp:effectExtent l="0" t="0" r="635" b="381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5F236F3" w14:textId="77777777" w:rsidR="0047711A" w:rsidRPr="00CB1797" w:rsidRDefault="0047711A" w:rsidP="00465116">
            <w:pPr>
              <w:pStyle w:val="AQUNomtaula"/>
            </w:pPr>
          </w:p>
          <w:p w14:paraId="1832E51E" w14:textId="77777777" w:rsidR="001C5B0F" w:rsidRPr="00CB1797" w:rsidRDefault="001C5B0F" w:rsidP="000C18D4">
            <w:pPr>
              <w:pStyle w:val="AQUNomtaula"/>
              <w:jc w:val="center"/>
            </w:pPr>
          </w:p>
          <w:p w14:paraId="738C6565" w14:textId="77777777" w:rsidR="001C5B0F" w:rsidRPr="00CB1797" w:rsidRDefault="001C5B0F" w:rsidP="00465116">
            <w:pPr>
              <w:pStyle w:val="AQUNomtaula"/>
            </w:pPr>
          </w:p>
          <w:p w14:paraId="6C1AC80D" w14:textId="77777777" w:rsidR="0047711A" w:rsidRPr="00CB1797" w:rsidRDefault="0047711A" w:rsidP="00465116">
            <w:pPr>
              <w:pStyle w:val="AQUNomtaula"/>
            </w:pPr>
          </w:p>
        </w:tc>
      </w:tr>
    </w:tbl>
    <w:p w14:paraId="06BD81E6" w14:textId="77777777" w:rsidR="00D65902" w:rsidRPr="00CB1797" w:rsidRDefault="00FC7A47" w:rsidP="007B3602">
      <w:pPr>
        <w:spacing w:before="0" w:after="0" w:line="240" w:lineRule="auto"/>
        <w:jc w:val="left"/>
        <w:sectPr w:rsidR="00D65902" w:rsidRPr="00CB1797" w:rsidSect="00581C33">
          <w:headerReference w:type="even" r:id="rId42"/>
          <w:headerReference w:type="default" r:id="rId43"/>
          <w:footerReference w:type="even" r:id="rId44"/>
          <w:footerReference w:type="default" r:id="rId45"/>
          <w:headerReference w:type="first" r:id="rId46"/>
          <w:pgSz w:w="11906" w:h="16838" w:code="9"/>
          <w:pgMar w:top="1418" w:right="1418" w:bottom="1134" w:left="1418" w:header="284" w:footer="284" w:gutter="0"/>
          <w:cols w:space="708"/>
          <w:docGrid w:linePitch="360"/>
        </w:sectPr>
      </w:pPr>
      <w:r w:rsidRPr="00CB1797">
        <w:br w:type="page"/>
      </w:r>
    </w:p>
    <w:p w14:paraId="2F2D10CC" w14:textId="77777777" w:rsidR="00213D9E" w:rsidRPr="00CB1797" w:rsidRDefault="00AC4DE0" w:rsidP="00157F65">
      <w:pPr>
        <w:pStyle w:val="TtolCaptol"/>
      </w:pPr>
      <w:bookmarkStart w:id="12" w:name="_Toc514398409"/>
      <w:bookmarkEnd w:id="7"/>
      <w:r>
        <w:t>està</w:t>
      </w:r>
      <w:r w:rsidR="008A3B0C">
        <w:t xml:space="preserve"> satisfet </w:t>
      </w:r>
      <w:r>
        <w:t>l’alumnat</w:t>
      </w:r>
      <w:r w:rsidR="008A3B0C">
        <w:t xml:space="preserve"> graduat </w:t>
      </w:r>
      <w:r>
        <w:t>a</w:t>
      </w:r>
      <w:r w:rsidR="008A3B0C">
        <w:t xml:space="preserve"> les universitats catalanes?</w:t>
      </w:r>
      <w:r w:rsidR="00C62EA7">
        <w:rPr>
          <w:rStyle w:val="Refdenotaalpie"/>
        </w:rPr>
        <w:footnoteReference w:id="2"/>
      </w:r>
      <w:bookmarkEnd w:id="12"/>
    </w:p>
    <w:p w14:paraId="6EEA3D72" w14:textId="77777777" w:rsidR="00341B4C" w:rsidRPr="00CB1797" w:rsidRDefault="00B25C25" w:rsidP="00BD4A57">
      <w:pPr>
        <w:pStyle w:val="Ttulo1"/>
        <w:spacing w:before="0" w:after="0" w:line="240" w:lineRule="auto"/>
        <w:jc w:val="left"/>
      </w:pPr>
      <w:bookmarkStart w:id="13" w:name="_Toc514398410"/>
      <w:r>
        <w:t>Principals indicadors</w:t>
      </w:r>
      <w:bookmarkEnd w:id="13"/>
    </w:p>
    <w:p w14:paraId="2B44285D" w14:textId="77777777" w:rsidR="004852B1" w:rsidRPr="00CB1797" w:rsidRDefault="004852B1" w:rsidP="00600254">
      <w:pPr>
        <w:rPr>
          <w:b/>
          <w:bCs/>
          <w:sz w:val="18"/>
        </w:rPr>
      </w:pPr>
    </w:p>
    <w:p w14:paraId="70CD4BA1" w14:textId="77777777" w:rsidR="00342850" w:rsidRPr="00CB1797" w:rsidRDefault="00B24369" w:rsidP="00465116">
      <w:pPr>
        <w:pStyle w:val="AQUNomtaula"/>
      </w:pPr>
      <w:r>
        <w:t>Figura 4</w:t>
      </w:r>
      <w:r w:rsidR="00342850" w:rsidRPr="00CB1797">
        <w:t xml:space="preserve">. </w:t>
      </w:r>
      <w:r>
        <w:t xml:space="preserve">Puntuació de la satisfacció segons </w:t>
      </w:r>
      <w:r w:rsidR="00E01006">
        <w:t>dimensió</w:t>
      </w:r>
      <w:r w:rsidR="00C62EA7">
        <w:t xml:space="preserve"> (sobre 10)</w:t>
      </w:r>
      <w:r>
        <w:rPr>
          <w:rStyle w:val="Refdenotaalpie"/>
        </w:rPr>
        <w:footnoteReference w:id="3"/>
      </w:r>
      <w:r w:rsidR="00880A81">
        <w:t xml:space="preserve"> </w:t>
      </w:r>
    </w:p>
    <w:p w14:paraId="0EDB4325" w14:textId="77777777" w:rsidR="00342850" w:rsidRDefault="00342850" w:rsidP="00600254">
      <w:pPr>
        <w:rPr>
          <w:b/>
          <w:bCs/>
          <w:sz w:val="18"/>
        </w:rPr>
      </w:pPr>
    </w:p>
    <w:p w14:paraId="0CABAC66" w14:textId="77777777" w:rsidR="00E01006" w:rsidRPr="00CB1797" w:rsidRDefault="00E04D73" w:rsidP="00880A81">
      <w:pPr>
        <w:jc w:val="center"/>
        <w:rPr>
          <w:b/>
          <w:bCs/>
          <w:sz w:val="18"/>
        </w:rPr>
      </w:pPr>
      <w:r>
        <w:rPr>
          <w:b/>
          <w:bCs/>
          <w:noProof/>
          <w:sz w:val="18"/>
          <w:lang w:val="es-ES"/>
        </w:rPr>
        <w:drawing>
          <wp:inline distT="0" distB="0" distL="0" distR="0" wp14:anchorId="2B2E8611" wp14:editId="32D9FE70">
            <wp:extent cx="2711302" cy="1797548"/>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1759" cy="1804481"/>
                    </a:xfrm>
                    <a:prstGeom prst="rect">
                      <a:avLst/>
                    </a:prstGeom>
                    <a:noFill/>
                  </pic:spPr>
                </pic:pic>
              </a:graphicData>
            </a:graphic>
          </wp:inline>
        </w:drawing>
      </w:r>
    </w:p>
    <w:p w14:paraId="3101833F" w14:textId="77777777" w:rsidR="00342850" w:rsidRDefault="00342850" w:rsidP="00600254">
      <w:pPr>
        <w:rPr>
          <w:b/>
          <w:bCs/>
          <w:sz w:val="18"/>
        </w:rPr>
      </w:pPr>
    </w:p>
    <w:p w14:paraId="2214D896" w14:textId="77777777" w:rsidR="007400C6" w:rsidRPr="00472967" w:rsidRDefault="003A40DF" w:rsidP="00465116">
      <w:pPr>
        <w:pStyle w:val="AQUNomtaula"/>
      </w:pPr>
      <w:r w:rsidRPr="00472967">
        <w:t xml:space="preserve">Figura </w:t>
      </w:r>
      <w:r w:rsidR="007400C6" w:rsidRPr="00472967">
        <w:t>5</w:t>
      </w:r>
      <w:r w:rsidRPr="00472967">
        <w:t xml:space="preserve">. </w:t>
      </w:r>
      <w:r w:rsidR="00AC4DE0" w:rsidRPr="00472967">
        <w:t xml:space="preserve">Satisfacció </w:t>
      </w:r>
      <w:r w:rsidR="007400C6" w:rsidRPr="00472967">
        <w:t>global (sobre 10) i percentatge que repetirien la mateixa titulació o universitat</w:t>
      </w:r>
    </w:p>
    <w:p w14:paraId="14C5BE06" w14:textId="77777777" w:rsidR="00341B4C" w:rsidRPr="00CB1797" w:rsidRDefault="00F14A29" w:rsidP="00465116">
      <w:pPr>
        <w:pStyle w:val="AQUNomtaula"/>
      </w:pPr>
      <w:r>
        <w:rPr>
          <w:lang w:val="es-ES" w:eastAsia="es-ES"/>
        </w:rPr>
        <w:drawing>
          <wp:anchor distT="0" distB="0" distL="114300" distR="114300" simplePos="0" relativeHeight="251641344" behindDoc="0" locked="0" layoutInCell="1" allowOverlap="1" wp14:anchorId="7002D45E" wp14:editId="379A1781">
            <wp:simplePos x="0" y="0"/>
            <wp:positionH relativeFrom="margin">
              <wp:posOffset>321945</wp:posOffset>
            </wp:positionH>
            <wp:positionV relativeFrom="paragraph">
              <wp:posOffset>136377</wp:posOffset>
            </wp:positionV>
            <wp:extent cx="5092700" cy="1746885"/>
            <wp:effectExtent l="0" t="0" r="0" b="5715"/>
            <wp:wrapSquare wrapText="bothSides"/>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092700" cy="1746885"/>
                    </a:xfrm>
                    <a:prstGeom prst="rect">
                      <a:avLst/>
                    </a:prstGeom>
                  </pic:spPr>
                </pic:pic>
              </a:graphicData>
            </a:graphic>
            <wp14:sizeRelH relativeFrom="page">
              <wp14:pctWidth>0</wp14:pctWidth>
            </wp14:sizeRelH>
            <wp14:sizeRelV relativeFrom="page">
              <wp14:pctHeight>0</wp14:pctHeight>
            </wp14:sizeRelV>
          </wp:anchor>
        </w:drawing>
      </w:r>
    </w:p>
    <w:p w14:paraId="0117A342" w14:textId="77777777" w:rsidR="00342850" w:rsidRPr="00CB1797" w:rsidRDefault="00342850">
      <w:pPr>
        <w:spacing w:before="0" w:after="0" w:line="240" w:lineRule="auto"/>
        <w:jc w:val="left"/>
      </w:pPr>
    </w:p>
    <w:p w14:paraId="02DEBB80" w14:textId="77777777" w:rsidR="00342850" w:rsidRPr="00CB1797" w:rsidRDefault="00342850">
      <w:pPr>
        <w:spacing w:before="0" w:after="0" w:line="240" w:lineRule="auto"/>
        <w:jc w:val="left"/>
      </w:pPr>
    </w:p>
    <w:p w14:paraId="35CBCA89" w14:textId="77777777" w:rsidR="00342850" w:rsidRPr="00CB1797" w:rsidRDefault="00342850">
      <w:pPr>
        <w:spacing w:before="0" w:after="0" w:line="240" w:lineRule="auto"/>
        <w:jc w:val="left"/>
      </w:pPr>
    </w:p>
    <w:p w14:paraId="6625AF1C" w14:textId="77777777" w:rsidR="00342850" w:rsidRPr="00CB1797" w:rsidRDefault="00342850">
      <w:pPr>
        <w:spacing w:before="0" w:after="0" w:line="240" w:lineRule="auto"/>
        <w:jc w:val="left"/>
      </w:pPr>
    </w:p>
    <w:p w14:paraId="4EBBC5C0" w14:textId="77777777" w:rsidR="00342850" w:rsidRPr="00CB1797" w:rsidRDefault="00B24369">
      <w:pPr>
        <w:spacing w:before="0" w:after="0" w:line="240" w:lineRule="auto"/>
        <w:jc w:val="left"/>
      </w:pPr>
      <w:r>
        <w:rPr>
          <w:noProof/>
          <w:lang w:val="es-ES"/>
        </w:rPr>
        <mc:AlternateContent>
          <mc:Choice Requires="wps">
            <w:drawing>
              <wp:anchor distT="182880" distB="182880" distL="182880" distR="182880" simplePos="0" relativeHeight="251639296" behindDoc="0" locked="0" layoutInCell="1" allowOverlap="1" wp14:anchorId="2D84855C" wp14:editId="4FFCD790">
                <wp:simplePos x="0" y="0"/>
                <wp:positionH relativeFrom="margin">
                  <wp:align>right</wp:align>
                </wp:positionH>
                <wp:positionV relativeFrom="margin">
                  <wp:posOffset>6134557</wp:posOffset>
                </wp:positionV>
                <wp:extent cx="5753100" cy="1818005"/>
                <wp:effectExtent l="0" t="0" r="0" b="0"/>
                <wp:wrapNone/>
                <wp:docPr id="19" name="Recortar rectángulo de esquina sencill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818168"/>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5C0C9A0A" w14:textId="77777777" w:rsidR="00F73B3A" w:rsidRDefault="00F73B3A" w:rsidP="00885D14">
                            <w:pPr>
                              <w:pStyle w:val="Ttulo2"/>
                            </w:pPr>
                            <w:r>
                              <w:t>3 de cada 4 repetirien els estudis, pocs mesos després de finalitzar els estudis</w:t>
                            </w:r>
                          </w:p>
                          <w:p w14:paraId="6A7E586F" w14:textId="77777777" w:rsidR="00F73B3A" w:rsidRDefault="00F73B3A" w:rsidP="00182A7F">
                            <w:pPr>
                              <w:pStyle w:val="Prrafodelista"/>
                            </w:pPr>
                            <w:r>
                              <w:t xml:space="preserve">La satisfacció global ronda el notable, especialment en la dimensió de resultats de la formació, però no tant en el procés d’ensenyament i aprenentatge. </w:t>
                            </w:r>
                          </w:p>
                          <w:p w14:paraId="0C137C42" w14:textId="77777777" w:rsidR="00F73B3A" w:rsidRPr="00E96E9E" w:rsidRDefault="00F73B3A" w:rsidP="00182A7F">
                            <w:pPr>
                              <w:pStyle w:val="Prrafodelista"/>
                            </w:pPr>
                            <w:r>
                              <w:t xml:space="preserve">La proporció de graduats que tornaria a estudiar a la mateixa universitat és elevada (71%), però menor que quan ens referim als estudis concrets (75%). </w:t>
                            </w: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885D" id="Recortar rectángulo de esquina sencilla 19" o:spid="_x0000_s1031" style="position:absolute;margin-left:401.8pt;margin-top:483.05pt;width:453pt;height:143.15pt;z-index:251639296;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5753100,18181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" adj="-11796480,,5400" path="m,l5753100,r,l5753100,1818168,,1818168,,xe" fillcolor="#8de7de" stroked="f" strokeweight="1pt">
                <v:fill color2="#f2fcfb" rotate="t" focus="100%" type="gradient">
                  <o:fill v:ext="view" type="gradientUnscaled"/>
                </v:fill>
                <v:stroke joinstyle="miter"/>
                <v:formulas/>
                <v:path arrowok="t" o:connecttype="custom" o:connectlocs="0,0;5753100,0;5753100,0;5753100,1818168;0,1818168;0,0" o:connectangles="0,0,0,0,0,0" textboxrect="0,0,5753100,1818168"/>
                <v:textbox inset="18pt,7.2pt,4mm,7.2pt">
                  <w:txbxContent>
                    <w:p w:rsidR="00F73B3A" w:rsidRDefault="00F73B3A" w:rsidP="00885D14">
                      <w:pPr>
                        <w:pStyle w:val="Ttulo2"/>
                      </w:pPr>
                      <w:r>
                        <w:t>3 de cada 4 repetirien els estudis, pocs mesos després de finalitzar els estudis</w:t>
                      </w:r>
                    </w:p>
                    <w:p w:rsidR="00F73B3A" w:rsidRDefault="00F73B3A" w:rsidP="00182A7F">
                      <w:pPr>
                        <w:pStyle w:val="Prrafodelista"/>
                      </w:pPr>
                      <w:r>
                        <w:t xml:space="preserve">La satisfacció global ronda el notable, especialment en la dimensió de resultats de la formació, però no tant en el procés d’ensenyament i aprenentatge. </w:t>
                      </w:r>
                    </w:p>
                    <w:p w:rsidR="00F73B3A" w:rsidRPr="00E96E9E" w:rsidRDefault="00F73B3A" w:rsidP="00182A7F">
                      <w:pPr>
                        <w:pStyle w:val="Prrafodelista"/>
                      </w:pPr>
                      <w:r>
                        <w:t xml:space="preserve">La proporció de graduats que tornaria a estudiar a la mateixa universitat és elevada (71%), però menor que quan ens referim als estudis concrets (75%). </w:t>
                      </w:r>
                    </w:p>
                  </w:txbxContent>
                </v:textbox>
                <w10:wrap anchorx="margin" anchory="margin"/>
              </v:shape>
            </w:pict>
          </mc:Fallback>
        </mc:AlternateContent>
      </w:r>
      <w:r w:rsidR="00342850" w:rsidRPr="00CB1797">
        <w:br w:type="page"/>
      </w:r>
    </w:p>
    <w:p w14:paraId="149E24E7" w14:textId="77777777" w:rsidR="00E44633" w:rsidRDefault="0011587B" w:rsidP="00E44633">
      <w:pPr>
        <w:pStyle w:val="Ttulo1"/>
        <w:rPr>
          <w:b w:val="0"/>
        </w:rPr>
      </w:pPr>
      <w:bookmarkStart w:id="14" w:name="_Toc514398411"/>
      <w:r>
        <w:rPr>
          <w:b w:val="0"/>
        </w:rPr>
        <w:t xml:space="preserve">Satisfacció </w:t>
      </w:r>
      <w:r w:rsidR="004B69D5">
        <w:rPr>
          <w:b w:val="0"/>
        </w:rPr>
        <w:t>amb</w:t>
      </w:r>
      <w:r>
        <w:rPr>
          <w:b w:val="0"/>
        </w:rPr>
        <w:t xml:space="preserve"> </w:t>
      </w:r>
      <w:r w:rsidR="009F3DFD">
        <w:rPr>
          <w:b w:val="0"/>
        </w:rPr>
        <w:t>l’</w:t>
      </w:r>
      <w:r>
        <w:rPr>
          <w:b w:val="0"/>
        </w:rPr>
        <w:t>e</w:t>
      </w:r>
      <w:r w:rsidR="00472967">
        <w:rPr>
          <w:b w:val="0"/>
        </w:rPr>
        <w:t xml:space="preserve">nsenyament i </w:t>
      </w:r>
      <w:r w:rsidR="00C31646">
        <w:rPr>
          <w:b w:val="0"/>
        </w:rPr>
        <w:t>l’</w:t>
      </w:r>
      <w:r w:rsidR="00472967">
        <w:rPr>
          <w:b w:val="0"/>
        </w:rPr>
        <w:t>aprenentatge</w:t>
      </w:r>
      <w:bookmarkEnd w:id="14"/>
    </w:p>
    <w:p w14:paraId="11FA76B5" w14:textId="77777777" w:rsidR="00590DE1" w:rsidRPr="00590DE1" w:rsidRDefault="00590DE1" w:rsidP="00590DE1"/>
    <w:p w14:paraId="50A8A77D" w14:textId="77777777" w:rsidR="00E44633" w:rsidRPr="00CB1797" w:rsidRDefault="00E44633">
      <w:pPr>
        <w:spacing w:before="0" w:after="0" w:line="240" w:lineRule="auto"/>
        <w:jc w:val="left"/>
      </w:pPr>
    </w:p>
    <w:tbl>
      <w:tblPr>
        <w:tblStyle w:val="Informedoctors"/>
        <w:tblW w:w="9146"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8910"/>
        <w:gridCol w:w="160"/>
        <w:gridCol w:w="76"/>
      </w:tblGrid>
      <w:tr w:rsidR="003B490A" w14:paraId="5ECF0F77" w14:textId="77777777" w:rsidTr="00500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2E46EA" w14:textId="77777777" w:rsidR="003B490A" w:rsidRPr="0029658D" w:rsidRDefault="003B490A" w:rsidP="00465116">
            <w:pPr>
              <w:pStyle w:val="AQUNomtaula"/>
              <w:rPr>
                <w:b/>
              </w:rPr>
            </w:pPr>
            <w:r w:rsidRPr="0029658D">
              <w:rPr>
                <w:b/>
              </w:rPr>
              <w:t>Figura 6. Dimensió d’ensenyament i aprenentatge segons àmbit disciplinari</w:t>
            </w:r>
            <w:r w:rsidR="00A52B3B" w:rsidRPr="0029658D">
              <w:rPr>
                <w:b/>
              </w:rPr>
              <w:t xml:space="preserve"> (sobre 10)</w:t>
            </w:r>
          </w:p>
        </w:tc>
        <w:tc>
          <w:tcPr>
            <w:tcW w:w="23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637D6A" w14:textId="77777777" w:rsidR="003B490A" w:rsidRPr="0029658D" w:rsidRDefault="003B490A" w:rsidP="00465116">
            <w:pPr>
              <w:pStyle w:val="AQUNomtaula"/>
              <w:cnfStyle w:val="100000000000" w:firstRow="1" w:lastRow="0" w:firstColumn="0" w:lastColumn="0" w:oddVBand="0" w:evenVBand="0" w:oddHBand="0" w:evenHBand="0" w:firstRowFirstColumn="0" w:firstRowLastColumn="0" w:lastRowFirstColumn="0" w:lastRowLastColumn="0"/>
              <w:rPr>
                <w:b/>
              </w:rPr>
            </w:pPr>
          </w:p>
        </w:tc>
      </w:tr>
      <w:tr w:rsidR="003B490A" w14:paraId="36B60322" w14:textId="77777777" w:rsidTr="005000A7">
        <w:tblPrEx>
          <w:tblCellMar>
            <w:left w:w="70" w:type="dxa"/>
            <w:right w:w="70" w:type="dxa"/>
          </w:tblCellMar>
        </w:tblPrEx>
        <w:trPr>
          <w:gridAfter w:val="1"/>
          <w:wAfter w:w="76" w:type="dxa"/>
        </w:trPr>
        <w:tc>
          <w:tcPr>
            <w:cnfStyle w:val="001000000000" w:firstRow="0" w:lastRow="0" w:firstColumn="1" w:lastColumn="0" w:oddVBand="0" w:evenVBand="0" w:oddHBand="0" w:evenHBand="0" w:firstRowFirstColumn="0" w:firstRowLastColumn="0" w:lastRowFirstColumn="0" w:lastRowLastColumn="0"/>
            <w:tcW w:w="8910" w:type="dxa"/>
          </w:tcPr>
          <w:p w14:paraId="48913EC4" w14:textId="77777777" w:rsidR="003B490A" w:rsidRDefault="00CD4124" w:rsidP="00465116">
            <w:pPr>
              <w:pStyle w:val="AQUNomtaula"/>
            </w:pPr>
            <w:r>
              <w:rPr>
                <w:lang w:val="es-ES" w:eastAsia="es-ES"/>
              </w:rPr>
              <w:drawing>
                <wp:anchor distT="0" distB="0" distL="114300" distR="114300" simplePos="0" relativeHeight="251685376" behindDoc="0" locked="0" layoutInCell="1" allowOverlap="1" wp14:anchorId="31E6918B" wp14:editId="756A605A">
                  <wp:simplePos x="0" y="0"/>
                  <wp:positionH relativeFrom="column">
                    <wp:posOffset>4004310</wp:posOffset>
                  </wp:positionH>
                  <wp:positionV relativeFrom="paragraph">
                    <wp:posOffset>193675</wp:posOffset>
                  </wp:positionV>
                  <wp:extent cx="1707515" cy="1743710"/>
                  <wp:effectExtent l="0" t="0" r="6985"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707515" cy="1743710"/>
                          </a:xfrm>
                          <a:prstGeom prst="rect">
                            <a:avLst/>
                          </a:prstGeom>
                        </pic:spPr>
                      </pic:pic>
                    </a:graphicData>
                  </a:graphic>
                  <wp14:sizeRelH relativeFrom="page">
                    <wp14:pctWidth>0</wp14:pctWidth>
                  </wp14:sizeRelH>
                  <wp14:sizeRelV relativeFrom="page">
                    <wp14:pctHeight>0</wp14:pctHeight>
                  </wp14:sizeRelV>
                </wp:anchor>
              </w:drawing>
            </w:r>
            <w:r w:rsidR="003B490A">
              <w:rPr>
                <w:lang w:val="es-ES" w:eastAsia="es-ES"/>
              </w:rPr>
              <w:drawing>
                <wp:inline distT="0" distB="0" distL="0" distR="0" wp14:anchorId="0CFF5B41" wp14:editId="3B5C7826">
                  <wp:extent cx="3543300" cy="2317750"/>
                  <wp:effectExtent l="0" t="0" r="0" b="63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465116">
              <w:t xml:space="preserve"> </w:t>
            </w:r>
          </w:p>
        </w:tc>
        <w:tc>
          <w:tcPr>
            <w:tcW w:w="160" w:type="dxa"/>
          </w:tcPr>
          <w:p w14:paraId="0721CCAF" w14:textId="77777777" w:rsidR="003B490A" w:rsidRDefault="003B490A" w:rsidP="00465116">
            <w:pPr>
              <w:pStyle w:val="AQUNomtaula"/>
              <w:cnfStyle w:val="000000000000" w:firstRow="0" w:lastRow="0" w:firstColumn="0" w:lastColumn="0" w:oddVBand="0" w:evenVBand="0" w:oddHBand="0" w:evenHBand="0" w:firstRowFirstColumn="0" w:firstRowLastColumn="0" w:lastRowFirstColumn="0" w:lastRowLastColumn="0"/>
            </w:pPr>
          </w:p>
        </w:tc>
      </w:tr>
    </w:tbl>
    <w:p w14:paraId="7FA2F39C" w14:textId="77777777" w:rsidR="00E44633" w:rsidRPr="00CB1797" w:rsidRDefault="003B53A2" w:rsidP="00465116">
      <w:pPr>
        <w:pStyle w:val="AQUNomtaula"/>
      </w:pPr>
      <w:r>
        <w:t>Taula 1.</w:t>
      </w:r>
      <w:r w:rsidR="00E44633" w:rsidRPr="00CB1797">
        <w:t xml:space="preserve"> </w:t>
      </w:r>
      <w:r w:rsidR="000A437B">
        <w:t>Satisfacció amb í</w:t>
      </w:r>
      <w:r>
        <w:t>tems d’ensenyament aprenentatge segons àmbit disciplinari</w:t>
      </w:r>
      <w:r w:rsidR="00A52B3B">
        <w:t xml:space="preserve"> (sobre 10)</w:t>
      </w:r>
      <w:r w:rsidR="00E95FA2">
        <w:t>. Es coloreja +/- 0,4 respecte la mitjana de cada ítem</w:t>
      </w:r>
    </w:p>
    <w:p w14:paraId="296893B8" w14:textId="77777777" w:rsidR="002C2952" w:rsidRPr="00CB1797" w:rsidRDefault="00A93A20" w:rsidP="0068311C">
      <w:pPr>
        <w:spacing w:before="0" w:after="0" w:line="240" w:lineRule="auto"/>
        <w:jc w:val="center"/>
        <w:rPr>
          <w:b/>
        </w:rPr>
      </w:pPr>
      <w:r>
        <w:rPr>
          <w:noProof/>
          <w:lang w:val="es-ES"/>
        </w:rPr>
        <mc:AlternateContent>
          <mc:Choice Requires="wps">
            <w:drawing>
              <wp:anchor distT="182880" distB="182880" distL="182880" distR="182880" simplePos="0" relativeHeight="251630080" behindDoc="0" locked="0" layoutInCell="1" allowOverlap="1" wp14:anchorId="657A11BC" wp14:editId="17074186">
                <wp:simplePos x="0" y="0"/>
                <wp:positionH relativeFrom="margin">
                  <wp:align>right</wp:align>
                </wp:positionH>
                <wp:positionV relativeFrom="margin">
                  <wp:posOffset>6396355</wp:posOffset>
                </wp:positionV>
                <wp:extent cx="5774690" cy="2524125"/>
                <wp:effectExtent l="0" t="0" r="0" b="9525"/>
                <wp:wrapSquare wrapText="bothSides"/>
                <wp:docPr id="338" name="Recortar rectángulo de esquina sencilla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4690" cy="2524125"/>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30E8700B" w14:textId="77777777" w:rsidR="00F73B3A" w:rsidRDefault="00F73B3A" w:rsidP="00595434">
                            <w:pPr>
                              <w:pStyle w:val="Ttulo2"/>
                            </w:pPr>
                            <w:r>
                              <w:t>Enginyeries, l’àmbit amb menor puntuació en ensenyament i aprenentatge</w:t>
                            </w:r>
                          </w:p>
                          <w:p w14:paraId="601F2651" w14:textId="77777777" w:rsidR="00F73B3A" w:rsidRPr="00E96E9E" w:rsidRDefault="00F73B3A" w:rsidP="00182A7F">
                            <w:pPr>
                              <w:pStyle w:val="Prrafodelista"/>
                            </w:pPr>
                            <w:r>
                              <w:t xml:space="preserve">Es mostra com a clau el volum de treball poc coherent, la insatisfacció amb el professorat, i la poca utilitat de la metodologia docent i de la tutorització. </w:t>
                            </w:r>
                          </w:p>
                          <w:p w14:paraId="260DE6D7" w14:textId="77777777" w:rsidR="00F73B3A" w:rsidRDefault="00F73B3A" w:rsidP="00182A7F">
                            <w:pPr>
                              <w:pStyle w:val="Prrafodelista"/>
                            </w:pPr>
                            <w:r>
                              <w:t xml:space="preserve">Humanitats, en canvi, puntua baix en aspectes curriculars com l’estructura del pla d’estudis i la coordinació entre assignatures. </w:t>
                            </w:r>
                          </w:p>
                          <w:p w14:paraId="7E5D91C8" w14:textId="77777777" w:rsidR="00F73B3A" w:rsidRDefault="00F73B3A" w:rsidP="00182A7F">
                            <w:pPr>
                              <w:pStyle w:val="Prrafodelista"/>
                            </w:pPr>
                            <w:r>
                              <w:t>El professorat, l’element més valorat de l’ensenyament-aprenentatge, a excepció d’Enginyeries on ho és l’estructura del pla d’estudis.</w:t>
                            </w:r>
                          </w:p>
                          <w:p w14:paraId="66AE9107" w14:textId="77777777" w:rsidR="00F73B3A" w:rsidRPr="00E96E9E" w:rsidRDefault="00F73B3A" w:rsidP="00182A7F">
                            <w:pPr>
                              <w:pStyle w:val="Prrafodelista"/>
                            </w:pPr>
                            <w:r>
                              <w:t xml:space="preserve">Per altra banda, la tutorització, la coordinació d’assignatures i els sistemes d’avaluació són els elements menys valorats de l’ensenyament-aprenentatge, al voltant del 5. </w:t>
                            </w: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8865" id="Recortar rectángulo de esquina sencilla 338" o:spid="_x0000_s1032" style="position:absolute;left:0;text-align:left;margin-left:403.5pt;margin-top:503.65pt;width:454.7pt;height:198.75pt;z-index:251630080;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5774690,2524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" adj="-11796480,,5400" path="m,l5774690,r,l5774690,2524125,,2524125,,xe" fillcolor="#8de7de" stroked="f" strokeweight="1pt">
                <v:fill color2="#f2fcfb" rotate="t" focus="100%" type="gradient">
                  <o:fill v:ext="view" type="gradientUnscaled"/>
                </v:fill>
                <v:stroke joinstyle="miter"/>
                <v:formulas/>
                <v:path arrowok="t" o:connecttype="custom" o:connectlocs="0,0;5774690,0;5774690,0;5774690,2524125;0,2524125;0,0" o:connectangles="0,0,0,0,0,0" textboxrect="0,0,5774690,2524125"/>
                <v:textbox inset="18pt,7.2pt,4mm,7.2pt">
                  <w:txbxContent>
                    <w:p w:rsidR="00F73B3A" w:rsidRDefault="00F73B3A" w:rsidP="00595434">
                      <w:pPr>
                        <w:pStyle w:val="Ttulo2"/>
                      </w:pPr>
                      <w:r>
                        <w:t>Enginyeries, l’àmbit amb menor puntuació en ensenyament i aprenentatge</w:t>
                      </w:r>
                    </w:p>
                    <w:p w:rsidR="00F73B3A" w:rsidRPr="00E96E9E" w:rsidRDefault="00F73B3A" w:rsidP="00182A7F">
                      <w:pPr>
                        <w:pStyle w:val="Prrafodelista"/>
                      </w:pPr>
                      <w:r>
                        <w:t xml:space="preserve">Es mostra com a clau el volum de treball poc coherent, la insatisfacció amb el professorat, i la poca utilitat de la metodologia docent i de la tutorització. </w:t>
                      </w:r>
                    </w:p>
                    <w:p w:rsidR="00F73B3A" w:rsidRDefault="00F73B3A" w:rsidP="00182A7F">
                      <w:pPr>
                        <w:pStyle w:val="Prrafodelista"/>
                      </w:pPr>
                      <w:r>
                        <w:t xml:space="preserve">Humanitats, en canvi, puntua baix en aspectes curriculars com l’estructura del pla d’estudis i la coordinació entre assignatures. </w:t>
                      </w:r>
                    </w:p>
                    <w:p w:rsidR="00F73B3A" w:rsidRDefault="00F73B3A" w:rsidP="00182A7F">
                      <w:pPr>
                        <w:pStyle w:val="Prrafodelista"/>
                      </w:pPr>
                      <w:r>
                        <w:t>El professorat, l’element més valorat de l’ensenyament-aprenentatge, a excepció d’Enginyeries on ho és l’estructura del pla d’estudis.</w:t>
                      </w:r>
                    </w:p>
                    <w:p w:rsidR="00F73B3A" w:rsidRPr="00E96E9E" w:rsidRDefault="00F73B3A" w:rsidP="00182A7F">
                      <w:pPr>
                        <w:pStyle w:val="Prrafodelista"/>
                      </w:pPr>
                      <w:r>
                        <w:t xml:space="preserve">Per altra banda, la tutorització, la coordinació d’assignatures i els sistemes d’avaluació són els elements menys valorats de l’ensenyament-aprenentatge, al voltant del 5. </w:t>
                      </w:r>
                    </w:p>
                  </w:txbxContent>
                </v:textbox>
                <w10:wrap type="square" anchorx="margin" anchory="margin"/>
              </v:shape>
            </w:pict>
          </mc:Fallback>
        </mc:AlternateContent>
      </w:r>
    </w:p>
    <w:tbl>
      <w:tblPr>
        <w:tblStyle w:val="Informedoctors"/>
        <w:tblpPr w:leftFromText="141" w:rightFromText="141" w:vertAnchor="text" w:horzAnchor="margin" w:tblpY="79"/>
        <w:tblW w:w="8985" w:type="dxa"/>
        <w:tblLook w:val="04A0" w:firstRow="1" w:lastRow="0" w:firstColumn="1" w:lastColumn="0" w:noHBand="0" w:noVBand="1"/>
      </w:tblPr>
      <w:tblGrid>
        <w:gridCol w:w="2237"/>
        <w:gridCol w:w="964"/>
        <w:gridCol w:w="964"/>
        <w:gridCol w:w="964"/>
        <w:gridCol w:w="964"/>
        <w:gridCol w:w="964"/>
        <w:gridCol w:w="964"/>
        <w:gridCol w:w="964"/>
      </w:tblGrid>
      <w:tr w:rsidR="009B66B0" w:rsidRPr="00CB1797" w14:paraId="0EBBB523" w14:textId="77777777" w:rsidTr="009B66B0">
        <w:trPr>
          <w:cnfStyle w:val="100000000000" w:firstRow="1" w:lastRow="0" w:firstColumn="0" w:lastColumn="0" w:oddVBand="0" w:evenVBand="0" w:oddHBand="0" w:evenHBand="0" w:firstRowFirstColumn="0" w:firstRowLastColumn="0" w:lastRowFirstColumn="0" w:lastRowLastColumn="0"/>
          <w:cantSplit/>
          <w:trHeight w:val="1559"/>
        </w:trPr>
        <w:tc>
          <w:tcPr>
            <w:cnfStyle w:val="001000000000" w:firstRow="0" w:lastRow="0" w:firstColumn="1" w:lastColumn="0" w:oddVBand="0" w:evenVBand="0" w:oddHBand="0" w:evenHBand="0" w:firstRowFirstColumn="0" w:firstRowLastColumn="0" w:lastRowFirstColumn="0" w:lastRowLastColumn="0"/>
            <w:tcW w:w="0" w:type="auto"/>
            <w:noWrap/>
          </w:tcPr>
          <w:p w14:paraId="2BF7D0FD" w14:textId="77777777" w:rsidR="009B66B0" w:rsidRPr="00CB1797" w:rsidRDefault="009B66B0" w:rsidP="009B66B0"/>
        </w:tc>
        <w:tc>
          <w:tcPr>
            <w:tcW w:w="964" w:type="dxa"/>
            <w:noWrap/>
            <w:textDirection w:val="btLr"/>
            <w:hideMark/>
          </w:tcPr>
          <w:p w14:paraId="5D1936E6" w14:textId="77777777" w:rsidR="009B66B0" w:rsidRPr="00CB1797" w:rsidRDefault="009B66B0" w:rsidP="009B66B0">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18"/>
              </w:rPr>
            </w:pPr>
            <w:r w:rsidRPr="000B6A28">
              <w:t>Estructura del pla d'estudis</w:t>
            </w:r>
          </w:p>
        </w:tc>
        <w:tc>
          <w:tcPr>
            <w:tcW w:w="964" w:type="dxa"/>
            <w:noWrap/>
            <w:textDirection w:val="btLr"/>
            <w:hideMark/>
          </w:tcPr>
          <w:p w14:paraId="2B5C1037" w14:textId="77777777" w:rsidR="009B66B0" w:rsidRPr="00CB1797" w:rsidRDefault="009B66B0" w:rsidP="009B66B0">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18"/>
              </w:rPr>
            </w:pPr>
            <w:r w:rsidRPr="000B6A28">
              <w:t>Coordinació assignatures</w:t>
            </w:r>
          </w:p>
        </w:tc>
        <w:tc>
          <w:tcPr>
            <w:tcW w:w="964" w:type="dxa"/>
            <w:textDirection w:val="btLr"/>
          </w:tcPr>
          <w:p w14:paraId="05E6CEB9" w14:textId="77777777" w:rsidR="009B66B0" w:rsidRPr="00CB1797" w:rsidRDefault="009B66B0" w:rsidP="009B66B0">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18"/>
              </w:rPr>
            </w:pPr>
            <w:r w:rsidRPr="000B6A28">
              <w:t>Volum de treball</w:t>
            </w:r>
          </w:p>
        </w:tc>
        <w:tc>
          <w:tcPr>
            <w:tcW w:w="964" w:type="dxa"/>
            <w:textDirection w:val="btLr"/>
          </w:tcPr>
          <w:p w14:paraId="0295404A" w14:textId="77777777" w:rsidR="009B66B0" w:rsidRPr="00CB1797" w:rsidRDefault="009B66B0" w:rsidP="009B66B0">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18"/>
              </w:rPr>
            </w:pPr>
            <w:r w:rsidRPr="000B6A28">
              <w:t>Professorat</w:t>
            </w:r>
          </w:p>
        </w:tc>
        <w:tc>
          <w:tcPr>
            <w:tcW w:w="964" w:type="dxa"/>
            <w:textDirection w:val="btLr"/>
          </w:tcPr>
          <w:p w14:paraId="32D00963" w14:textId="77777777" w:rsidR="009B66B0" w:rsidRPr="00CB1797" w:rsidRDefault="009B66B0" w:rsidP="009B66B0">
            <w:pPr>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18"/>
              </w:rPr>
            </w:pPr>
            <w:r w:rsidRPr="000B6A28">
              <w:t>Metodologia docent</w:t>
            </w:r>
          </w:p>
        </w:tc>
        <w:tc>
          <w:tcPr>
            <w:tcW w:w="964" w:type="dxa"/>
            <w:textDirection w:val="btLr"/>
          </w:tcPr>
          <w:p w14:paraId="7204DEC6" w14:textId="77777777" w:rsidR="009B66B0" w:rsidRPr="00CB1797" w:rsidRDefault="009B66B0" w:rsidP="009B66B0">
            <w:pPr>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0B6A28">
              <w:t>Utilitat de la tutorització</w:t>
            </w:r>
          </w:p>
        </w:tc>
        <w:tc>
          <w:tcPr>
            <w:tcW w:w="964" w:type="dxa"/>
            <w:textDirection w:val="btLr"/>
          </w:tcPr>
          <w:p w14:paraId="3FE35188" w14:textId="77777777" w:rsidR="009B66B0" w:rsidRPr="00CB1797" w:rsidRDefault="009B66B0" w:rsidP="009B66B0">
            <w:pPr>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0B6A28">
              <w:t>Sistemes d'avaluació</w:t>
            </w:r>
          </w:p>
        </w:tc>
      </w:tr>
      <w:tr w:rsidR="009B66B0" w:rsidRPr="00CB1797" w14:paraId="54474535" w14:textId="77777777" w:rsidTr="0061254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20B450" w14:textId="77777777" w:rsidR="009B66B0" w:rsidRPr="00CB1797" w:rsidRDefault="009B66B0" w:rsidP="00612548">
            <w:pPr>
              <w:spacing w:after="0"/>
              <w:jc w:val="left"/>
              <w:rPr>
                <w:rFonts w:ascii="Calibri" w:hAnsi="Calibri" w:cs="Calibri"/>
                <w:szCs w:val="18"/>
              </w:rPr>
            </w:pPr>
            <w:r w:rsidRPr="00CB1797">
              <w:t>Humanitats</w:t>
            </w:r>
          </w:p>
        </w:tc>
        <w:tc>
          <w:tcPr>
            <w:tcW w:w="964" w:type="dxa"/>
            <w:shd w:val="clear" w:color="auto" w:fill="FBE4D5" w:themeFill="accent2" w:themeFillTint="33"/>
            <w:noWrap/>
            <w:vAlign w:val="top"/>
            <w:hideMark/>
          </w:tcPr>
          <w:p w14:paraId="4BB24E88"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Pr>
                <w:color w:val="000000"/>
              </w:rPr>
              <w:t>5,8</w:t>
            </w:r>
          </w:p>
        </w:tc>
        <w:tc>
          <w:tcPr>
            <w:tcW w:w="964" w:type="dxa"/>
            <w:shd w:val="clear" w:color="auto" w:fill="FBE4D5" w:themeFill="accent2" w:themeFillTint="33"/>
            <w:noWrap/>
            <w:vAlign w:val="top"/>
            <w:hideMark/>
          </w:tcPr>
          <w:p w14:paraId="127B9FB6"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Pr>
                <w:color w:val="000000"/>
              </w:rPr>
              <w:t>4,9</w:t>
            </w:r>
          </w:p>
        </w:tc>
        <w:tc>
          <w:tcPr>
            <w:tcW w:w="964" w:type="dxa"/>
            <w:shd w:val="clear" w:color="auto" w:fill="D9E2F3" w:themeFill="accent5" w:themeFillTint="33"/>
            <w:vAlign w:val="top"/>
          </w:tcPr>
          <w:p w14:paraId="2BAAB69A"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6,1</w:t>
            </w:r>
          </w:p>
        </w:tc>
        <w:tc>
          <w:tcPr>
            <w:tcW w:w="964" w:type="dxa"/>
            <w:vAlign w:val="top"/>
          </w:tcPr>
          <w:p w14:paraId="4F2BEF3C"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6,6</w:t>
            </w:r>
          </w:p>
        </w:tc>
        <w:tc>
          <w:tcPr>
            <w:tcW w:w="964" w:type="dxa"/>
            <w:vAlign w:val="top"/>
          </w:tcPr>
          <w:p w14:paraId="6385C0F6"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6,0</w:t>
            </w:r>
          </w:p>
        </w:tc>
        <w:tc>
          <w:tcPr>
            <w:tcW w:w="964" w:type="dxa"/>
            <w:shd w:val="clear" w:color="auto" w:fill="D9E2F3" w:themeFill="accent5" w:themeFillTint="33"/>
            <w:vAlign w:val="top"/>
          </w:tcPr>
          <w:p w14:paraId="1D489A5A"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5,3</w:t>
            </w:r>
          </w:p>
        </w:tc>
        <w:tc>
          <w:tcPr>
            <w:tcW w:w="964" w:type="dxa"/>
            <w:vAlign w:val="top"/>
          </w:tcPr>
          <w:p w14:paraId="05562147"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5,4</w:t>
            </w:r>
          </w:p>
        </w:tc>
      </w:tr>
      <w:tr w:rsidR="00612548" w:rsidRPr="00CB1797" w14:paraId="3721C6AE" w14:textId="77777777" w:rsidTr="0061254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36E6BB" w14:textId="77777777" w:rsidR="009B66B0" w:rsidRPr="00CB1797" w:rsidRDefault="009B66B0" w:rsidP="00612548">
            <w:pPr>
              <w:spacing w:after="0"/>
              <w:jc w:val="left"/>
              <w:rPr>
                <w:rFonts w:ascii="Calibri" w:hAnsi="Calibri" w:cs="Calibri"/>
                <w:szCs w:val="18"/>
              </w:rPr>
            </w:pPr>
            <w:r w:rsidRPr="00CB1797">
              <w:t>Ciències Socials</w:t>
            </w:r>
          </w:p>
        </w:tc>
        <w:tc>
          <w:tcPr>
            <w:tcW w:w="964" w:type="dxa"/>
            <w:noWrap/>
            <w:vAlign w:val="top"/>
            <w:hideMark/>
          </w:tcPr>
          <w:p w14:paraId="4E3E8407"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Pr>
                <w:color w:val="000000"/>
              </w:rPr>
              <w:t>6,3</w:t>
            </w:r>
          </w:p>
        </w:tc>
        <w:tc>
          <w:tcPr>
            <w:tcW w:w="964" w:type="dxa"/>
            <w:noWrap/>
            <w:vAlign w:val="top"/>
            <w:hideMark/>
          </w:tcPr>
          <w:p w14:paraId="4F5BD031"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Pr>
                <w:color w:val="000000"/>
              </w:rPr>
              <w:t>5,3</w:t>
            </w:r>
          </w:p>
        </w:tc>
        <w:tc>
          <w:tcPr>
            <w:tcW w:w="964" w:type="dxa"/>
            <w:vAlign w:val="top"/>
          </w:tcPr>
          <w:p w14:paraId="104EC4DD"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6,0</w:t>
            </w:r>
          </w:p>
        </w:tc>
        <w:tc>
          <w:tcPr>
            <w:tcW w:w="964" w:type="dxa"/>
            <w:vAlign w:val="top"/>
          </w:tcPr>
          <w:p w14:paraId="38E31CB1"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6,4</w:t>
            </w:r>
          </w:p>
        </w:tc>
        <w:tc>
          <w:tcPr>
            <w:tcW w:w="964" w:type="dxa"/>
            <w:vAlign w:val="top"/>
          </w:tcPr>
          <w:p w14:paraId="7BD073EF"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5,8</w:t>
            </w:r>
          </w:p>
        </w:tc>
        <w:tc>
          <w:tcPr>
            <w:tcW w:w="964" w:type="dxa"/>
            <w:shd w:val="clear" w:color="auto" w:fill="D9E2F3" w:themeFill="accent5" w:themeFillTint="33"/>
            <w:vAlign w:val="top"/>
          </w:tcPr>
          <w:p w14:paraId="06FC9C87"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5,2</w:t>
            </w:r>
          </w:p>
        </w:tc>
        <w:tc>
          <w:tcPr>
            <w:tcW w:w="964" w:type="dxa"/>
            <w:vAlign w:val="top"/>
          </w:tcPr>
          <w:p w14:paraId="240D8E88"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5,6</w:t>
            </w:r>
          </w:p>
        </w:tc>
      </w:tr>
      <w:tr w:rsidR="009B66B0" w:rsidRPr="00CB1797" w14:paraId="6F05F824" w14:textId="77777777" w:rsidTr="0061254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CFE1CC" w14:textId="77777777" w:rsidR="009B66B0" w:rsidRPr="00CB1797" w:rsidRDefault="009B66B0" w:rsidP="00612548">
            <w:pPr>
              <w:spacing w:after="0"/>
              <w:jc w:val="left"/>
              <w:rPr>
                <w:rFonts w:ascii="Calibri" w:hAnsi="Calibri" w:cs="Calibri"/>
                <w:szCs w:val="18"/>
              </w:rPr>
            </w:pPr>
            <w:r w:rsidRPr="00CB1797">
              <w:t>Ciències Experimentals</w:t>
            </w:r>
          </w:p>
        </w:tc>
        <w:tc>
          <w:tcPr>
            <w:tcW w:w="964" w:type="dxa"/>
            <w:shd w:val="clear" w:color="auto" w:fill="D9E2F3" w:themeFill="accent5" w:themeFillTint="33"/>
            <w:noWrap/>
            <w:vAlign w:val="top"/>
            <w:hideMark/>
          </w:tcPr>
          <w:p w14:paraId="331607C2"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Pr>
                <w:color w:val="000000"/>
              </w:rPr>
              <w:t>6,7</w:t>
            </w:r>
          </w:p>
        </w:tc>
        <w:tc>
          <w:tcPr>
            <w:tcW w:w="964" w:type="dxa"/>
            <w:noWrap/>
            <w:vAlign w:val="top"/>
            <w:hideMark/>
          </w:tcPr>
          <w:p w14:paraId="6F345D3D"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Pr>
                <w:color w:val="000000"/>
              </w:rPr>
              <w:t>5,5</w:t>
            </w:r>
          </w:p>
        </w:tc>
        <w:tc>
          <w:tcPr>
            <w:tcW w:w="964" w:type="dxa"/>
            <w:vAlign w:val="top"/>
          </w:tcPr>
          <w:p w14:paraId="46E9DD1A"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5,9</w:t>
            </w:r>
          </w:p>
        </w:tc>
        <w:tc>
          <w:tcPr>
            <w:tcW w:w="964" w:type="dxa"/>
            <w:shd w:val="clear" w:color="auto" w:fill="D9E2F3" w:themeFill="accent5" w:themeFillTint="33"/>
            <w:vAlign w:val="top"/>
          </w:tcPr>
          <w:p w14:paraId="14D416AC"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6,8</w:t>
            </w:r>
          </w:p>
        </w:tc>
        <w:tc>
          <w:tcPr>
            <w:tcW w:w="964" w:type="dxa"/>
            <w:vAlign w:val="top"/>
          </w:tcPr>
          <w:p w14:paraId="2776915D"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6,0</w:t>
            </w:r>
          </w:p>
        </w:tc>
        <w:tc>
          <w:tcPr>
            <w:tcW w:w="964" w:type="dxa"/>
            <w:shd w:val="clear" w:color="auto" w:fill="FBE4D5" w:themeFill="accent2" w:themeFillTint="33"/>
            <w:vAlign w:val="top"/>
          </w:tcPr>
          <w:p w14:paraId="0AB35E33"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4,3</w:t>
            </w:r>
          </w:p>
        </w:tc>
        <w:tc>
          <w:tcPr>
            <w:tcW w:w="964" w:type="dxa"/>
            <w:vAlign w:val="top"/>
          </w:tcPr>
          <w:p w14:paraId="1E3193F6"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5,0</w:t>
            </w:r>
          </w:p>
        </w:tc>
      </w:tr>
      <w:tr w:rsidR="00612548" w:rsidRPr="00CB1797" w14:paraId="234D8EC9" w14:textId="77777777" w:rsidTr="00612548">
        <w:trPr>
          <w:trHeight w:val="240"/>
        </w:trPr>
        <w:tc>
          <w:tcPr>
            <w:cnfStyle w:val="001000000000" w:firstRow="0" w:lastRow="0" w:firstColumn="1" w:lastColumn="0" w:oddVBand="0" w:evenVBand="0" w:oddHBand="0" w:evenHBand="0" w:firstRowFirstColumn="0" w:firstRowLastColumn="0" w:lastRowFirstColumn="0" w:lastRowLastColumn="0"/>
            <w:tcW w:w="0" w:type="auto"/>
            <w:noWrap/>
          </w:tcPr>
          <w:p w14:paraId="530D6A9F" w14:textId="77777777" w:rsidR="009B66B0" w:rsidRPr="00CB1797" w:rsidRDefault="009B66B0" w:rsidP="00612548">
            <w:pPr>
              <w:spacing w:after="0"/>
              <w:jc w:val="left"/>
              <w:rPr>
                <w:rFonts w:ascii="Calibri" w:hAnsi="Calibri" w:cs="Calibri"/>
                <w:szCs w:val="18"/>
              </w:rPr>
            </w:pPr>
            <w:r w:rsidRPr="00CB1797">
              <w:t>Salut</w:t>
            </w:r>
          </w:p>
        </w:tc>
        <w:tc>
          <w:tcPr>
            <w:tcW w:w="964" w:type="dxa"/>
            <w:shd w:val="clear" w:color="auto" w:fill="D9E2F3" w:themeFill="accent5" w:themeFillTint="33"/>
            <w:noWrap/>
            <w:vAlign w:val="top"/>
          </w:tcPr>
          <w:p w14:paraId="44C0452E"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Pr>
                <w:color w:val="000000"/>
              </w:rPr>
              <w:t>6,7</w:t>
            </w:r>
          </w:p>
        </w:tc>
        <w:tc>
          <w:tcPr>
            <w:tcW w:w="964" w:type="dxa"/>
            <w:noWrap/>
            <w:vAlign w:val="top"/>
          </w:tcPr>
          <w:p w14:paraId="1F2AD360"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Pr>
                <w:color w:val="000000"/>
              </w:rPr>
              <w:t>5,3</w:t>
            </w:r>
          </w:p>
        </w:tc>
        <w:tc>
          <w:tcPr>
            <w:tcW w:w="964" w:type="dxa"/>
            <w:vAlign w:val="top"/>
          </w:tcPr>
          <w:p w14:paraId="48FBBF4C"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5,4</w:t>
            </w:r>
          </w:p>
        </w:tc>
        <w:tc>
          <w:tcPr>
            <w:tcW w:w="964" w:type="dxa"/>
            <w:vAlign w:val="top"/>
          </w:tcPr>
          <w:p w14:paraId="7CE6B400"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6,7</w:t>
            </w:r>
          </w:p>
        </w:tc>
        <w:tc>
          <w:tcPr>
            <w:tcW w:w="964" w:type="dxa"/>
            <w:vAlign w:val="top"/>
          </w:tcPr>
          <w:p w14:paraId="39946BB2"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6,0</w:t>
            </w:r>
          </w:p>
        </w:tc>
        <w:tc>
          <w:tcPr>
            <w:tcW w:w="964" w:type="dxa"/>
            <w:vAlign w:val="top"/>
          </w:tcPr>
          <w:p w14:paraId="0DF463B5"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5,0</w:t>
            </w:r>
          </w:p>
        </w:tc>
        <w:tc>
          <w:tcPr>
            <w:tcW w:w="964" w:type="dxa"/>
            <w:vAlign w:val="top"/>
          </w:tcPr>
          <w:p w14:paraId="73A1DAA3"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5,2</w:t>
            </w:r>
          </w:p>
        </w:tc>
      </w:tr>
      <w:tr w:rsidR="009B66B0" w:rsidRPr="00CB1797" w14:paraId="3E474854" w14:textId="77777777" w:rsidTr="00612548">
        <w:trPr>
          <w:trHeight w:val="240"/>
        </w:trPr>
        <w:tc>
          <w:tcPr>
            <w:cnfStyle w:val="001000000000" w:firstRow="0" w:lastRow="0" w:firstColumn="1" w:lastColumn="0" w:oddVBand="0" w:evenVBand="0" w:oddHBand="0" w:evenHBand="0" w:firstRowFirstColumn="0" w:firstRowLastColumn="0" w:lastRowFirstColumn="0" w:lastRowLastColumn="0"/>
            <w:tcW w:w="0" w:type="auto"/>
            <w:noWrap/>
          </w:tcPr>
          <w:p w14:paraId="716B7A53" w14:textId="77777777" w:rsidR="009B66B0" w:rsidRPr="00CB1797" w:rsidRDefault="009B66B0" w:rsidP="00612548">
            <w:pPr>
              <w:spacing w:after="0"/>
              <w:jc w:val="left"/>
              <w:rPr>
                <w:rFonts w:ascii="Calibri" w:hAnsi="Calibri" w:cs="Calibri"/>
                <w:szCs w:val="18"/>
              </w:rPr>
            </w:pPr>
            <w:r w:rsidRPr="00CB1797">
              <w:t>Enginyeries</w:t>
            </w:r>
          </w:p>
        </w:tc>
        <w:tc>
          <w:tcPr>
            <w:tcW w:w="964" w:type="dxa"/>
            <w:noWrap/>
            <w:vAlign w:val="top"/>
          </w:tcPr>
          <w:p w14:paraId="4340C307"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Pr>
                <w:color w:val="000000"/>
              </w:rPr>
              <w:t>6,1</w:t>
            </w:r>
          </w:p>
        </w:tc>
        <w:tc>
          <w:tcPr>
            <w:tcW w:w="964" w:type="dxa"/>
            <w:noWrap/>
            <w:vAlign w:val="top"/>
          </w:tcPr>
          <w:p w14:paraId="2686CD92"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Pr>
                <w:color w:val="000000"/>
              </w:rPr>
              <w:t>5,3</w:t>
            </w:r>
          </w:p>
        </w:tc>
        <w:tc>
          <w:tcPr>
            <w:tcW w:w="964" w:type="dxa"/>
            <w:shd w:val="clear" w:color="auto" w:fill="FBE4D5" w:themeFill="accent2" w:themeFillTint="33"/>
            <w:vAlign w:val="top"/>
          </w:tcPr>
          <w:p w14:paraId="1C890E57"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5,2</w:t>
            </w:r>
          </w:p>
        </w:tc>
        <w:tc>
          <w:tcPr>
            <w:tcW w:w="964" w:type="dxa"/>
            <w:shd w:val="clear" w:color="auto" w:fill="FBE4D5" w:themeFill="accent2" w:themeFillTint="33"/>
            <w:vAlign w:val="top"/>
          </w:tcPr>
          <w:p w14:paraId="50F7F134"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5,7</w:t>
            </w:r>
          </w:p>
        </w:tc>
        <w:tc>
          <w:tcPr>
            <w:tcW w:w="964" w:type="dxa"/>
            <w:shd w:val="clear" w:color="auto" w:fill="FBE4D5" w:themeFill="accent2" w:themeFillTint="33"/>
            <w:vAlign w:val="top"/>
          </w:tcPr>
          <w:p w14:paraId="52ED2A50"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5,2</w:t>
            </w:r>
          </w:p>
        </w:tc>
        <w:tc>
          <w:tcPr>
            <w:tcW w:w="964" w:type="dxa"/>
            <w:shd w:val="clear" w:color="auto" w:fill="FBE4D5" w:themeFill="accent2" w:themeFillTint="33"/>
            <w:vAlign w:val="top"/>
          </w:tcPr>
          <w:p w14:paraId="6F7D1168"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4,1</w:t>
            </w:r>
          </w:p>
        </w:tc>
        <w:tc>
          <w:tcPr>
            <w:tcW w:w="964" w:type="dxa"/>
            <w:vAlign w:val="top"/>
          </w:tcPr>
          <w:p w14:paraId="2C11B486" w14:textId="77777777" w:rsidR="009B66B0" w:rsidRPr="00CB1797"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rPr>
              <w:t>5,1</w:t>
            </w:r>
          </w:p>
        </w:tc>
      </w:tr>
      <w:tr w:rsidR="009B66B0" w:rsidRPr="00CB1797" w14:paraId="6FA2F6F5" w14:textId="77777777" w:rsidTr="00612548">
        <w:trPr>
          <w:trHeight w:val="240"/>
        </w:trPr>
        <w:tc>
          <w:tcPr>
            <w:cnfStyle w:val="001000000000" w:firstRow="0" w:lastRow="0" w:firstColumn="1" w:lastColumn="0" w:oddVBand="0" w:evenVBand="0" w:oddHBand="0" w:evenHBand="0" w:firstRowFirstColumn="0" w:firstRowLastColumn="0" w:lastRowFirstColumn="0" w:lastRowLastColumn="0"/>
            <w:tcW w:w="0" w:type="auto"/>
            <w:noWrap/>
          </w:tcPr>
          <w:p w14:paraId="4FAE9B93" w14:textId="77777777" w:rsidR="009B66B0" w:rsidRPr="00521F86" w:rsidRDefault="009B66B0" w:rsidP="00612548">
            <w:pPr>
              <w:spacing w:after="0"/>
              <w:jc w:val="left"/>
              <w:rPr>
                <w:rFonts w:ascii="Calibri" w:hAnsi="Calibri" w:cs="Calibri"/>
                <w:szCs w:val="18"/>
              </w:rPr>
            </w:pPr>
            <w:r w:rsidRPr="00521F86">
              <w:t>Global</w:t>
            </w:r>
          </w:p>
        </w:tc>
        <w:tc>
          <w:tcPr>
            <w:tcW w:w="964" w:type="dxa"/>
            <w:noWrap/>
            <w:vAlign w:val="top"/>
          </w:tcPr>
          <w:p w14:paraId="7893472B" w14:textId="77777777" w:rsidR="009B66B0" w:rsidRPr="00521F86"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Cs w:val="18"/>
              </w:rPr>
            </w:pPr>
            <w:r w:rsidRPr="00521F86">
              <w:rPr>
                <w:b/>
                <w:color w:val="000000"/>
              </w:rPr>
              <w:t>6,3</w:t>
            </w:r>
          </w:p>
        </w:tc>
        <w:tc>
          <w:tcPr>
            <w:tcW w:w="964" w:type="dxa"/>
            <w:noWrap/>
            <w:vAlign w:val="top"/>
          </w:tcPr>
          <w:p w14:paraId="451E249F" w14:textId="77777777" w:rsidR="009B66B0" w:rsidRPr="00521F86"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Cs w:val="18"/>
              </w:rPr>
            </w:pPr>
            <w:r w:rsidRPr="00521F86">
              <w:rPr>
                <w:b/>
                <w:color w:val="000000"/>
              </w:rPr>
              <w:t>5,3</w:t>
            </w:r>
          </w:p>
        </w:tc>
        <w:tc>
          <w:tcPr>
            <w:tcW w:w="964" w:type="dxa"/>
            <w:vAlign w:val="top"/>
          </w:tcPr>
          <w:p w14:paraId="306FC619" w14:textId="77777777" w:rsidR="009B66B0" w:rsidRPr="00521F86"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521F86">
              <w:rPr>
                <w:b/>
                <w:color w:val="000000"/>
              </w:rPr>
              <w:t>5,7</w:t>
            </w:r>
          </w:p>
        </w:tc>
        <w:tc>
          <w:tcPr>
            <w:tcW w:w="964" w:type="dxa"/>
            <w:vAlign w:val="top"/>
          </w:tcPr>
          <w:p w14:paraId="4B0F7ADB" w14:textId="77777777" w:rsidR="009B66B0" w:rsidRPr="00521F86"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521F86">
              <w:rPr>
                <w:b/>
                <w:color w:val="000000"/>
              </w:rPr>
              <w:t>6,4</w:t>
            </w:r>
          </w:p>
        </w:tc>
        <w:tc>
          <w:tcPr>
            <w:tcW w:w="964" w:type="dxa"/>
            <w:vAlign w:val="top"/>
          </w:tcPr>
          <w:p w14:paraId="2BE9123B" w14:textId="77777777" w:rsidR="009B66B0" w:rsidRPr="00521F86"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521F86">
              <w:rPr>
                <w:b/>
                <w:color w:val="000000"/>
              </w:rPr>
              <w:t>5,8</w:t>
            </w:r>
          </w:p>
        </w:tc>
        <w:tc>
          <w:tcPr>
            <w:tcW w:w="964" w:type="dxa"/>
            <w:vAlign w:val="top"/>
          </w:tcPr>
          <w:p w14:paraId="276D1FC7" w14:textId="77777777" w:rsidR="009B66B0" w:rsidRPr="00521F86"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521F86">
              <w:rPr>
                <w:b/>
                <w:color w:val="000000"/>
              </w:rPr>
              <w:t>4,8</w:t>
            </w:r>
          </w:p>
        </w:tc>
        <w:tc>
          <w:tcPr>
            <w:tcW w:w="964" w:type="dxa"/>
            <w:vAlign w:val="top"/>
          </w:tcPr>
          <w:p w14:paraId="2068CD91" w14:textId="77777777" w:rsidR="009B66B0" w:rsidRPr="00521F86" w:rsidRDefault="009B66B0" w:rsidP="009B66B0">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521F86">
              <w:rPr>
                <w:b/>
                <w:color w:val="000000"/>
              </w:rPr>
              <w:t>5,3</w:t>
            </w:r>
          </w:p>
        </w:tc>
      </w:tr>
    </w:tbl>
    <w:p w14:paraId="59E9198D" w14:textId="77777777" w:rsidR="00DB68B5" w:rsidRDefault="0011587B" w:rsidP="00DB68B5">
      <w:pPr>
        <w:pStyle w:val="Ttulo1"/>
        <w:rPr>
          <w:b w:val="0"/>
        </w:rPr>
      </w:pPr>
      <w:bookmarkStart w:id="15" w:name="_Toc514398412"/>
      <w:r>
        <w:rPr>
          <w:b w:val="0"/>
        </w:rPr>
        <w:t xml:space="preserve">Satisfacció </w:t>
      </w:r>
      <w:r w:rsidR="004B69D5">
        <w:rPr>
          <w:b w:val="0"/>
        </w:rPr>
        <w:t>amb</w:t>
      </w:r>
      <w:r>
        <w:rPr>
          <w:b w:val="0"/>
        </w:rPr>
        <w:t xml:space="preserve"> </w:t>
      </w:r>
      <w:r w:rsidR="009F3DFD">
        <w:rPr>
          <w:b w:val="0"/>
        </w:rPr>
        <w:t xml:space="preserve">el </w:t>
      </w:r>
      <w:r>
        <w:rPr>
          <w:b w:val="0"/>
        </w:rPr>
        <w:t>s</w:t>
      </w:r>
      <w:r w:rsidR="00DB68B5">
        <w:rPr>
          <w:b w:val="0"/>
        </w:rPr>
        <w:t>uport a l’estudiant</w:t>
      </w:r>
      <w:bookmarkEnd w:id="15"/>
    </w:p>
    <w:p w14:paraId="5E861C80" w14:textId="77777777" w:rsidR="00C57FA2" w:rsidRDefault="00C57FA2" w:rsidP="00C57FA2"/>
    <w:p w14:paraId="5A003204" w14:textId="77777777" w:rsidR="00573DBE" w:rsidRPr="00CB1797" w:rsidRDefault="00573DBE" w:rsidP="00BF4BF9">
      <w:pPr>
        <w:spacing w:before="0" w:after="0" w:line="240" w:lineRule="auto"/>
        <w:jc w:val="left"/>
        <w:rPr>
          <w:b/>
          <w:color w:val="004D73"/>
          <w:sz w:val="18"/>
        </w:rPr>
      </w:pPr>
    </w:p>
    <w:tbl>
      <w:tblPr>
        <w:tblStyle w:val="Informedoctors"/>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8789"/>
        <w:gridCol w:w="281"/>
      </w:tblGrid>
      <w:tr w:rsidR="009A4FFD" w14:paraId="12898304" w14:textId="77777777" w:rsidTr="000A4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8BA349" w14:textId="77777777" w:rsidR="009A4FFD" w:rsidRPr="00F35B94" w:rsidRDefault="009A4FFD" w:rsidP="00465116">
            <w:pPr>
              <w:pStyle w:val="AQUNomtaula"/>
              <w:rPr>
                <w:b/>
              </w:rPr>
            </w:pPr>
            <w:r w:rsidRPr="00F35B94">
              <w:rPr>
                <w:b/>
              </w:rPr>
              <w:t xml:space="preserve">Figura </w:t>
            </w:r>
            <w:r w:rsidR="000A437B">
              <w:rPr>
                <w:b/>
              </w:rPr>
              <w:t>7</w:t>
            </w:r>
            <w:r w:rsidRPr="00F35B94">
              <w:rPr>
                <w:b/>
              </w:rPr>
              <w:t>. Dimensió de suport a l’estudiant segons àmbit disciplinari (sobre 10)</w:t>
            </w:r>
          </w:p>
        </w:tc>
        <w:tc>
          <w:tcPr>
            <w:tcW w:w="2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040D93" w14:textId="77777777" w:rsidR="009A4FFD" w:rsidRPr="00F35B94" w:rsidRDefault="009A4FFD" w:rsidP="00465116">
            <w:pPr>
              <w:pStyle w:val="AQUNomtaula"/>
              <w:cnfStyle w:val="100000000000" w:firstRow="1" w:lastRow="0" w:firstColumn="0" w:lastColumn="0" w:oddVBand="0" w:evenVBand="0" w:oddHBand="0" w:evenHBand="0" w:firstRowFirstColumn="0" w:firstRowLastColumn="0" w:lastRowFirstColumn="0" w:lastRowLastColumn="0"/>
              <w:rPr>
                <w:b/>
              </w:rPr>
            </w:pPr>
          </w:p>
        </w:tc>
      </w:tr>
      <w:tr w:rsidR="009A4FFD" w14:paraId="3E0E8FF4" w14:textId="77777777" w:rsidTr="000A437B">
        <w:tblPrEx>
          <w:tblCellMar>
            <w:left w:w="70" w:type="dxa"/>
            <w:right w:w="70" w:type="dxa"/>
          </w:tblCellMar>
        </w:tblPrEx>
        <w:tc>
          <w:tcPr>
            <w:cnfStyle w:val="001000000000" w:firstRow="0" w:lastRow="0" w:firstColumn="1" w:lastColumn="0" w:oddVBand="0" w:evenVBand="0" w:oddHBand="0" w:evenHBand="0" w:firstRowFirstColumn="0" w:firstRowLastColumn="0" w:lastRowFirstColumn="0" w:lastRowLastColumn="0"/>
            <w:tcW w:w="8789" w:type="dxa"/>
          </w:tcPr>
          <w:p w14:paraId="4073F649" w14:textId="77777777" w:rsidR="009A4FFD" w:rsidRDefault="00465116" w:rsidP="00465116">
            <w:pPr>
              <w:pStyle w:val="AQUNomtaula"/>
            </w:pPr>
            <w:r>
              <w:rPr>
                <w:lang w:val="es-ES" w:eastAsia="es-ES"/>
              </w:rPr>
              <w:drawing>
                <wp:anchor distT="0" distB="0" distL="114300" distR="114300" simplePos="0" relativeHeight="251675136" behindDoc="0" locked="0" layoutInCell="1" allowOverlap="1" wp14:anchorId="0C697E8F" wp14:editId="4628F55D">
                  <wp:simplePos x="0" y="0"/>
                  <wp:positionH relativeFrom="margin">
                    <wp:posOffset>4062095</wp:posOffset>
                  </wp:positionH>
                  <wp:positionV relativeFrom="paragraph">
                    <wp:posOffset>205105</wp:posOffset>
                  </wp:positionV>
                  <wp:extent cx="1637030" cy="1724025"/>
                  <wp:effectExtent l="0" t="0" r="1270"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37030" cy="1724025"/>
                          </a:xfrm>
                          <a:prstGeom prst="rect">
                            <a:avLst/>
                          </a:prstGeom>
                        </pic:spPr>
                      </pic:pic>
                    </a:graphicData>
                  </a:graphic>
                  <wp14:sizeRelH relativeFrom="page">
                    <wp14:pctWidth>0</wp14:pctWidth>
                  </wp14:sizeRelH>
                  <wp14:sizeRelV relativeFrom="page">
                    <wp14:pctHeight>0</wp14:pctHeight>
                  </wp14:sizeRelV>
                </wp:anchor>
              </w:drawing>
            </w:r>
            <w:r w:rsidR="009A4FFD">
              <w:rPr>
                <w:lang w:val="es-ES" w:eastAsia="es-ES"/>
              </w:rPr>
              <w:drawing>
                <wp:inline distT="0" distB="0" distL="0" distR="0" wp14:anchorId="2C59BA37" wp14:editId="0949AA1F">
                  <wp:extent cx="3600450" cy="234442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t xml:space="preserve"> </w:t>
            </w:r>
          </w:p>
        </w:tc>
        <w:tc>
          <w:tcPr>
            <w:tcW w:w="281" w:type="dxa"/>
          </w:tcPr>
          <w:p w14:paraId="3BBC3373" w14:textId="77777777" w:rsidR="009A4FFD" w:rsidRDefault="009A4FFD" w:rsidP="00465116">
            <w:pPr>
              <w:pStyle w:val="AQUNomtaula"/>
              <w:cnfStyle w:val="000000000000" w:firstRow="0" w:lastRow="0" w:firstColumn="0" w:lastColumn="0" w:oddVBand="0" w:evenVBand="0" w:oddHBand="0" w:evenHBand="0" w:firstRowFirstColumn="0" w:firstRowLastColumn="0" w:lastRowFirstColumn="0" w:lastRowLastColumn="0"/>
            </w:pPr>
          </w:p>
        </w:tc>
      </w:tr>
    </w:tbl>
    <w:p w14:paraId="4FB560ED" w14:textId="77777777" w:rsidR="001E6024" w:rsidRDefault="001E6024" w:rsidP="00465116">
      <w:pPr>
        <w:pStyle w:val="AQUNomtaula"/>
      </w:pPr>
    </w:p>
    <w:p w14:paraId="7C544367" w14:textId="77777777" w:rsidR="00C57FA2" w:rsidRDefault="00521F36" w:rsidP="00465116">
      <w:pPr>
        <w:pStyle w:val="AQUNomtaula"/>
      </w:pPr>
      <w:r w:rsidRPr="00CB1797">
        <w:t xml:space="preserve">Taula </w:t>
      </w:r>
      <w:r w:rsidR="00C57FA2">
        <w:t>2</w:t>
      </w:r>
      <w:r w:rsidRPr="00CB1797">
        <w:t xml:space="preserve">. </w:t>
      </w:r>
      <w:r w:rsidR="00C57FA2">
        <w:t>Ítems de suport a l’estudiant segons àmbit disciplinari (sobre 10)</w:t>
      </w:r>
      <w:r w:rsidR="00E95FA2">
        <w:t>.</w:t>
      </w:r>
      <w:r w:rsidR="00E95FA2" w:rsidRPr="00E95FA2">
        <w:t xml:space="preserve"> </w:t>
      </w:r>
      <w:r w:rsidR="00E95FA2">
        <w:t>Es coloreja +/- 0,4 respecte la mitjana de cada ítem</w:t>
      </w:r>
    </w:p>
    <w:tbl>
      <w:tblPr>
        <w:tblStyle w:val="Informedoctors"/>
        <w:tblpPr w:leftFromText="141" w:rightFromText="141" w:vertAnchor="text" w:horzAnchor="margin" w:tblpXSpec="center" w:tblpY="79"/>
        <w:tblW w:w="8021" w:type="dxa"/>
        <w:tblLook w:val="04A0" w:firstRow="1" w:lastRow="0" w:firstColumn="1" w:lastColumn="0" w:noHBand="0" w:noVBand="1"/>
      </w:tblPr>
      <w:tblGrid>
        <w:gridCol w:w="2237"/>
        <w:gridCol w:w="964"/>
        <w:gridCol w:w="964"/>
        <w:gridCol w:w="964"/>
        <w:gridCol w:w="964"/>
        <w:gridCol w:w="964"/>
        <w:gridCol w:w="964"/>
      </w:tblGrid>
      <w:tr w:rsidR="00521F86" w:rsidRPr="00CB1797" w14:paraId="0AE0944F" w14:textId="77777777" w:rsidTr="00521F86">
        <w:trPr>
          <w:cnfStyle w:val="100000000000" w:firstRow="1" w:lastRow="0" w:firstColumn="0" w:lastColumn="0" w:oddVBand="0" w:evenVBand="0" w:oddHBand="0" w:evenHBand="0" w:firstRowFirstColumn="0" w:firstRowLastColumn="0" w:lastRowFirstColumn="0" w:lastRowLastColumn="0"/>
          <w:cantSplit/>
          <w:trHeight w:val="1559"/>
        </w:trPr>
        <w:tc>
          <w:tcPr>
            <w:cnfStyle w:val="001000000000" w:firstRow="0" w:lastRow="0" w:firstColumn="1" w:lastColumn="0" w:oddVBand="0" w:evenVBand="0" w:oddHBand="0" w:evenHBand="0" w:firstRowFirstColumn="0" w:firstRowLastColumn="0" w:lastRowFirstColumn="0" w:lastRowLastColumn="0"/>
            <w:tcW w:w="0" w:type="auto"/>
            <w:noWrap/>
          </w:tcPr>
          <w:p w14:paraId="47AAC86B" w14:textId="77777777" w:rsidR="00521F86" w:rsidRPr="00CB1797" w:rsidRDefault="00521F86" w:rsidP="00521F86"/>
        </w:tc>
        <w:tc>
          <w:tcPr>
            <w:tcW w:w="964" w:type="dxa"/>
            <w:noWrap/>
            <w:textDirection w:val="btLr"/>
            <w:hideMark/>
          </w:tcPr>
          <w:p w14:paraId="7DD79067" w14:textId="77777777" w:rsidR="00521F86" w:rsidRPr="00886574" w:rsidRDefault="00521F86" w:rsidP="00521F86">
            <w:pPr>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t>Campus virtual</w:t>
            </w:r>
          </w:p>
        </w:tc>
        <w:tc>
          <w:tcPr>
            <w:tcW w:w="964" w:type="dxa"/>
            <w:noWrap/>
            <w:textDirection w:val="btLr"/>
            <w:hideMark/>
          </w:tcPr>
          <w:p w14:paraId="51CBAFF6" w14:textId="77777777" w:rsidR="00521F86" w:rsidRDefault="00521F86" w:rsidP="00521F86">
            <w:pPr>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t>Instal·lacions</w:t>
            </w:r>
          </w:p>
          <w:p w14:paraId="0E2A439E" w14:textId="77777777" w:rsidR="00B64E20" w:rsidRPr="00886574" w:rsidRDefault="00B64E20" w:rsidP="00B64E20">
            <w:pPr>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t>(excepte UOC)</w:t>
            </w:r>
          </w:p>
        </w:tc>
        <w:tc>
          <w:tcPr>
            <w:tcW w:w="964" w:type="dxa"/>
            <w:textDirection w:val="btLr"/>
          </w:tcPr>
          <w:p w14:paraId="0670B04F" w14:textId="77777777" w:rsidR="00521F86" w:rsidRPr="00886574" w:rsidRDefault="00521F86" w:rsidP="00521F86">
            <w:pPr>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t>Bilbioteques</w:t>
            </w:r>
          </w:p>
        </w:tc>
        <w:tc>
          <w:tcPr>
            <w:tcW w:w="964" w:type="dxa"/>
            <w:textDirection w:val="btLr"/>
          </w:tcPr>
          <w:p w14:paraId="2C288B1C" w14:textId="77777777" w:rsidR="00521F86" w:rsidRPr="00886574" w:rsidRDefault="00521F86" w:rsidP="00521F86">
            <w:pPr>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t>Serveis suport i informació</w:t>
            </w:r>
          </w:p>
        </w:tc>
        <w:tc>
          <w:tcPr>
            <w:tcW w:w="964" w:type="dxa"/>
            <w:textDirection w:val="btLr"/>
          </w:tcPr>
          <w:p w14:paraId="2A6D84CB" w14:textId="77777777" w:rsidR="00521F86" w:rsidRPr="00886574" w:rsidRDefault="0043430D" w:rsidP="002200BA">
            <w:pPr>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t>R</w:t>
            </w:r>
            <w:r w:rsidR="00521F86" w:rsidRPr="00886574">
              <w:t>esposta a q</w:t>
            </w:r>
            <w:r w:rsidR="002200BA">
              <w:t>uei</w:t>
            </w:r>
            <w:r w:rsidR="00521F86" w:rsidRPr="00886574">
              <w:t>xes</w:t>
            </w:r>
          </w:p>
        </w:tc>
        <w:tc>
          <w:tcPr>
            <w:tcW w:w="964" w:type="dxa"/>
            <w:textDirection w:val="btLr"/>
          </w:tcPr>
          <w:p w14:paraId="468C2E7F" w14:textId="77777777" w:rsidR="00521F86" w:rsidRPr="00CB1797" w:rsidRDefault="00521F86" w:rsidP="00521F86">
            <w:pPr>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t>Informació al web</w:t>
            </w:r>
          </w:p>
        </w:tc>
      </w:tr>
      <w:tr w:rsidR="00521F86" w:rsidRPr="00CB1797" w14:paraId="37A74C8F" w14:textId="77777777" w:rsidTr="0061254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A649D4" w14:textId="77777777" w:rsidR="00521F86" w:rsidRPr="00CB1797" w:rsidRDefault="00521F86" w:rsidP="00612548">
            <w:pPr>
              <w:spacing w:after="0"/>
              <w:jc w:val="left"/>
              <w:rPr>
                <w:rFonts w:ascii="Calibri" w:hAnsi="Calibri" w:cs="Calibri"/>
                <w:szCs w:val="18"/>
              </w:rPr>
            </w:pPr>
            <w:r w:rsidRPr="00CB1797">
              <w:t>Humanitats</w:t>
            </w:r>
          </w:p>
        </w:tc>
        <w:tc>
          <w:tcPr>
            <w:tcW w:w="964" w:type="dxa"/>
            <w:shd w:val="clear" w:color="auto" w:fill="FBE4D5" w:themeFill="accent2" w:themeFillTint="33"/>
            <w:noWrap/>
            <w:hideMark/>
          </w:tcPr>
          <w:p w14:paraId="5A6B2D85"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6,2</w:t>
            </w:r>
          </w:p>
        </w:tc>
        <w:tc>
          <w:tcPr>
            <w:tcW w:w="964" w:type="dxa"/>
            <w:shd w:val="clear" w:color="auto" w:fill="auto"/>
            <w:noWrap/>
            <w:hideMark/>
          </w:tcPr>
          <w:p w14:paraId="5CBE298C"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5,8</w:t>
            </w:r>
          </w:p>
        </w:tc>
        <w:tc>
          <w:tcPr>
            <w:tcW w:w="964" w:type="dxa"/>
            <w:shd w:val="clear" w:color="auto" w:fill="auto"/>
          </w:tcPr>
          <w:p w14:paraId="064CBEB9"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7,4</w:t>
            </w:r>
          </w:p>
        </w:tc>
        <w:tc>
          <w:tcPr>
            <w:tcW w:w="964" w:type="dxa"/>
            <w:shd w:val="clear" w:color="auto" w:fill="FBE4D5" w:themeFill="accent2" w:themeFillTint="33"/>
          </w:tcPr>
          <w:p w14:paraId="493D7109"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5,2</w:t>
            </w:r>
          </w:p>
        </w:tc>
        <w:tc>
          <w:tcPr>
            <w:tcW w:w="964" w:type="dxa"/>
            <w:shd w:val="clear" w:color="auto" w:fill="FBE4D5" w:themeFill="accent2" w:themeFillTint="33"/>
          </w:tcPr>
          <w:p w14:paraId="55263817"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4,8</w:t>
            </w:r>
          </w:p>
        </w:tc>
        <w:tc>
          <w:tcPr>
            <w:tcW w:w="964" w:type="dxa"/>
            <w:shd w:val="clear" w:color="auto" w:fill="FBE4D5" w:themeFill="accent2" w:themeFillTint="33"/>
          </w:tcPr>
          <w:p w14:paraId="3642B1AF"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5,9</w:t>
            </w:r>
          </w:p>
        </w:tc>
      </w:tr>
      <w:tr w:rsidR="00521F86" w:rsidRPr="00CB1797" w14:paraId="50F8CE08" w14:textId="77777777" w:rsidTr="0061254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30D674" w14:textId="77777777" w:rsidR="00521F86" w:rsidRPr="00CB1797" w:rsidRDefault="00521F86" w:rsidP="00612548">
            <w:pPr>
              <w:spacing w:after="0"/>
              <w:jc w:val="left"/>
              <w:rPr>
                <w:rFonts w:ascii="Calibri" w:hAnsi="Calibri" w:cs="Calibri"/>
                <w:szCs w:val="18"/>
              </w:rPr>
            </w:pPr>
            <w:r w:rsidRPr="00CB1797">
              <w:t>Ciències Socials</w:t>
            </w:r>
          </w:p>
        </w:tc>
        <w:tc>
          <w:tcPr>
            <w:tcW w:w="964" w:type="dxa"/>
            <w:shd w:val="clear" w:color="auto" w:fill="auto"/>
            <w:noWrap/>
            <w:hideMark/>
          </w:tcPr>
          <w:p w14:paraId="749FE512"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6,9</w:t>
            </w:r>
          </w:p>
        </w:tc>
        <w:tc>
          <w:tcPr>
            <w:tcW w:w="964" w:type="dxa"/>
            <w:shd w:val="clear" w:color="auto" w:fill="auto"/>
            <w:noWrap/>
            <w:hideMark/>
          </w:tcPr>
          <w:p w14:paraId="3523E7F0"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5,9</w:t>
            </w:r>
          </w:p>
        </w:tc>
        <w:tc>
          <w:tcPr>
            <w:tcW w:w="964" w:type="dxa"/>
            <w:shd w:val="clear" w:color="auto" w:fill="auto"/>
          </w:tcPr>
          <w:p w14:paraId="3D85BA87"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6,9</w:t>
            </w:r>
          </w:p>
        </w:tc>
        <w:tc>
          <w:tcPr>
            <w:tcW w:w="964" w:type="dxa"/>
            <w:shd w:val="clear" w:color="auto" w:fill="auto"/>
          </w:tcPr>
          <w:p w14:paraId="4E51ACCD"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5,8</w:t>
            </w:r>
          </w:p>
        </w:tc>
        <w:tc>
          <w:tcPr>
            <w:tcW w:w="964" w:type="dxa"/>
            <w:shd w:val="clear" w:color="auto" w:fill="auto"/>
          </w:tcPr>
          <w:p w14:paraId="2E5F138F"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5,3</w:t>
            </w:r>
          </w:p>
        </w:tc>
        <w:tc>
          <w:tcPr>
            <w:tcW w:w="964" w:type="dxa"/>
            <w:shd w:val="clear" w:color="auto" w:fill="auto"/>
          </w:tcPr>
          <w:p w14:paraId="107E1BAF"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6,5</w:t>
            </w:r>
          </w:p>
        </w:tc>
      </w:tr>
      <w:tr w:rsidR="00521F86" w:rsidRPr="00CB1797" w14:paraId="5613DA8E" w14:textId="77777777" w:rsidTr="0061254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04F15A" w14:textId="77777777" w:rsidR="00521F86" w:rsidRPr="00CB1797" w:rsidRDefault="00521F86" w:rsidP="00612548">
            <w:pPr>
              <w:spacing w:after="0"/>
              <w:jc w:val="left"/>
              <w:rPr>
                <w:rFonts w:ascii="Calibri" w:hAnsi="Calibri" w:cs="Calibri"/>
                <w:szCs w:val="18"/>
              </w:rPr>
            </w:pPr>
            <w:r w:rsidRPr="00CB1797">
              <w:t>Ciències Experimentals</w:t>
            </w:r>
          </w:p>
        </w:tc>
        <w:tc>
          <w:tcPr>
            <w:tcW w:w="964" w:type="dxa"/>
            <w:shd w:val="clear" w:color="auto" w:fill="D9E2F3" w:themeFill="accent5" w:themeFillTint="33"/>
            <w:noWrap/>
            <w:hideMark/>
          </w:tcPr>
          <w:p w14:paraId="7CAC11D6"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7,6</w:t>
            </w:r>
          </w:p>
        </w:tc>
        <w:tc>
          <w:tcPr>
            <w:tcW w:w="964" w:type="dxa"/>
            <w:shd w:val="clear" w:color="auto" w:fill="D9E2F3" w:themeFill="accent5" w:themeFillTint="33"/>
            <w:noWrap/>
            <w:hideMark/>
          </w:tcPr>
          <w:p w14:paraId="70354097"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6,7</w:t>
            </w:r>
          </w:p>
        </w:tc>
        <w:tc>
          <w:tcPr>
            <w:tcW w:w="964" w:type="dxa"/>
            <w:shd w:val="clear" w:color="auto" w:fill="D9E2F3" w:themeFill="accent5" w:themeFillTint="33"/>
          </w:tcPr>
          <w:p w14:paraId="45FBD8D1"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7,7</w:t>
            </w:r>
          </w:p>
        </w:tc>
        <w:tc>
          <w:tcPr>
            <w:tcW w:w="964" w:type="dxa"/>
            <w:shd w:val="clear" w:color="auto" w:fill="auto"/>
          </w:tcPr>
          <w:p w14:paraId="69B99C6B"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5,4</w:t>
            </w:r>
          </w:p>
        </w:tc>
        <w:tc>
          <w:tcPr>
            <w:tcW w:w="964" w:type="dxa"/>
            <w:shd w:val="clear" w:color="auto" w:fill="auto"/>
          </w:tcPr>
          <w:p w14:paraId="10B2B48D"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5,1</w:t>
            </w:r>
          </w:p>
        </w:tc>
        <w:tc>
          <w:tcPr>
            <w:tcW w:w="964" w:type="dxa"/>
            <w:shd w:val="clear" w:color="auto" w:fill="auto"/>
          </w:tcPr>
          <w:p w14:paraId="32C54C7B"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6,7</w:t>
            </w:r>
          </w:p>
        </w:tc>
      </w:tr>
      <w:tr w:rsidR="00521F86" w:rsidRPr="00CB1797" w14:paraId="679E5128" w14:textId="77777777" w:rsidTr="00612548">
        <w:trPr>
          <w:trHeight w:val="240"/>
        </w:trPr>
        <w:tc>
          <w:tcPr>
            <w:cnfStyle w:val="001000000000" w:firstRow="0" w:lastRow="0" w:firstColumn="1" w:lastColumn="0" w:oddVBand="0" w:evenVBand="0" w:oddHBand="0" w:evenHBand="0" w:firstRowFirstColumn="0" w:firstRowLastColumn="0" w:lastRowFirstColumn="0" w:lastRowLastColumn="0"/>
            <w:tcW w:w="0" w:type="auto"/>
            <w:noWrap/>
          </w:tcPr>
          <w:p w14:paraId="52B46B8D" w14:textId="77777777" w:rsidR="00521F86" w:rsidRPr="00CB1797" w:rsidRDefault="00521F86" w:rsidP="00612548">
            <w:pPr>
              <w:spacing w:after="0"/>
              <w:jc w:val="left"/>
              <w:rPr>
                <w:rFonts w:ascii="Calibri" w:hAnsi="Calibri" w:cs="Calibri"/>
                <w:szCs w:val="18"/>
              </w:rPr>
            </w:pPr>
            <w:r w:rsidRPr="00CB1797">
              <w:t>Salut</w:t>
            </w:r>
          </w:p>
        </w:tc>
        <w:tc>
          <w:tcPr>
            <w:tcW w:w="964" w:type="dxa"/>
            <w:shd w:val="clear" w:color="auto" w:fill="auto"/>
            <w:noWrap/>
          </w:tcPr>
          <w:p w14:paraId="6E8EE4A0"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7,1</w:t>
            </w:r>
          </w:p>
        </w:tc>
        <w:tc>
          <w:tcPr>
            <w:tcW w:w="964" w:type="dxa"/>
            <w:shd w:val="clear" w:color="auto" w:fill="D9E2F3" w:themeFill="accent5" w:themeFillTint="33"/>
            <w:noWrap/>
          </w:tcPr>
          <w:p w14:paraId="7AE5B73F"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6,5</w:t>
            </w:r>
          </w:p>
        </w:tc>
        <w:tc>
          <w:tcPr>
            <w:tcW w:w="964" w:type="dxa"/>
            <w:shd w:val="clear" w:color="auto" w:fill="auto"/>
          </w:tcPr>
          <w:p w14:paraId="59B3E618"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7,3</w:t>
            </w:r>
          </w:p>
        </w:tc>
        <w:tc>
          <w:tcPr>
            <w:tcW w:w="964" w:type="dxa"/>
            <w:shd w:val="clear" w:color="auto" w:fill="auto"/>
          </w:tcPr>
          <w:p w14:paraId="658F0A72"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5,9</w:t>
            </w:r>
          </w:p>
        </w:tc>
        <w:tc>
          <w:tcPr>
            <w:tcW w:w="964" w:type="dxa"/>
            <w:shd w:val="clear" w:color="auto" w:fill="auto"/>
          </w:tcPr>
          <w:p w14:paraId="3B90AE8D"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5,2</w:t>
            </w:r>
          </w:p>
        </w:tc>
        <w:tc>
          <w:tcPr>
            <w:tcW w:w="964" w:type="dxa"/>
            <w:shd w:val="clear" w:color="auto" w:fill="auto"/>
          </w:tcPr>
          <w:p w14:paraId="388529B8"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6,8</w:t>
            </w:r>
          </w:p>
        </w:tc>
      </w:tr>
      <w:tr w:rsidR="00521F86" w:rsidRPr="00CB1797" w14:paraId="23C1AA79" w14:textId="77777777" w:rsidTr="00612548">
        <w:trPr>
          <w:trHeight w:val="240"/>
        </w:trPr>
        <w:tc>
          <w:tcPr>
            <w:cnfStyle w:val="001000000000" w:firstRow="0" w:lastRow="0" w:firstColumn="1" w:lastColumn="0" w:oddVBand="0" w:evenVBand="0" w:oddHBand="0" w:evenHBand="0" w:firstRowFirstColumn="0" w:firstRowLastColumn="0" w:lastRowFirstColumn="0" w:lastRowLastColumn="0"/>
            <w:tcW w:w="0" w:type="auto"/>
            <w:noWrap/>
          </w:tcPr>
          <w:p w14:paraId="3F9C5927" w14:textId="77777777" w:rsidR="00521F86" w:rsidRPr="00CB1797" w:rsidRDefault="00521F86" w:rsidP="00612548">
            <w:pPr>
              <w:spacing w:after="0"/>
              <w:jc w:val="left"/>
              <w:rPr>
                <w:rFonts w:ascii="Calibri" w:hAnsi="Calibri" w:cs="Calibri"/>
                <w:szCs w:val="18"/>
              </w:rPr>
            </w:pPr>
            <w:r w:rsidRPr="00CB1797">
              <w:t>Enginyeries</w:t>
            </w:r>
          </w:p>
        </w:tc>
        <w:tc>
          <w:tcPr>
            <w:tcW w:w="964" w:type="dxa"/>
            <w:shd w:val="clear" w:color="auto" w:fill="auto"/>
            <w:noWrap/>
          </w:tcPr>
          <w:p w14:paraId="6C14FD0A"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7,3</w:t>
            </w:r>
          </w:p>
        </w:tc>
        <w:tc>
          <w:tcPr>
            <w:tcW w:w="964" w:type="dxa"/>
            <w:shd w:val="clear" w:color="auto" w:fill="auto"/>
            <w:noWrap/>
          </w:tcPr>
          <w:p w14:paraId="7C3C5A98"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5,8</w:t>
            </w:r>
          </w:p>
        </w:tc>
        <w:tc>
          <w:tcPr>
            <w:tcW w:w="964" w:type="dxa"/>
            <w:shd w:val="clear" w:color="auto" w:fill="auto"/>
          </w:tcPr>
          <w:p w14:paraId="326C8410"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6,8</w:t>
            </w:r>
          </w:p>
        </w:tc>
        <w:tc>
          <w:tcPr>
            <w:tcW w:w="964" w:type="dxa"/>
            <w:shd w:val="clear" w:color="auto" w:fill="FBE4D5" w:themeFill="accent2" w:themeFillTint="33"/>
          </w:tcPr>
          <w:p w14:paraId="0813239F"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5,1</w:t>
            </w:r>
          </w:p>
        </w:tc>
        <w:tc>
          <w:tcPr>
            <w:tcW w:w="964" w:type="dxa"/>
            <w:shd w:val="clear" w:color="auto" w:fill="auto"/>
          </w:tcPr>
          <w:p w14:paraId="614A3B04"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5,0</w:t>
            </w:r>
          </w:p>
        </w:tc>
        <w:tc>
          <w:tcPr>
            <w:tcW w:w="964" w:type="dxa"/>
            <w:shd w:val="clear" w:color="auto" w:fill="auto"/>
          </w:tcPr>
          <w:p w14:paraId="77C6E164" w14:textId="77777777" w:rsidR="00521F86" w:rsidRPr="00521F86" w:rsidRDefault="00521F86" w:rsidP="00612548">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521F86">
              <w:rPr>
                <w:color w:val="000000"/>
              </w:rPr>
              <w:t>6,4</w:t>
            </w:r>
          </w:p>
        </w:tc>
      </w:tr>
      <w:tr w:rsidR="00612548" w:rsidRPr="00CB1797" w14:paraId="56CF4702" w14:textId="77777777" w:rsidTr="006818E5">
        <w:trPr>
          <w:trHeight w:val="240"/>
        </w:trPr>
        <w:tc>
          <w:tcPr>
            <w:cnfStyle w:val="001000000000" w:firstRow="0" w:lastRow="0" w:firstColumn="1" w:lastColumn="0" w:oddVBand="0" w:evenVBand="0" w:oddHBand="0" w:evenHBand="0" w:firstRowFirstColumn="0" w:firstRowLastColumn="0" w:lastRowFirstColumn="0" w:lastRowLastColumn="0"/>
            <w:tcW w:w="0" w:type="auto"/>
            <w:noWrap/>
          </w:tcPr>
          <w:p w14:paraId="57B5A239" w14:textId="77777777" w:rsidR="00612548" w:rsidRPr="00521F86" w:rsidRDefault="00612548" w:rsidP="00612548">
            <w:pPr>
              <w:spacing w:after="0"/>
              <w:jc w:val="left"/>
              <w:rPr>
                <w:rFonts w:ascii="Calibri" w:hAnsi="Calibri" w:cs="Calibri"/>
                <w:szCs w:val="18"/>
              </w:rPr>
            </w:pPr>
            <w:r w:rsidRPr="00521F86">
              <w:t>Global</w:t>
            </w:r>
          </w:p>
        </w:tc>
        <w:tc>
          <w:tcPr>
            <w:tcW w:w="964" w:type="dxa"/>
            <w:noWrap/>
            <w:vAlign w:val="top"/>
          </w:tcPr>
          <w:p w14:paraId="6E1D3C5F" w14:textId="77777777" w:rsidR="00612548" w:rsidRPr="00612548" w:rsidRDefault="00612548" w:rsidP="00612548">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sidRPr="00612548">
              <w:rPr>
                <w:b/>
                <w:color w:val="000000"/>
              </w:rPr>
              <w:t>7,0</w:t>
            </w:r>
          </w:p>
        </w:tc>
        <w:tc>
          <w:tcPr>
            <w:tcW w:w="964" w:type="dxa"/>
            <w:noWrap/>
            <w:vAlign w:val="top"/>
          </w:tcPr>
          <w:p w14:paraId="72A1F647" w14:textId="77777777" w:rsidR="00612548" w:rsidRPr="00612548" w:rsidRDefault="00612548" w:rsidP="00612548">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sidRPr="00612548">
              <w:rPr>
                <w:b/>
                <w:color w:val="000000"/>
              </w:rPr>
              <w:t>6,1</w:t>
            </w:r>
          </w:p>
        </w:tc>
        <w:tc>
          <w:tcPr>
            <w:tcW w:w="964" w:type="dxa"/>
            <w:vAlign w:val="top"/>
          </w:tcPr>
          <w:p w14:paraId="4A72060B" w14:textId="77777777" w:rsidR="00612548" w:rsidRPr="00612548" w:rsidRDefault="00612548" w:rsidP="00612548">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sidRPr="00612548">
              <w:rPr>
                <w:b/>
                <w:color w:val="000000"/>
              </w:rPr>
              <w:t>7,1</w:t>
            </w:r>
          </w:p>
        </w:tc>
        <w:tc>
          <w:tcPr>
            <w:tcW w:w="964" w:type="dxa"/>
            <w:vAlign w:val="top"/>
          </w:tcPr>
          <w:p w14:paraId="135E9E67" w14:textId="77777777" w:rsidR="00612548" w:rsidRPr="00612548" w:rsidRDefault="00612548" w:rsidP="00612548">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sidRPr="00612548">
              <w:rPr>
                <w:b/>
                <w:color w:val="000000"/>
              </w:rPr>
              <w:t>5,6</w:t>
            </w:r>
          </w:p>
        </w:tc>
        <w:tc>
          <w:tcPr>
            <w:tcW w:w="964" w:type="dxa"/>
            <w:vAlign w:val="top"/>
          </w:tcPr>
          <w:p w14:paraId="2FEF970E" w14:textId="77777777" w:rsidR="00612548" w:rsidRPr="00612548" w:rsidRDefault="00612548" w:rsidP="00612548">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sidRPr="00612548">
              <w:rPr>
                <w:b/>
                <w:color w:val="000000"/>
              </w:rPr>
              <w:t>5,2</w:t>
            </w:r>
          </w:p>
        </w:tc>
        <w:tc>
          <w:tcPr>
            <w:tcW w:w="964" w:type="dxa"/>
            <w:vAlign w:val="top"/>
          </w:tcPr>
          <w:p w14:paraId="1582D26C" w14:textId="77777777" w:rsidR="00612548" w:rsidRPr="00612548" w:rsidRDefault="00612548" w:rsidP="00612548">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sidRPr="00612548">
              <w:rPr>
                <w:b/>
                <w:color w:val="000000"/>
              </w:rPr>
              <w:t>6,5</w:t>
            </w:r>
          </w:p>
        </w:tc>
      </w:tr>
    </w:tbl>
    <w:p w14:paraId="68E40665" w14:textId="77777777" w:rsidR="00D65902" w:rsidRDefault="00886574" w:rsidP="00465116">
      <w:pPr>
        <w:pStyle w:val="AQUNomtaula"/>
      </w:pPr>
      <w:r>
        <w:rPr>
          <w:lang w:val="es-ES" w:eastAsia="es-ES"/>
        </w:rPr>
        <mc:AlternateContent>
          <mc:Choice Requires="wps">
            <w:drawing>
              <wp:anchor distT="182880" distB="182880" distL="182880" distR="182880" simplePos="0" relativeHeight="251631104" behindDoc="0" locked="0" layoutInCell="1" allowOverlap="1" wp14:anchorId="6A102E71" wp14:editId="09D29453">
                <wp:simplePos x="0" y="0"/>
                <wp:positionH relativeFrom="margin">
                  <wp:align>right</wp:align>
                </wp:positionH>
                <wp:positionV relativeFrom="margin">
                  <wp:posOffset>6681470</wp:posOffset>
                </wp:positionV>
                <wp:extent cx="5764696" cy="1981200"/>
                <wp:effectExtent l="0" t="0" r="7620" b="0"/>
                <wp:wrapNone/>
                <wp:docPr id="40" name="Recortar rectángulo de esquina sencill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4696" cy="1981200"/>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301814E0" w14:textId="77777777" w:rsidR="00F73B3A" w:rsidRPr="00D9189D" w:rsidRDefault="00F73B3A" w:rsidP="00885D14">
                            <w:pPr>
                              <w:pStyle w:val="Ttulo2"/>
                            </w:pPr>
                            <w:r>
                              <w:t>Els serveis de suport a l’estudiant destaquen en Ciències i Salut, especialment amb relació a les instal·lacions</w:t>
                            </w:r>
                          </w:p>
                          <w:p w14:paraId="26E5AA6C" w14:textId="77777777" w:rsidR="00F73B3A" w:rsidRDefault="00F73B3A" w:rsidP="00182A7F">
                            <w:pPr>
                              <w:pStyle w:val="Prrafodelista"/>
                            </w:pPr>
                            <w:r>
                              <w:t>Les biblioteques i el campus virtual obtenen un notable, i són els elements de suport a l’estudiant més ben valorats aportant valor a l’experiència universitària.</w:t>
                            </w:r>
                          </w:p>
                          <w:p w14:paraId="53C7AAEE" w14:textId="77777777" w:rsidR="00F73B3A" w:rsidRDefault="00F73B3A" w:rsidP="00182A7F">
                            <w:pPr>
                              <w:pStyle w:val="Prrafodelista"/>
                            </w:pPr>
                            <w:r>
                              <w:t>Per l’altra banda, la resposta als estudiants és l’element amb més marge de millora.</w:t>
                            </w:r>
                          </w:p>
                          <w:p w14:paraId="2DF5410E" w14:textId="77777777" w:rsidR="00F73B3A" w:rsidRPr="00E96E9E" w:rsidRDefault="00F73B3A" w:rsidP="00182A7F">
                            <w:pPr>
                              <w:pStyle w:val="Prrafodelista"/>
                            </w:pPr>
                            <w:r>
                              <w:t xml:space="preserve">Humanitats puntua més baix que el global en diferents ítems de suport a l’estudiant. </w:t>
                            </w: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886A" id="Recortar rectángulo de esquina sencilla 40" o:spid="_x0000_s1033" style="position:absolute;margin-left:402.7pt;margin-top:526.1pt;width:453.9pt;height:156pt;z-index:251631104;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5764696,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" adj="-11796480,,5400" path="m,l5764696,r,l5764696,1981200,,1981200,,xe" fillcolor="#8de7de" stroked="f" strokeweight="1pt">
                <v:fill color2="#f2fcfb" rotate="t" focus="100%" type="gradient">
                  <o:fill v:ext="view" type="gradientUnscaled"/>
                </v:fill>
                <v:stroke joinstyle="miter"/>
                <v:formulas/>
                <v:path arrowok="t" o:connecttype="custom" o:connectlocs="0,0;5764696,0;5764696,0;5764696,1981200;0,1981200;0,0" o:connectangles="0,0,0,0,0,0" textboxrect="0,0,5764696,1981200"/>
                <v:textbox inset="18pt,7.2pt,4mm,7.2pt">
                  <w:txbxContent>
                    <w:p w:rsidR="00F73B3A" w:rsidRPr="00D9189D" w:rsidRDefault="00F73B3A" w:rsidP="00885D14">
                      <w:pPr>
                        <w:pStyle w:val="Ttulo2"/>
                      </w:pPr>
                      <w:r>
                        <w:t>Els serveis de suport a l’estudiant destaquen en Ciències i Salut, especialment amb relació a les instal·lacions</w:t>
                      </w:r>
                    </w:p>
                    <w:p w:rsidR="00F73B3A" w:rsidRDefault="00F73B3A" w:rsidP="00182A7F">
                      <w:pPr>
                        <w:pStyle w:val="Prrafodelista"/>
                      </w:pPr>
                      <w:r>
                        <w:t>Les biblioteques i el campus virtual obtenen un notable, i són els elements de suport a l’estudiant més ben valorats aportant valor a l’experiència universitària.</w:t>
                      </w:r>
                    </w:p>
                    <w:p w:rsidR="00F73B3A" w:rsidRDefault="00F73B3A" w:rsidP="00182A7F">
                      <w:pPr>
                        <w:pStyle w:val="Prrafodelista"/>
                      </w:pPr>
                      <w:r>
                        <w:t>Per l’altra banda, la resposta als estudiants és l’element amb més marge de millora.</w:t>
                      </w:r>
                    </w:p>
                    <w:p w:rsidR="00F73B3A" w:rsidRPr="00E96E9E" w:rsidRDefault="00F73B3A" w:rsidP="00182A7F">
                      <w:pPr>
                        <w:pStyle w:val="Prrafodelista"/>
                      </w:pPr>
                      <w:r>
                        <w:t xml:space="preserve">Humanitats puntua més baix que el global en diferents ítems de suport a l’estudiant. </w:t>
                      </w:r>
                    </w:p>
                  </w:txbxContent>
                </v:textbox>
                <w10:wrap anchorx="margin" anchory="margin"/>
              </v:shape>
            </w:pict>
          </mc:Fallback>
        </mc:AlternateContent>
      </w:r>
      <w:r w:rsidR="00D65902" w:rsidRPr="00CB1797">
        <w:br w:type="page"/>
      </w:r>
    </w:p>
    <w:p w14:paraId="0ED63566" w14:textId="77777777" w:rsidR="0011587B" w:rsidRPr="00F45511" w:rsidRDefault="0011587B" w:rsidP="00F45511">
      <w:pPr>
        <w:pStyle w:val="Ttulo1"/>
        <w:rPr>
          <w:b w:val="0"/>
        </w:rPr>
      </w:pPr>
      <w:bookmarkStart w:id="16" w:name="_Toc514398413"/>
      <w:r w:rsidRPr="0011587B">
        <w:rPr>
          <w:b w:val="0"/>
        </w:rPr>
        <w:t xml:space="preserve">Satisfacció </w:t>
      </w:r>
      <w:r w:rsidR="004B69D5">
        <w:rPr>
          <w:b w:val="0"/>
        </w:rPr>
        <w:t>amb</w:t>
      </w:r>
      <w:r w:rsidRPr="0011587B">
        <w:rPr>
          <w:b w:val="0"/>
        </w:rPr>
        <w:t xml:space="preserve"> </w:t>
      </w:r>
      <w:r w:rsidR="009F3DFD">
        <w:rPr>
          <w:b w:val="0"/>
        </w:rPr>
        <w:t xml:space="preserve">els </w:t>
      </w:r>
      <w:r>
        <w:rPr>
          <w:b w:val="0"/>
        </w:rPr>
        <w:t>resultats</w:t>
      </w:r>
      <w:bookmarkEnd w:id="16"/>
      <w:r w:rsidRPr="00F45511">
        <w:rPr>
          <w:b w:val="0"/>
        </w:rPr>
        <w:t xml:space="preserve"> </w:t>
      </w:r>
    </w:p>
    <w:p w14:paraId="4ACB4253" w14:textId="77777777" w:rsidR="0011587B" w:rsidRDefault="0011587B" w:rsidP="00465116">
      <w:pPr>
        <w:pStyle w:val="AQUNomtaula"/>
      </w:pPr>
    </w:p>
    <w:p w14:paraId="72BC53CC" w14:textId="77777777" w:rsidR="00F45511" w:rsidRDefault="00F45511" w:rsidP="00465116">
      <w:pPr>
        <w:pStyle w:val="AQUNomtaula"/>
      </w:pPr>
    </w:p>
    <w:tbl>
      <w:tblPr>
        <w:tblStyle w:val="Informedoctors"/>
        <w:tblW w:w="9146"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8910"/>
        <w:gridCol w:w="160"/>
        <w:gridCol w:w="76"/>
      </w:tblGrid>
      <w:tr w:rsidR="000A6DA6" w14:paraId="533BFA37" w14:textId="77777777" w:rsidTr="000A4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E7BDA8" w14:textId="77777777" w:rsidR="000A6DA6" w:rsidRPr="00F35B94" w:rsidRDefault="000A6DA6" w:rsidP="00465116">
            <w:pPr>
              <w:pStyle w:val="AQUNomtaula"/>
              <w:rPr>
                <w:b/>
              </w:rPr>
            </w:pPr>
            <w:r w:rsidRPr="00F35B94">
              <w:rPr>
                <w:b/>
              </w:rPr>
              <w:t xml:space="preserve">Figura </w:t>
            </w:r>
            <w:r w:rsidR="000A437B">
              <w:rPr>
                <w:b/>
              </w:rPr>
              <w:t>8</w:t>
            </w:r>
            <w:r w:rsidRPr="00F35B94">
              <w:rPr>
                <w:b/>
              </w:rPr>
              <w:t xml:space="preserve">. Dimensió de </w:t>
            </w:r>
            <w:r w:rsidR="00504BED" w:rsidRPr="00F35B94">
              <w:rPr>
                <w:b/>
              </w:rPr>
              <w:t>resultats</w:t>
            </w:r>
            <w:r w:rsidRPr="00F35B94">
              <w:rPr>
                <w:b/>
              </w:rPr>
              <w:t xml:space="preserve"> segons àmbit disciplinari (sobre 10)</w:t>
            </w:r>
          </w:p>
        </w:tc>
        <w:tc>
          <w:tcPr>
            <w:tcW w:w="23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63BC4E" w14:textId="77777777" w:rsidR="000A6DA6" w:rsidRPr="00F35B94" w:rsidRDefault="000A6DA6" w:rsidP="00465116">
            <w:pPr>
              <w:pStyle w:val="AQUNomtaula"/>
              <w:cnfStyle w:val="100000000000" w:firstRow="1" w:lastRow="0" w:firstColumn="0" w:lastColumn="0" w:oddVBand="0" w:evenVBand="0" w:oddHBand="0" w:evenHBand="0" w:firstRowFirstColumn="0" w:firstRowLastColumn="0" w:lastRowFirstColumn="0" w:lastRowLastColumn="0"/>
              <w:rPr>
                <w:b/>
              </w:rPr>
            </w:pPr>
          </w:p>
        </w:tc>
      </w:tr>
      <w:tr w:rsidR="000A6DA6" w14:paraId="0B254403" w14:textId="77777777" w:rsidTr="000A437B">
        <w:tblPrEx>
          <w:tblCellMar>
            <w:left w:w="70" w:type="dxa"/>
            <w:right w:w="70" w:type="dxa"/>
          </w:tblCellMar>
        </w:tblPrEx>
        <w:trPr>
          <w:gridAfter w:val="1"/>
          <w:wAfter w:w="76" w:type="dxa"/>
        </w:trPr>
        <w:tc>
          <w:tcPr>
            <w:cnfStyle w:val="001000000000" w:firstRow="0" w:lastRow="0" w:firstColumn="1" w:lastColumn="0" w:oddVBand="0" w:evenVBand="0" w:oddHBand="0" w:evenHBand="0" w:firstRowFirstColumn="0" w:firstRowLastColumn="0" w:lastRowFirstColumn="0" w:lastRowLastColumn="0"/>
            <w:tcW w:w="8910" w:type="dxa"/>
          </w:tcPr>
          <w:p w14:paraId="3EFAEFD0" w14:textId="77777777" w:rsidR="000A6DA6" w:rsidRDefault="00465116" w:rsidP="00465116">
            <w:pPr>
              <w:pStyle w:val="AQUNomtaula"/>
            </w:pPr>
            <w:r>
              <w:rPr>
                <w:lang w:val="es-ES" w:eastAsia="es-ES"/>
              </w:rPr>
              <w:drawing>
                <wp:anchor distT="0" distB="0" distL="114300" distR="114300" simplePos="0" relativeHeight="251677184" behindDoc="0" locked="0" layoutInCell="1" allowOverlap="1" wp14:anchorId="6E90DD83" wp14:editId="468ECE9E">
                  <wp:simplePos x="0" y="0"/>
                  <wp:positionH relativeFrom="column">
                    <wp:posOffset>4067175</wp:posOffset>
                  </wp:positionH>
                  <wp:positionV relativeFrom="paragraph">
                    <wp:posOffset>107950</wp:posOffset>
                  </wp:positionV>
                  <wp:extent cx="1687830" cy="1752600"/>
                  <wp:effectExtent l="0" t="0" r="762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687830" cy="1752600"/>
                          </a:xfrm>
                          <a:prstGeom prst="rect">
                            <a:avLst/>
                          </a:prstGeom>
                        </pic:spPr>
                      </pic:pic>
                    </a:graphicData>
                  </a:graphic>
                  <wp14:sizeRelH relativeFrom="page">
                    <wp14:pctWidth>0</wp14:pctWidth>
                  </wp14:sizeRelH>
                  <wp14:sizeRelV relativeFrom="page">
                    <wp14:pctHeight>0</wp14:pctHeight>
                  </wp14:sizeRelV>
                </wp:anchor>
              </w:drawing>
            </w:r>
            <w:r w:rsidR="00A86D42">
              <w:rPr>
                <w:lang w:val="es-ES" w:eastAsia="es-ES"/>
              </w:rPr>
              <w:drawing>
                <wp:inline distT="0" distB="0" distL="0" distR="0" wp14:anchorId="6F99701E" wp14:editId="6C6F1E3D">
                  <wp:extent cx="3619500" cy="2189480"/>
                  <wp:effectExtent l="0" t="0" r="0" b="127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t xml:space="preserve"> </w:t>
            </w:r>
          </w:p>
        </w:tc>
        <w:tc>
          <w:tcPr>
            <w:tcW w:w="160" w:type="dxa"/>
          </w:tcPr>
          <w:p w14:paraId="3BCEE49E" w14:textId="77777777" w:rsidR="000A6DA6" w:rsidRDefault="000A6DA6" w:rsidP="00465116">
            <w:pPr>
              <w:pStyle w:val="AQUNomtaula"/>
              <w:cnfStyle w:val="000000000000" w:firstRow="0" w:lastRow="0" w:firstColumn="0" w:lastColumn="0" w:oddVBand="0" w:evenVBand="0" w:oddHBand="0" w:evenHBand="0" w:firstRowFirstColumn="0" w:firstRowLastColumn="0" w:lastRowFirstColumn="0" w:lastRowLastColumn="0"/>
            </w:pPr>
          </w:p>
        </w:tc>
      </w:tr>
    </w:tbl>
    <w:p w14:paraId="2FAEECED" w14:textId="77777777" w:rsidR="002458EE" w:rsidRDefault="002458EE" w:rsidP="00465116">
      <w:pPr>
        <w:pStyle w:val="AQUNomtaula"/>
      </w:pPr>
    </w:p>
    <w:p w14:paraId="64C3FEA9" w14:textId="77777777" w:rsidR="000A6DA6" w:rsidRDefault="000A6DA6" w:rsidP="00465116">
      <w:pPr>
        <w:pStyle w:val="AQUNomtaula"/>
      </w:pPr>
      <w:r w:rsidRPr="00CB1797">
        <w:t xml:space="preserve">Taula </w:t>
      </w:r>
      <w:r w:rsidR="00FE2346">
        <w:t>3</w:t>
      </w:r>
      <w:r w:rsidRPr="00CB1797">
        <w:t xml:space="preserve">. </w:t>
      </w:r>
      <w:r>
        <w:t>Ítems de suport a l’estudiant segons àmbit disciplinari (sobre 10)</w:t>
      </w:r>
      <w:r w:rsidR="00E95FA2">
        <w:t>.</w:t>
      </w:r>
      <w:r w:rsidR="00E95FA2" w:rsidRPr="00E95FA2">
        <w:t xml:space="preserve"> </w:t>
      </w:r>
      <w:r w:rsidR="00E95FA2">
        <w:t>Es coloreja +/- 0,4 respecte la mitjana de cada ítem</w:t>
      </w:r>
    </w:p>
    <w:p w14:paraId="4E0D8CEF" w14:textId="77777777" w:rsidR="002458EE" w:rsidRDefault="002458EE" w:rsidP="00465116">
      <w:pPr>
        <w:pStyle w:val="AQUNomtaula"/>
      </w:pPr>
    </w:p>
    <w:tbl>
      <w:tblPr>
        <w:tblStyle w:val="Informedoctors"/>
        <w:tblpPr w:leftFromText="141" w:rightFromText="141" w:vertAnchor="text" w:horzAnchor="margin" w:tblpXSpec="center" w:tblpY="146"/>
        <w:tblW w:w="7508" w:type="dxa"/>
        <w:tblLayout w:type="fixed"/>
        <w:tblLook w:val="04A0" w:firstRow="1" w:lastRow="0" w:firstColumn="1" w:lastColumn="0" w:noHBand="0" w:noVBand="1"/>
      </w:tblPr>
      <w:tblGrid>
        <w:gridCol w:w="2237"/>
        <w:gridCol w:w="1757"/>
        <w:gridCol w:w="1757"/>
        <w:gridCol w:w="1757"/>
      </w:tblGrid>
      <w:tr w:rsidR="003802A9" w:rsidRPr="00CB1797" w14:paraId="103E3856" w14:textId="77777777" w:rsidTr="003802A9">
        <w:trPr>
          <w:cnfStyle w:val="100000000000" w:firstRow="1" w:lastRow="0" w:firstColumn="0" w:lastColumn="0" w:oddVBand="0" w:evenVBand="0" w:oddHBand="0" w:evenHBand="0" w:firstRowFirstColumn="0" w:firstRowLastColumn="0" w:lastRowFirstColumn="0" w:lastRowLastColumn="0"/>
          <w:cantSplit/>
          <w:trHeight w:val="1141"/>
        </w:trPr>
        <w:tc>
          <w:tcPr>
            <w:cnfStyle w:val="001000000000" w:firstRow="0" w:lastRow="0" w:firstColumn="1" w:lastColumn="0" w:oddVBand="0" w:evenVBand="0" w:oddHBand="0" w:evenHBand="0" w:firstRowFirstColumn="0" w:firstRowLastColumn="0" w:lastRowFirstColumn="0" w:lastRowLastColumn="0"/>
            <w:tcW w:w="2237" w:type="dxa"/>
            <w:noWrap/>
          </w:tcPr>
          <w:p w14:paraId="78E48A1B" w14:textId="77777777" w:rsidR="003802A9" w:rsidRPr="00CB1797" w:rsidRDefault="003802A9" w:rsidP="003802A9"/>
        </w:tc>
        <w:tc>
          <w:tcPr>
            <w:tcW w:w="1757" w:type="dxa"/>
            <w:noWrap/>
            <w:hideMark/>
          </w:tcPr>
          <w:p w14:paraId="7293337A" w14:textId="77777777" w:rsidR="003802A9" w:rsidRPr="00886574" w:rsidRDefault="003802A9" w:rsidP="003802A9">
            <w:pPr>
              <w:spacing w:before="0" w:after="0"/>
              <w:jc w:val="center"/>
              <w:cnfStyle w:val="100000000000" w:firstRow="1" w:lastRow="0" w:firstColumn="0" w:lastColumn="0" w:oddVBand="0" w:evenVBand="0" w:oddHBand="0" w:evenHBand="0" w:firstRowFirstColumn="0" w:firstRowLastColumn="0" w:lastRowFirstColumn="0" w:lastRowLastColumn="0"/>
            </w:pPr>
            <w:r>
              <w:t>Millora de les habilitats comunicatives</w:t>
            </w:r>
          </w:p>
        </w:tc>
        <w:tc>
          <w:tcPr>
            <w:tcW w:w="1757" w:type="dxa"/>
            <w:noWrap/>
            <w:hideMark/>
          </w:tcPr>
          <w:p w14:paraId="142AD153" w14:textId="77777777" w:rsidR="003802A9" w:rsidRPr="00886574" w:rsidRDefault="003802A9" w:rsidP="003802A9">
            <w:pPr>
              <w:spacing w:before="0" w:after="0"/>
              <w:jc w:val="center"/>
              <w:cnfStyle w:val="100000000000" w:firstRow="1" w:lastRow="0" w:firstColumn="0" w:lastColumn="0" w:oddVBand="0" w:evenVBand="0" w:oddHBand="0" w:evenHBand="0" w:firstRowFirstColumn="0" w:firstRowLastColumn="0" w:lastRowFirstColumn="0" w:lastRowLastColumn="0"/>
            </w:pPr>
            <w:r>
              <w:t>Millora de les competències personals</w:t>
            </w:r>
          </w:p>
        </w:tc>
        <w:tc>
          <w:tcPr>
            <w:tcW w:w="1757" w:type="dxa"/>
          </w:tcPr>
          <w:p w14:paraId="49AD1653" w14:textId="77777777" w:rsidR="003802A9" w:rsidRPr="00886574" w:rsidRDefault="003802A9" w:rsidP="003802A9">
            <w:pPr>
              <w:spacing w:before="0" w:after="0"/>
              <w:jc w:val="center"/>
              <w:cnfStyle w:val="100000000000" w:firstRow="1" w:lastRow="0" w:firstColumn="0" w:lastColumn="0" w:oddVBand="0" w:evenVBand="0" w:oddHBand="0" w:evenHBand="0" w:firstRowFirstColumn="0" w:firstRowLastColumn="0" w:lastRowFirstColumn="0" w:lastRowLastColumn="0"/>
            </w:pPr>
            <w:r>
              <w:t>Millora de les capacitats per a la professió</w:t>
            </w:r>
          </w:p>
        </w:tc>
      </w:tr>
      <w:tr w:rsidR="003802A9" w:rsidRPr="00CB1797" w14:paraId="750A83B4" w14:textId="77777777" w:rsidTr="00F45511">
        <w:trPr>
          <w:trHeight w:val="240"/>
        </w:trPr>
        <w:tc>
          <w:tcPr>
            <w:cnfStyle w:val="001000000000" w:firstRow="0" w:lastRow="0" w:firstColumn="1" w:lastColumn="0" w:oddVBand="0" w:evenVBand="0" w:oddHBand="0" w:evenHBand="0" w:firstRowFirstColumn="0" w:firstRowLastColumn="0" w:lastRowFirstColumn="0" w:lastRowLastColumn="0"/>
            <w:tcW w:w="2237" w:type="dxa"/>
            <w:noWrap/>
            <w:hideMark/>
          </w:tcPr>
          <w:p w14:paraId="3E03E7FA" w14:textId="77777777" w:rsidR="003802A9" w:rsidRPr="00CB1797" w:rsidRDefault="003802A9" w:rsidP="003802A9">
            <w:pPr>
              <w:spacing w:after="0"/>
              <w:jc w:val="left"/>
              <w:rPr>
                <w:rFonts w:ascii="Calibri" w:hAnsi="Calibri" w:cs="Calibri"/>
                <w:szCs w:val="18"/>
              </w:rPr>
            </w:pPr>
            <w:r w:rsidRPr="00CB1797">
              <w:t>Humanitats</w:t>
            </w:r>
          </w:p>
        </w:tc>
        <w:tc>
          <w:tcPr>
            <w:tcW w:w="1757" w:type="dxa"/>
            <w:shd w:val="clear" w:color="auto" w:fill="auto"/>
            <w:noWrap/>
            <w:vAlign w:val="top"/>
            <w:hideMark/>
          </w:tcPr>
          <w:p w14:paraId="36E72628"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6,7</w:t>
            </w:r>
          </w:p>
        </w:tc>
        <w:tc>
          <w:tcPr>
            <w:tcW w:w="1757" w:type="dxa"/>
            <w:shd w:val="clear" w:color="auto" w:fill="auto"/>
            <w:noWrap/>
            <w:vAlign w:val="top"/>
            <w:hideMark/>
          </w:tcPr>
          <w:p w14:paraId="5CAF992E"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6,7</w:t>
            </w:r>
          </w:p>
        </w:tc>
        <w:tc>
          <w:tcPr>
            <w:tcW w:w="1757" w:type="dxa"/>
            <w:shd w:val="clear" w:color="auto" w:fill="FBE4D5" w:themeFill="accent2" w:themeFillTint="33"/>
            <w:vAlign w:val="top"/>
          </w:tcPr>
          <w:p w14:paraId="579472F2"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r>
      <w:tr w:rsidR="003802A9" w:rsidRPr="00CB1797" w14:paraId="746941BB" w14:textId="77777777" w:rsidTr="00087B42">
        <w:trPr>
          <w:trHeight w:val="240"/>
        </w:trPr>
        <w:tc>
          <w:tcPr>
            <w:cnfStyle w:val="001000000000" w:firstRow="0" w:lastRow="0" w:firstColumn="1" w:lastColumn="0" w:oddVBand="0" w:evenVBand="0" w:oddHBand="0" w:evenHBand="0" w:firstRowFirstColumn="0" w:firstRowLastColumn="0" w:lastRowFirstColumn="0" w:lastRowLastColumn="0"/>
            <w:tcW w:w="2237" w:type="dxa"/>
            <w:noWrap/>
            <w:hideMark/>
          </w:tcPr>
          <w:p w14:paraId="2F6B8FC5" w14:textId="77777777" w:rsidR="003802A9" w:rsidRPr="00CB1797" w:rsidRDefault="003802A9" w:rsidP="003802A9">
            <w:pPr>
              <w:spacing w:after="0"/>
              <w:jc w:val="left"/>
              <w:rPr>
                <w:rFonts w:ascii="Calibri" w:hAnsi="Calibri" w:cs="Calibri"/>
                <w:szCs w:val="18"/>
              </w:rPr>
            </w:pPr>
            <w:r w:rsidRPr="00CB1797">
              <w:t>Ciències Socials</w:t>
            </w:r>
          </w:p>
        </w:tc>
        <w:tc>
          <w:tcPr>
            <w:tcW w:w="1757" w:type="dxa"/>
            <w:shd w:val="clear" w:color="auto" w:fill="auto"/>
            <w:noWrap/>
            <w:vAlign w:val="top"/>
            <w:hideMark/>
          </w:tcPr>
          <w:p w14:paraId="4C774A50"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6,9</w:t>
            </w:r>
          </w:p>
        </w:tc>
        <w:tc>
          <w:tcPr>
            <w:tcW w:w="1757" w:type="dxa"/>
            <w:shd w:val="clear" w:color="auto" w:fill="auto"/>
            <w:noWrap/>
            <w:vAlign w:val="top"/>
            <w:hideMark/>
          </w:tcPr>
          <w:p w14:paraId="176ABF6C"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c>
          <w:tcPr>
            <w:tcW w:w="1757" w:type="dxa"/>
            <w:shd w:val="clear" w:color="auto" w:fill="auto"/>
            <w:vAlign w:val="top"/>
          </w:tcPr>
          <w:p w14:paraId="753E5C56"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6,9</w:t>
            </w:r>
          </w:p>
        </w:tc>
      </w:tr>
      <w:tr w:rsidR="003802A9" w:rsidRPr="00CB1797" w14:paraId="2CE0B5DF" w14:textId="77777777" w:rsidTr="00F45511">
        <w:trPr>
          <w:trHeight w:val="240"/>
        </w:trPr>
        <w:tc>
          <w:tcPr>
            <w:cnfStyle w:val="001000000000" w:firstRow="0" w:lastRow="0" w:firstColumn="1" w:lastColumn="0" w:oddVBand="0" w:evenVBand="0" w:oddHBand="0" w:evenHBand="0" w:firstRowFirstColumn="0" w:firstRowLastColumn="0" w:lastRowFirstColumn="0" w:lastRowLastColumn="0"/>
            <w:tcW w:w="2237" w:type="dxa"/>
            <w:noWrap/>
            <w:hideMark/>
          </w:tcPr>
          <w:p w14:paraId="050B91C2" w14:textId="77777777" w:rsidR="003802A9" w:rsidRPr="00CB1797" w:rsidRDefault="003802A9" w:rsidP="003802A9">
            <w:pPr>
              <w:spacing w:after="0"/>
              <w:jc w:val="left"/>
              <w:rPr>
                <w:rFonts w:ascii="Calibri" w:hAnsi="Calibri" w:cs="Calibri"/>
                <w:szCs w:val="18"/>
              </w:rPr>
            </w:pPr>
            <w:r w:rsidRPr="00CB1797">
              <w:t>Ciències Experimentals</w:t>
            </w:r>
          </w:p>
        </w:tc>
        <w:tc>
          <w:tcPr>
            <w:tcW w:w="1757" w:type="dxa"/>
            <w:shd w:val="clear" w:color="auto" w:fill="auto"/>
            <w:noWrap/>
            <w:vAlign w:val="top"/>
            <w:hideMark/>
          </w:tcPr>
          <w:p w14:paraId="27E36578"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6,6</w:t>
            </w:r>
          </w:p>
        </w:tc>
        <w:tc>
          <w:tcPr>
            <w:tcW w:w="1757" w:type="dxa"/>
            <w:shd w:val="clear" w:color="auto" w:fill="auto"/>
            <w:noWrap/>
            <w:vAlign w:val="top"/>
            <w:hideMark/>
          </w:tcPr>
          <w:p w14:paraId="59B86397"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c>
          <w:tcPr>
            <w:tcW w:w="1757" w:type="dxa"/>
            <w:shd w:val="clear" w:color="auto" w:fill="auto"/>
            <w:vAlign w:val="top"/>
          </w:tcPr>
          <w:p w14:paraId="11D17E23"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r>
      <w:tr w:rsidR="003802A9" w:rsidRPr="00CB1797" w14:paraId="4E9667CF" w14:textId="77777777" w:rsidTr="00F45511">
        <w:trPr>
          <w:trHeight w:val="240"/>
        </w:trPr>
        <w:tc>
          <w:tcPr>
            <w:cnfStyle w:val="001000000000" w:firstRow="0" w:lastRow="0" w:firstColumn="1" w:lastColumn="0" w:oddVBand="0" w:evenVBand="0" w:oddHBand="0" w:evenHBand="0" w:firstRowFirstColumn="0" w:firstRowLastColumn="0" w:lastRowFirstColumn="0" w:lastRowLastColumn="0"/>
            <w:tcW w:w="2237" w:type="dxa"/>
            <w:noWrap/>
          </w:tcPr>
          <w:p w14:paraId="43ADE57B" w14:textId="77777777" w:rsidR="003802A9" w:rsidRPr="00CB1797" w:rsidRDefault="003802A9" w:rsidP="003802A9">
            <w:pPr>
              <w:spacing w:after="0"/>
              <w:jc w:val="left"/>
              <w:rPr>
                <w:rFonts w:ascii="Calibri" w:hAnsi="Calibri" w:cs="Calibri"/>
                <w:szCs w:val="18"/>
              </w:rPr>
            </w:pPr>
            <w:r w:rsidRPr="00CB1797">
              <w:t>Salut</w:t>
            </w:r>
          </w:p>
        </w:tc>
        <w:tc>
          <w:tcPr>
            <w:tcW w:w="1757" w:type="dxa"/>
            <w:shd w:val="clear" w:color="auto" w:fill="auto"/>
            <w:noWrap/>
            <w:vAlign w:val="top"/>
          </w:tcPr>
          <w:p w14:paraId="014985BD"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c>
          <w:tcPr>
            <w:tcW w:w="1757" w:type="dxa"/>
            <w:shd w:val="clear" w:color="auto" w:fill="auto"/>
            <w:noWrap/>
            <w:vAlign w:val="top"/>
          </w:tcPr>
          <w:p w14:paraId="7C9C6645"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7,2</w:t>
            </w:r>
          </w:p>
        </w:tc>
        <w:tc>
          <w:tcPr>
            <w:tcW w:w="1757" w:type="dxa"/>
            <w:shd w:val="clear" w:color="auto" w:fill="D9E2F3" w:themeFill="accent5" w:themeFillTint="33"/>
            <w:vAlign w:val="top"/>
          </w:tcPr>
          <w:p w14:paraId="170C5144"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7,4</w:t>
            </w:r>
          </w:p>
        </w:tc>
      </w:tr>
      <w:tr w:rsidR="003802A9" w:rsidRPr="00CB1797" w14:paraId="34503C3A" w14:textId="77777777" w:rsidTr="00F45511">
        <w:trPr>
          <w:trHeight w:val="240"/>
        </w:trPr>
        <w:tc>
          <w:tcPr>
            <w:cnfStyle w:val="001000000000" w:firstRow="0" w:lastRow="0" w:firstColumn="1" w:lastColumn="0" w:oddVBand="0" w:evenVBand="0" w:oddHBand="0" w:evenHBand="0" w:firstRowFirstColumn="0" w:firstRowLastColumn="0" w:lastRowFirstColumn="0" w:lastRowLastColumn="0"/>
            <w:tcW w:w="2237" w:type="dxa"/>
            <w:noWrap/>
          </w:tcPr>
          <w:p w14:paraId="7B193C53" w14:textId="77777777" w:rsidR="003802A9" w:rsidRPr="00CB1797" w:rsidRDefault="003802A9" w:rsidP="003802A9">
            <w:pPr>
              <w:spacing w:after="0"/>
              <w:jc w:val="left"/>
              <w:rPr>
                <w:rFonts w:ascii="Calibri" w:hAnsi="Calibri" w:cs="Calibri"/>
                <w:szCs w:val="18"/>
              </w:rPr>
            </w:pPr>
            <w:r w:rsidRPr="00CB1797">
              <w:t>Enginyeries</w:t>
            </w:r>
          </w:p>
        </w:tc>
        <w:tc>
          <w:tcPr>
            <w:tcW w:w="1757" w:type="dxa"/>
            <w:shd w:val="clear" w:color="auto" w:fill="FBE4D5" w:themeFill="accent2" w:themeFillTint="33"/>
            <w:noWrap/>
            <w:vAlign w:val="top"/>
          </w:tcPr>
          <w:p w14:paraId="122C2AF9"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p>
        </w:tc>
        <w:tc>
          <w:tcPr>
            <w:tcW w:w="1757" w:type="dxa"/>
            <w:shd w:val="clear" w:color="auto" w:fill="auto"/>
            <w:noWrap/>
            <w:vAlign w:val="top"/>
          </w:tcPr>
          <w:p w14:paraId="43795ECF"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6,9</w:t>
            </w:r>
          </w:p>
        </w:tc>
        <w:tc>
          <w:tcPr>
            <w:tcW w:w="1757" w:type="dxa"/>
            <w:shd w:val="clear" w:color="auto" w:fill="auto"/>
            <w:vAlign w:val="top"/>
          </w:tcPr>
          <w:p w14:paraId="22370890" w14:textId="77777777" w:rsidR="003802A9" w:rsidRPr="00521F86"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r>
      <w:tr w:rsidR="003802A9" w:rsidRPr="00CB1797" w14:paraId="664BED7B" w14:textId="77777777" w:rsidTr="003802A9">
        <w:trPr>
          <w:trHeight w:val="240"/>
        </w:trPr>
        <w:tc>
          <w:tcPr>
            <w:cnfStyle w:val="001000000000" w:firstRow="0" w:lastRow="0" w:firstColumn="1" w:lastColumn="0" w:oddVBand="0" w:evenVBand="0" w:oddHBand="0" w:evenHBand="0" w:firstRowFirstColumn="0" w:firstRowLastColumn="0" w:lastRowFirstColumn="0" w:lastRowLastColumn="0"/>
            <w:tcW w:w="2237" w:type="dxa"/>
            <w:noWrap/>
          </w:tcPr>
          <w:p w14:paraId="05235497" w14:textId="77777777" w:rsidR="003802A9" w:rsidRPr="00521F86" w:rsidRDefault="003802A9" w:rsidP="003802A9">
            <w:pPr>
              <w:spacing w:after="0"/>
              <w:jc w:val="left"/>
              <w:rPr>
                <w:rFonts w:ascii="Calibri" w:hAnsi="Calibri" w:cs="Calibri"/>
                <w:szCs w:val="18"/>
              </w:rPr>
            </w:pPr>
            <w:r w:rsidRPr="00521F86">
              <w:t>Global</w:t>
            </w:r>
          </w:p>
        </w:tc>
        <w:tc>
          <w:tcPr>
            <w:tcW w:w="1757" w:type="dxa"/>
            <w:noWrap/>
            <w:vAlign w:val="top"/>
          </w:tcPr>
          <w:p w14:paraId="3770DE54" w14:textId="77777777" w:rsidR="003802A9" w:rsidRPr="003802A9"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sidRPr="003802A9">
              <w:rPr>
                <w:b/>
                <w:color w:val="000000"/>
              </w:rPr>
              <w:t>6,7</w:t>
            </w:r>
          </w:p>
        </w:tc>
        <w:tc>
          <w:tcPr>
            <w:tcW w:w="1757" w:type="dxa"/>
            <w:noWrap/>
            <w:vAlign w:val="top"/>
          </w:tcPr>
          <w:p w14:paraId="000DFC35" w14:textId="77777777" w:rsidR="003802A9" w:rsidRPr="003802A9"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sidRPr="003802A9">
              <w:rPr>
                <w:b/>
                <w:color w:val="000000"/>
              </w:rPr>
              <w:t>7,0</w:t>
            </w:r>
          </w:p>
        </w:tc>
        <w:tc>
          <w:tcPr>
            <w:tcW w:w="1757" w:type="dxa"/>
            <w:vAlign w:val="top"/>
          </w:tcPr>
          <w:p w14:paraId="33913FDE" w14:textId="77777777" w:rsidR="003802A9" w:rsidRPr="003802A9" w:rsidRDefault="003802A9" w:rsidP="003802A9">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sidRPr="003802A9">
              <w:rPr>
                <w:b/>
                <w:color w:val="000000"/>
              </w:rPr>
              <w:t>6,9</w:t>
            </w:r>
          </w:p>
        </w:tc>
      </w:tr>
    </w:tbl>
    <w:p w14:paraId="09E27A41" w14:textId="77777777" w:rsidR="000A6DA6" w:rsidRDefault="000A6DA6" w:rsidP="00465116">
      <w:pPr>
        <w:pStyle w:val="AQUNomtaula"/>
      </w:pPr>
      <w:r>
        <w:rPr>
          <w:lang w:val="es-ES" w:eastAsia="es-ES"/>
        </w:rPr>
        <mc:AlternateContent>
          <mc:Choice Requires="wps">
            <w:drawing>
              <wp:anchor distT="182880" distB="182880" distL="182880" distR="182880" simplePos="0" relativeHeight="251640320" behindDoc="0" locked="0" layoutInCell="1" allowOverlap="1" wp14:anchorId="7DE8075D" wp14:editId="496F68B4">
                <wp:simplePos x="0" y="0"/>
                <wp:positionH relativeFrom="margin">
                  <wp:align>right</wp:align>
                </wp:positionH>
                <wp:positionV relativeFrom="margin">
                  <wp:posOffset>6337935</wp:posOffset>
                </wp:positionV>
                <wp:extent cx="5743575" cy="2333625"/>
                <wp:effectExtent l="0" t="0" r="9525" b="9525"/>
                <wp:wrapNone/>
                <wp:docPr id="52" name="Recortar rectángulo de esquina sencilla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2333625"/>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4D81A3FC" w14:textId="77777777" w:rsidR="00F73B3A" w:rsidRPr="00D9189D" w:rsidRDefault="00F73B3A" w:rsidP="000A6DA6">
                            <w:pPr>
                              <w:pStyle w:val="Ttulo2"/>
                            </w:pPr>
                            <w:r w:rsidRPr="006A6166">
                              <w:t>Els titulats de Salut els més satisfets amb els resultats</w:t>
                            </w:r>
                          </w:p>
                          <w:p w14:paraId="017CD4EA" w14:textId="77777777" w:rsidR="00F73B3A" w:rsidRDefault="00F73B3A" w:rsidP="00182A7F">
                            <w:pPr>
                              <w:pStyle w:val="Prrafodelista"/>
                            </w:pPr>
                            <w:r>
                              <w:t>Assoliment notable en els tres àmbits competencials recollits a l’enquesta: personals (aprenentatge autònom, resolució de nous problemes, anàlisi crítica), competències professionals i competències comunicatives.</w:t>
                            </w:r>
                          </w:p>
                          <w:p w14:paraId="2D00CABC" w14:textId="77777777" w:rsidR="00F73B3A" w:rsidRDefault="00F73B3A" w:rsidP="00182A7F">
                            <w:pPr>
                              <w:pStyle w:val="Prrafodelista"/>
                            </w:pPr>
                            <w:r>
                              <w:t xml:space="preserve">Els resultats a nivell professional obtenen una major puntuació en Ciències de la Salut. I és en Humanitats on menys impacte té. </w:t>
                            </w:r>
                          </w:p>
                          <w:p w14:paraId="126E4AD8" w14:textId="77777777" w:rsidR="00F73B3A" w:rsidRDefault="00F73B3A" w:rsidP="00182A7F">
                            <w:pPr>
                              <w:pStyle w:val="Prrafodelista"/>
                            </w:pPr>
                            <w:r>
                              <w:t xml:space="preserve">Els titulats d’Enginyeria puntuen força més baix que la mitjana del SUC en els resultats obtinguts a nivell comunicatiu. </w:t>
                            </w: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D7F2" id="Recortar rectángulo de esquina sencilla 52" o:spid="_x0000_s1034" style="position:absolute;margin-left:401.05pt;margin-top:499.05pt;width:452.25pt;height:183.75pt;z-index:251640320;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5743575,2333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" adj="-11796480,,5400" path="m,l5743575,r,l5743575,2333625,,2333625,,xe" fillcolor="#8de7de" stroked="f" strokeweight="1pt">
                <v:fill color2="#f2fcfb" rotate="t" focus="100%" type="gradient">
                  <o:fill v:ext="view" type="gradientUnscaled"/>
                </v:fill>
                <v:stroke joinstyle="miter"/>
                <v:formulas/>
                <v:path arrowok="t" o:connecttype="custom" o:connectlocs="0,0;5743575,0;5743575,0;5743575,2333625;0,2333625;0,0" o:connectangles="0,0,0,0,0,0" textboxrect="0,0,5743575,2333625"/>
                <v:textbox inset="18pt,7.2pt,4mm,7.2pt">
                  <w:txbxContent>
                    <w:p w:rsidR="00F73B3A" w:rsidRPr="00D9189D" w:rsidRDefault="00F73B3A" w:rsidP="000A6DA6">
                      <w:pPr>
                        <w:pStyle w:val="Ttulo2"/>
                      </w:pPr>
                      <w:r w:rsidRPr="006A6166">
                        <w:t>Els titulats de Salut els més satisfets amb els resultats</w:t>
                      </w:r>
                    </w:p>
                    <w:p w:rsidR="00F73B3A" w:rsidRDefault="00F73B3A" w:rsidP="00182A7F">
                      <w:pPr>
                        <w:pStyle w:val="Prrafodelista"/>
                      </w:pPr>
                      <w:r>
                        <w:t>Assoliment notable en els tres àmbits competencials recollits a l’enquesta: personals (aprenentatge autònom, resolució de nous problemes, anàlisi crítica), competències professionals i competències comunicatives.</w:t>
                      </w:r>
                    </w:p>
                    <w:p w:rsidR="00F73B3A" w:rsidRDefault="00F73B3A" w:rsidP="00182A7F">
                      <w:pPr>
                        <w:pStyle w:val="Prrafodelista"/>
                      </w:pPr>
                      <w:r>
                        <w:t xml:space="preserve">Els resultats a nivell professional obtenen una major puntuació en Ciències de la Salut. I és en Humanitats on menys impacte té. </w:t>
                      </w:r>
                    </w:p>
                    <w:p w:rsidR="00F73B3A" w:rsidRDefault="00F73B3A" w:rsidP="00182A7F">
                      <w:pPr>
                        <w:pStyle w:val="Prrafodelista"/>
                      </w:pPr>
                      <w:r>
                        <w:t xml:space="preserve">Els titulats d’Enginyeria puntuen força més baix que la mitjana del SUC en els resultats obtinguts a nivell comunicatiu. </w:t>
                      </w:r>
                    </w:p>
                  </w:txbxContent>
                </v:textbox>
                <w10:wrap anchorx="margin" anchory="margin"/>
              </v:shape>
            </w:pict>
          </mc:Fallback>
        </mc:AlternateContent>
      </w:r>
      <w:r w:rsidRPr="00CB1797">
        <w:br w:type="page"/>
      </w:r>
    </w:p>
    <w:p w14:paraId="5078B8AC" w14:textId="77777777" w:rsidR="00345DA2" w:rsidRDefault="00033FF3" w:rsidP="00033FF3">
      <w:pPr>
        <w:pStyle w:val="Ttulo1"/>
        <w:rPr>
          <w:b w:val="0"/>
        </w:rPr>
      </w:pPr>
      <w:bookmarkStart w:id="17" w:name="_Toc514398414"/>
      <w:r>
        <w:rPr>
          <w:b w:val="0"/>
        </w:rPr>
        <w:t>Satisfacció global</w:t>
      </w:r>
      <w:bookmarkEnd w:id="17"/>
    </w:p>
    <w:p w14:paraId="42518D01" w14:textId="77777777" w:rsidR="00964B5C" w:rsidRDefault="00964B5C" w:rsidP="00345DA2"/>
    <w:p w14:paraId="4D9B3621" w14:textId="77777777" w:rsidR="00833B28" w:rsidRDefault="00182A7F" w:rsidP="00465116">
      <w:pPr>
        <w:pStyle w:val="AQUNomtaula"/>
      </w:pPr>
      <w:r>
        <w:rPr>
          <w:lang w:val="es-ES" w:eastAsia="es-ES"/>
        </w:rPr>
        <mc:AlternateContent>
          <mc:Choice Requires="wps">
            <w:drawing>
              <wp:anchor distT="182880" distB="182880" distL="182880" distR="182880" simplePos="0" relativeHeight="251654656" behindDoc="0" locked="0" layoutInCell="1" allowOverlap="1" wp14:anchorId="5210AD36" wp14:editId="64D1D911">
                <wp:simplePos x="0" y="0"/>
                <wp:positionH relativeFrom="margin">
                  <wp:posOffset>4049395</wp:posOffset>
                </wp:positionH>
                <wp:positionV relativeFrom="margin">
                  <wp:posOffset>534035</wp:posOffset>
                </wp:positionV>
                <wp:extent cx="1859915" cy="6334125"/>
                <wp:effectExtent l="0" t="0" r="6985" b="9525"/>
                <wp:wrapSquare wrapText="bothSides"/>
                <wp:docPr id="320" name="Recortar rectángulo de esquina sencilla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915" cy="6334125"/>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46B0A841" w14:textId="77777777" w:rsidR="00F73B3A" w:rsidRPr="00D9189D" w:rsidRDefault="00F73B3A" w:rsidP="00F14A29">
                            <w:pPr>
                              <w:pStyle w:val="Ttulo2"/>
                            </w:pPr>
                            <w:r>
                              <w:t>Els titulats de Ciències i Ciències de la Salut, els més satisfets</w:t>
                            </w:r>
                          </w:p>
                          <w:p w14:paraId="02339B39" w14:textId="77777777" w:rsidR="00F73B3A" w:rsidRDefault="00F73B3A" w:rsidP="00182A7F">
                            <w:pPr>
                              <w:pStyle w:val="Prrafodelista"/>
                            </w:pPr>
                            <w:r>
                              <w:t>Són també els que repetirien en major proporció la mateixa titulació i universitat.</w:t>
                            </w:r>
                          </w:p>
                          <w:p w14:paraId="10D68E29" w14:textId="77777777" w:rsidR="00F73B3A" w:rsidRDefault="00F73B3A" w:rsidP="00182A7F">
                            <w:pPr>
                              <w:pStyle w:val="Prrafodelista"/>
                            </w:pPr>
                            <w:r>
                              <w:t xml:space="preserve">El Treball Final de Grau (TFG) obté major puntuació en Ciències i Enginyeries. En canvi, una menor en Ciències de la Salut, contrastant amb la satisfacció global d’aquests titulats. </w:t>
                            </w:r>
                          </w:p>
                          <w:p w14:paraId="12187412" w14:textId="77777777" w:rsidR="00F73B3A" w:rsidRDefault="00F73B3A" w:rsidP="00182A7F">
                            <w:pPr>
                              <w:pStyle w:val="Prrafodelista"/>
                            </w:pPr>
                            <w:r>
                              <w:t>Les pràctiques externes suspenen en Humanitats.</w:t>
                            </w:r>
                          </w:p>
                          <w:p w14:paraId="4F29915B" w14:textId="77777777" w:rsidR="00F73B3A" w:rsidRDefault="00F73B3A" w:rsidP="00182A7F">
                            <w:pPr>
                              <w:pStyle w:val="Prrafodelista"/>
                            </w:pPr>
                            <w:r>
                              <w:t xml:space="preserve">Finalment, d’entre els que han tingut experiències de mobilitat, aquesta és més satisfactòria per les titulacions de Ciències. </w:t>
                            </w: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9FB1" id="Recortar rectángulo de esquina sencilla 320" o:spid="_x0000_s1035" style="position:absolute;margin-left:318.85pt;margin-top:42.05pt;width:146.45pt;height:498.75pt;z-index:2516546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1859915,6334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" adj="-11796480,,5400" path="m,l1859915,r,l1859915,6334125,,6334125,,xe" fillcolor="#8de7de" stroked="f" strokeweight="1pt">
                <v:fill color2="#f2fcfb" rotate="t" focus="100%" type="gradient">
                  <o:fill v:ext="view" type="gradientUnscaled"/>
                </v:fill>
                <v:stroke joinstyle="miter"/>
                <v:formulas/>
                <v:path arrowok="t" o:connecttype="custom" o:connectlocs="0,0;1859915,0;1859915,0;1859915,6334125;0,6334125;0,0" o:connectangles="0,0,0,0,0,0" textboxrect="0,0,1859915,6334125"/>
                <v:textbox inset="18pt,7.2pt,4mm,7.2pt">
                  <w:txbxContent>
                    <w:p w:rsidR="00F73B3A" w:rsidRPr="00D9189D" w:rsidRDefault="00F73B3A" w:rsidP="00F14A29">
                      <w:pPr>
                        <w:pStyle w:val="Ttulo2"/>
                      </w:pPr>
                      <w:r>
                        <w:t>Els titulats de Ciències i Ciències de la Salut, els més satisfets</w:t>
                      </w:r>
                    </w:p>
                    <w:p w:rsidR="00F73B3A" w:rsidRDefault="00F73B3A" w:rsidP="00182A7F">
                      <w:pPr>
                        <w:pStyle w:val="Prrafodelista"/>
                      </w:pPr>
                      <w:r>
                        <w:t>Són també els que repetirien en major proporció la mateixa titulació i universitat.</w:t>
                      </w:r>
                    </w:p>
                    <w:p w:rsidR="00F73B3A" w:rsidRDefault="00F73B3A" w:rsidP="00182A7F">
                      <w:pPr>
                        <w:pStyle w:val="Prrafodelista"/>
                      </w:pPr>
                      <w:r>
                        <w:t xml:space="preserve">El Treball Final de Grau (TFG) obté major puntuació en Ciències i Enginyeries. En canvi, una menor en Ciències de la Salut, contrastant amb la satisfacció global d’aquests titulats. </w:t>
                      </w:r>
                    </w:p>
                    <w:p w:rsidR="00F73B3A" w:rsidRDefault="00F73B3A" w:rsidP="00182A7F">
                      <w:pPr>
                        <w:pStyle w:val="Prrafodelista"/>
                      </w:pPr>
                      <w:r>
                        <w:t>Les pràctiques externes suspenen en Humanitats.</w:t>
                      </w:r>
                    </w:p>
                    <w:p w:rsidR="00F73B3A" w:rsidRDefault="00F73B3A" w:rsidP="00182A7F">
                      <w:pPr>
                        <w:pStyle w:val="Prrafodelista"/>
                      </w:pPr>
                      <w:r>
                        <w:t xml:space="preserve">Finalment, d’entre els que han tingut experiències de mobilitat, aquesta és més satisfactòria per les titulacions de Ciències. </w:t>
                      </w:r>
                    </w:p>
                  </w:txbxContent>
                </v:textbox>
                <w10:wrap type="square" anchorx="margin" anchory="margin"/>
              </v:shape>
            </w:pict>
          </mc:Fallback>
        </mc:AlternateContent>
      </w:r>
      <w:r w:rsidR="00095367">
        <w:rPr>
          <w:lang w:val="es-ES" w:eastAsia="es-ES"/>
        </w:rPr>
        <w:drawing>
          <wp:anchor distT="0" distB="0" distL="114300" distR="114300" simplePos="0" relativeHeight="251676160" behindDoc="0" locked="0" layoutInCell="1" allowOverlap="1" wp14:anchorId="618142F5" wp14:editId="36F28C6B">
            <wp:simplePos x="0" y="0"/>
            <wp:positionH relativeFrom="margin">
              <wp:align>left</wp:align>
            </wp:positionH>
            <wp:positionV relativeFrom="paragraph">
              <wp:posOffset>207645</wp:posOffset>
            </wp:positionV>
            <wp:extent cx="2143125" cy="253873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7997" cy="2544748"/>
                    </a:xfrm>
                    <a:prstGeom prst="rect">
                      <a:avLst/>
                    </a:prstGeom>
                    <a:noFill/>
                  </pic:spPr>
                </pic:pic>
              </a:graphicData>
            </a:graphic>
            <wp14:sizeRelH relativeFrom="page">
              <wp14:pctWidth>0</wp14:pctWidth>
            </wp14:sizeRelH>
            <wp14:sizeRelV relativeFrom="page">
              <wp14:pctHeight>0</wp14:pctHeight>
            </wp14:sizeRelV>
          </wp:anchor>
        </w:drawing>
      </w:r>
      <w:r w:rsidR="009063FB">
        <w:t xml:space="preserve">Figura </w:t>
      </w:r>
      <w:r w:rsidR="005A2B5A">
        <w:t>9</w:t>
      </w:r>
      <w:r w:rsidR="009063FB" w:rsidRPr="00CB1797">
        <w:t xml:space="preserve">. </w:t>
      </w:r>
      <w:r w:rsidR="009063FB">
        <w:t>Satisfacció global de la titulació segons àmbit (sobre 10)</w:t>
      </w:r>
    </w:p>
    <w:p w14:paraId="567876DD" w14:textId="77777777" w:rsidR="00833B28" w:rsidRDefault="00833B28" w:rsidP="00465116">
      <w:pPr>
        <w:pStyle w:val="AQUNomtaula"/>
      </w:pPr>
    </w:p>
    <w:p w14:paraId="6674E52F" w14:textId="77777777" w:rsidR="00557090" w:rsidRDefault="00557090" w:rsidP="00345DA2"/>
    <w:p w14:paraId="2D89214E" w14:textId="77777777" w:rsidR="00557090" w:rsidRDefault="00557090" w:rsidP="00345DA2"/>
    <w:p w14:paraId="00CF7007" w14:textId="77777777" w:rsidR="00557090" w:rsidRDefault="00557090" w:rsidP="00345DA2"/>
    <w:p w14:paraId="310962FC" w14:textId="77777777" w:rsidR="00557090" w:rsidRDefault="00557090" w:rsidP="00345DA2"/>
    <w:p w14:paraId="502717FE" w14:textId="77777777" w:rsidR="00557090" w:rsidRDefault="00557090" w:rsidP="00345DA2"/>
    <w:p w14:paraId="06D04454" w14:textId="77777777" w:rsidR="00557090" w:rsidRDefault="00557090" w:rsidP="00345DA2"/>
    <w:p w14:paraId="7EDA0C99" w14:textId="77777777" w:rsidR="00557090" w:rsidRDefault="00557090" w:rsidP="00345DA2"/>
    <w:p w14:paraId="0E2251BB" w14:textId="77777777" w:rsidR="00557090" w:rsidRDefault="00557090" w:rsidP="00345DA2"/>
    <w:p w14:paraId="55A6280F" w14:textId="77777777" w:rsidR="00833B28" w:rsidRDefault="00833B28" w:rsidP="00465116">
      <w:pPr>
        <w:pStyle w:val="AQUNomtaula"/>
      </w:pPr>
    </w:p>
    <w:p w14:paraId="625B98F8" w14:textId="77777777" w:rsidR="00993F22" w:rsidRDefault="00993F22" w:rsidP="00465116">
      <w:pPr>
        <w:pStyle w:val="AQUNomtaula"/>
      </w:pPr>
    </w:p>
    <w:p w14:paraId="6F0853E8" w14:textId="77777777" w:rsidR="00095367" w:rsidRDefault="00095367" w:rsidP="00465116">
      <w:pPr>
        <w:pStyle w:val="AQUNomtaula"/>
      </w:pPr>
    </w:p>
    <w:p w14:paraId="2D87E81D" w14:textId="77777777" w:rsidR="00557090" w:rsidRDefault="00FE2346" w:rsidP="00465116">
      <w:pPr>
        <w:pStyle w:val="AQUNomtaula"/>
      </w:pPr>
      <w:r>
        <w:t>Taula 4</w:t>
      </w:r>
      <w:r w:rsidR="00557090" w:rsidRPr="00CB1797">
        <w:t xml:space="preserve">. </w:t>
      </w:r>
      <w:r w:rsidR="00557090">
        <w:t>Propo</w:t>
      </w:r>
      <w:r w:rsidR="00EF4754">
        <w:t>r</w:t>
      </w:r>
      <w:r w:rsidR="00557090">
        <w:t>ció que repetirien la titulació o universitat segons àmbit disciplinari</w:t>
      </w:r>
    </w:p>
    <w:tbl>
      <w:tblPr>
        <w:tblStyle w:val="Informedoctors"/>
        <w:tblpPr w:leftFromText="141" w:rightFromText="141" w:vertAnchor="text" w:horzAnchor="margin" w:tblpY="100"/>
        <w:tblW w:w="5299" w:type="dxa"/>
        <w:tblLayout w:type="fixed"/>
        <w:tblLook w:val="04A0" w:firstRow="1" w:lastRow="0" w:firstColumn="1" w:lastColumn="0" w:noHBand="0" w:noVBand="1"/>
      </w:tblPr>
      <w:tblGrid>
        <w:gridCol w:w="2237"/>
        <w:gridCol w:w="1531"/>
        <w:gridCol w:w="1531"/>
      </w:tblGrid>
      <w:tr w:rsidR="00095367" w:rsidRPr="00CB1797" w14:paraId="25DD37BC" w14:textId="77777777" w:rsidTr="00095367">
        <w:trPr>
          <w:cnfStyle w:val="100000000000" w:firstRow="1" w:lastRow="0" w:firstColumn="0" w:lastColumn="0" w:oddVBand="0" w:evenVBand="0" w:oddHBand="0" w:evenHBand="0" w:firstRowFirstColumn="0" w:firstRowLastColumn="0" w:lastRowFirstColumn="0" w:lastRowLastColumn="0"/>
          <w:cantSplit/>
          <w:trHeight w:val="703"/>
        </w:trPr>
        <w:tc>
          <w:tcPr>
            <w:cnfStyle w:val="001000000000" w:firstRow="0" w:lastRow="0" w:firstColumn="1" w:lastColumn="0" w:oddVBand="0" w:evenVBand="0" w:oddHBand="0" w:evenHBand="0" w:firstRowFirstColumn="0" w:firstRowLastColumn="0" w:lastRowFirstColumn="0" w:lastRowLastColumn="0"/>
            <w:tcW w:w="2237" w:type="dxa"/>
            <w:noWrap/>
          </w:tcPr>
          <w:p w14:paraId="51E06BB0" w14:textId="77777777" w:rsidR="00095367" w:rsidRPr="00CB1797" w:rsidRDefault="00095367" w:rsidP="00095367"/>
        </w:tc>
        <w:tc>
          <w:tcPr>
            <w:tcW w:w="1531" w:type="dxa"/>
            <w:noWrap/>
            <w:hideMark/>
          </w:tcPr>
          <w:p w14:paraId="29901FE5" w14:textId="77777777" w:rsidR="00095367" w:rsidRPr="00886574" w:rsidRDefault="00095367" w:rsidP="00095367">
            <w:pPr>
              <w:spacing w:before="0" w:after="0"/>
              <w:jc w:val="center"/>
              <w:cnfStyle w:val="100000000000" w:firstRow="1" w:lastRow="0" w:firstColumn="0" w:lastColumn="0" w:oddVBand="0" w:evenVBand="0" w:oddHBand="0" w:evenHBand="0" w:firstRowFirstColumn="0" w:firstRowLastColumn="0" w:lastRowFirstColumn="0" w:lastRowLastColumn="0"/>
            </w:pPr>
            <w:r>
              <w:t>% repetirien titulació</w:t>
            </w:r>
          </w:p>
        </w:tc>
        <w:tc>
          <w:tcPr>
            <w:tcW w:w="1531" w:type="dxa"/>
            <w:noWrap/>
            <w:hideMark/>
          </w:tcPr>
          <w:p w14:paraId="19246FAE" w14:textId="77777777" w:rsidR="00095367" w:rsidRPr="00886574" w:rsidRDefault="00095367" w:rsidP="00095367">
            <w:pPr>
              <w:spacing w:before="0" w:after="0"/>
              <w:jc w:val="center"/>
              <w:cnfStyle w:val="100000000000" w:firstRow="1" w:lastRow="0" w:firstColumn="0" w:lastColumn="0" w:oddVBand="0" w:evenVBand="0" w:oddHBand="0" w:evenHBand="0" w:firstRowFirstColumn="0" w:firstRowLastColumn="0" w:lastRowFirstColumn="0" w:lastRowLastColumn="0"/>
            </w:pPr>
            <w:r>
              <w:t>% repetirien universitat</w:t>
            </w:r>
          </w:p>
        </w:tc>
      </w:tr>
      <w:tr w:rsidR="00095367" w:rsidRPr="00CB1797" w14:paraId="6F1D725A" w14:textId="77777777" w:rsidTr="00095367">
        <w:trPr>
          <w:trHeight w:val="240"/>
        </w:trPr>
        <w:tc>
          <w:tcPr>
            <w:cnfStyle w:val="001000000000" w:firstRow="0" w:lastRow="0" w:firstColumn="1" w:lastColumn="0" w:oddVBand="0" w:evenVBand="0" w:oddHBand="0" w:evenHBand="0" w:firstRowFirstColumn="0" w:firstRowLastColumn="0" w:lastRowFirstColumn="0" w:lastRowLastColumn="0"/>
            <w:tcW w:w="2237" w:type="dxa"/>
            <w:noWrap/>
            <w:hideMark/>
          </w:tcPr>
          <w:p w14:paraId="32AFF2C0" w14:textId="77777777" w:rsidR="00095367" w:rsidRPr="00CB1797" w:rsidRDefault="00095367" w:rsidP="00095367">
            <w:pPr>
              <w:spacing w:after="0"/>
              <w:jc w:val="left"/>
              <w:rPr>
                <w:rFonts w:ascii="Calibri" w:hAnsi="Calibri" w:cs="Calibri"/>
                <w:szCs w:val="18"/>
              </w:rPr>
            </w:pPr>
            <w:r w:rsidRPr="00CB1797">
              <w:t>Humanitats</w:t>
            </w:r>
          </w:p>
        </w:tc>
        <w:tc>
          <w:tcPr>
            <w:tcW w:w="1531" w:type="dxa"/>
            <w:shd w:val="clear" w:color="auto" w:fill="auto"/>
            <w:noWrap/>
            <w:vAlign w:val="top"/>
          </w:tcPr>
          <w:p w14:paraId="23008638" w14:textId="77777777" w:rsidR="00095367" w:rsidRPr="00521F86" w:rsidRDefault="00095367" w:rsidP="0009536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71,2%</w:t>
            </w:r>
          </w:p>
        </w:tc>
        <w:tc>
          <w:tcPr>
            <w:tcW w:w="1531" w:type="dxa"/>
            <w:shd w:val="clear" w:color="auto" w:fill="auto"/>
            <w:noWrap/>
            <w:vAlign w:val="top"/>
          </w:tcPr>
          <w:p w14:paraId="6629DD58" w14:textId="77777777" w:rsidR="00095367" w:rsidRPr="00521F86" w:rsidRDefault="00095367" w:rsidP="0009536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69,6%</w:t>
            </w:r>
          </w:p>
        </w:tc>
      </w:tr>
      <w:tr w:rsidR="00095367" w:rsidRPr="00CB1797" w14:paraId="21BECAEF" w14:textId="77777777" w:rsidTr="00095367">
        <w:trPr>
          <w:trHeight w:val="240"/>
        </w:trPr>
        <w:tc>
          <w:tcPr>
            <w:cnfStyle w:val="001000000000" w:firstRow="0" w:lastRow="0" w:firstColumn="1" w:lastColumn="0" w:oddVBand="0" w:evenVBand="0" w:oddHBand="0" w:evenHBand="0" w:firstRowFirstColumn="0" w:firstRowLastColumn="0" w:lastRowFirstColumn="0" w:lastRowLastColumn="0"/>
            <w:tcW w:w="2237" w:type="dxa"/>
            <w:noWrap/>
            <w:hideMark/>
          </w:tcPr>
          <w:p w14:paraId="57B8CA6C" w14:textId="77777777" w:rsidR="00095367" w:rsidRPr="00CB1797" w:rsidRDefault="00095367" w:rsidP="00095367">
            <w:pPr>
              <w:spacing w:after="0"/>
              <w:jc w:val="left"/>
              <w:rPr>
                <w:rFonts w:ascii="Calibri" w:hAnsi="Calibri" w:cs="Calibri"/>
                <w:szCs w:val="18"/>
              </w:rPr>
            </w:pPr>
            <w:r w:rsidRPr="00CB1797">
              <w:t>Ciències Socials</w:t>
            </w:r>
          </w:p>
        </w:tc>
        <w:tc>
          <w:tcPr>
            <w:tcW w:w="1531" w:type="dxa"/>
            <w:shd w:val="clear" w:color="auto" w:fill="auto"/>
            <w:noWrap/>
            <w:vAlign w:val="top"/>
          </w:tcPr>
          <w:p w14:paraId="673A8871" w14:textId="77777777" w:rsidR="00095367" w:rsidRPr="00521F86" w:rsidRDefault="00095367" w:rsidP="0009536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73,8%</w:t>
            </w:r>
          </w:p>
        </w:tc>
        <w:tc>
          <w:tcPr>
            <w:tcW w:w="1531" w:type="dxa"/>
            <w:shd w:val="clear" w:color="auto" w:fill="auto"/>
            <w:noWrap/>
            <w:vAlign w:val="top"/>
          </w:tcPr>
          <w:p w14:paraId="4B9156E1" w14:textId="77777777" w:rsidR="00095367" w:rsidRPr="00521F86" w:rsidRDefault="00095367" w:rsidP="0009536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67,5%</w:t>
            </w:r>
          </w:p>
        </w:tc>
      </w:tr>
      <w:tr w:rsidR="00095367" w:rsidRPr="00CB1797" w14:paraId="742C29A5" w14:textId="77777777" w:rsidTr="00095367">
        <w:trPr>
          <w:trHeight w:val="240"/>
        </w:trPr>
        <w:tc>
          <w:tcPr>
            <w:cnfStyle w:val="001000000000" w:firstRow="0" w:lastRow="0" w:firstColumn="1" w:lastColumn="0" w:oddVBand="0" w:evenVBand="0" w:oddHBand="0" w:evenHBand="0" w:firstRowFirstColumn="0" w:firstRowLastColumn="0" w:lastRowFirstColumn="0" w:lastRowLastColumn="0"/>
            <w:tcW w:w="2237" w:type="dxa"/>
            <w:noWrap/>
            <w:hideMark/>
          </w:tcPr>
          <w:p w14:paraId="2F7BFA75" w14:textId="77777777" w:rsidR="00095367" w:rsidRPr="00CB1797" w:rsidRDefault="00095367" w:rsidP="00095367">
            <w:pPr>
              <w:spacing w:after="0"/>
              <w:jc w:val="left"/>
              <w:rPr>
                <w:rFonts w:ascii="Calibri" w:hAnsi="Calibri" w:cs="Calibri"/>
                <w:szCs w:val="18"/>
              </w:rPr>
            </w:pPr>
            <w:r w:rsidRPr="00CB1797">
              <w:t>Ciències Experimentals</w:t>
            </w:r>
          </w:p>
        </w:tc>
        <w:tc>
          <w:tcPr>
            <w:tcW w:w="1531" w:type="dxa"/>
            <w:shd w:val="clear" w:color="auto" w:fill="auto"/>
            <w:noWrap/>
            <w:vAlign w:val="top"/>
          </w:tcPr>
          <w:p w14:paraId="424426DB" w14:textId="77777777" w:rsidR="00095367" w:rsidRPr="00521F86" w:rsidRDefault="00095367" w:rsidP="0009536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77,0%</w:t>
            </w:r>
          </w:p>
        </w:tc>
        <w:tc>
          <w:tcPr>
            <w:tcW w:w="1531" w:type="dxa"/>
            <w:shd w:val="clear" w:color="auto" w:fill="D9E2F3" w:themeFill="accent5" w:themeFillTint="33"/>
            <w:noWrap/>
            <w:vAlign w:val="top"/>
          </w:tcPr>
          <w:p w14:paraId="4B937CEB" w14:textId="77777777" w:rsidR="00095367" w:rsidRPr="00521F86" w:rsidRDefault="00095367" w:rsidP="0009536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81,3%</w:t>
            </w:r>
          </w:p>
        </w:tc>
      </w:tr>
      <w:tr w:rsidR="00095367" w:rsidRPr="00CB1797" w14:paraId="56248930" w14:textId="77777777" w:rsidTr="00095367">
        <w:trPr>
          <w:trHeight w:val="240"/>
        </w:trPr>
        <w:tc>
          <w:tcPr>
            <w:cnfStyle w:val="001000000000" w:firstRow="0" w:lastRow="0" w:firstColumn="1" w:lastColumn="0" w:oddVBand="0" w:evenVBand="0" w:oddHBand="0" w:evenHBand="0" w:firstRowFirstColumn="0" w:firstRowLastColumn="0" w:lastRowFirstColumn="0" w:lastRowLastColumn="0"/>
            <w:tcW w:w="2237" w:type="dxa"/>
            <w:noWrap/>
          </w:tcPr>
          <w:p w14:paraId="5D469CD2" w14:textId="77777777" w:rsidR="00095367" w:rsidRPr="00CB1797" w:rsidRDefault="00095367" w:rsidP="00095367">
            <w:pPr>
              <w:spacing w:after="0"/>
              <w:jc w:val="left"/>
              <w:rPr>
                <w:rFonts w:ascii="Calibri" w:hAnsi="Calibri" w:cs="Calibri"/>
                <w:szCs w:val="18"/>
              </w:rPr>
            </w:pPr>
            <w:r w:rsidRPr="00CB1797">
              <w:t>Salut</w:t>
            </w:r>
          </w:p>
        </w:tc>
        <w:tc>
          <w:tcPr>
            <w:tcW w:w="1531" w:type="dxa"/>
            <w:shd w:val="clear" w:color="auto" w:fill="D9E2F3" w:themeFill="accent5" w:themeFillTint="33"/>
            <w:noWrap/>
            <w:vAlign w:val="top"/>
          </w:tcPr>
          <w:p w14:paraId="78FB041F" w14:textId="77777777" w:rsidR="00095367" w:rsidRPr="00521F86" w:rsidRDefault="00095367" w:rsidP="0009536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85,1%</w:t>
            </w:r>
          </w:p>
        </w:tc>
        <w:tc>
          <w:tcPr>
            <w:tcW w:w="1531" w:type="dxa"/>
            <w:shd w:val="clear" w:color="auto" w:fill="auto"/>
            <w:noWrap/>
            <w:vAlign w:val="top"/>
          </w:tcPr>
          <w:p w14:paraId="50D9FF50" w14:textId="77777777" w:rsidR="00095367" w:rsidRPr="00521F86" w:rsidRDefault="00095367" w:rsidP="0009536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74,7%</w:t>
            </w:r>
          </w:p>
        </w:tc>
      </w:tr>
      <w:tr w:rsidR="00095367" w:rsidRPr="00CB1797" w14:paraId="41B36490" w14:textId="77777777" w:rsidTr="00095367">
        <w:trPr>
          <w:trHeight w:val="240"/>
        </w:trPr>
        <w:tc>
          <w:tcPr>
            <w:cnfStyle w:val="001000000000" w:firstRow="0" w:lastRow="0" w:firstColumn="1" w:lastColumn="0" w:oddVBand="0" w:evenVBand="0" w:oddHBand="0" w:evenHBand="0" w:firstRowFirstColumn="0" w:firstRowLastColumn="0" w:lastRowFirstColumn="0" w:lastRowLastColumn="0"/>
            <w:tcW w:w="2237" w:type="dxa"/>
            <w:noWrap/>
          </w:tcPr>
          <w:p w14:paraId="52AFCA35" w14:textId="77777777" w:rsidR="00095367" w:rsidRPr="00CB1797" w:rsidRDefault="00095367" w:rsidP="00095367">
            <w:pPr>
              <w:spacing w:after="0"/>
              <w:jc w:val="left"/>
              <w:rPr>
                <w:rFonts w:ascii="Calibri" w:hAnsi="Calibri" w:cs="Calibri"/>
                <w:szCs w:val="18"/>
              </w:rPr>
            </w:pPr>
            <w:r w:rsidRPr="00CB1797">
              <w:t>Enginyeries</w:t>
            </w:r>
          </w:p>
        </w:tc>
        <w:tc>
          <w:tcPr>
            <w:tcW w:w="1531" w:type="dxa"/>
            <w:shd w:val="clear" w:color="auto" w:fill="auto"/>
            <w:noWrap/>
            <w:vAlign w:val="top"/>
          </w:tcPr>
          <w:p w14:paraId="3CED2FF1" w14:textId="77777777" w:rsidR="00095367" w:rsidRPr="00521F86" w:rsidRDefault="00095367" w:rsidP="0009536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69,5%</w:t>
            </w:r>
          </w:p>
        </w:tc>
        <w:tc>
          <w:tcPr>
            <w:tcW w:w="1531" w:type="dxa"/>
            <w:shd w:val="clear" w:color="auto" w:fill="auto"/>
            <w:noWrap/>
            <w:vAlign w:val="top"/>
          </w:tcPr>
          <w:p w14:paraId="7254FE79" w14:textId="77777777" w:rsidR="00095367" w:rsidRPr="00521F86" w:rsidRDefault="00095367" w:rsidP="0009536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71,2%</w:t>
            </w:r>
          </w:p>
        </w:tc>
      </w:tr>
      <w:tr w:rsidR="00095367" w:rsidRPr="00CB1797" w14:paraId="2978C5AA" w14:textId="77777777" w:rsidTr="00095367">
        <w:trPr>
          <w:trHeight w:val="240"/>
        </w:trPr>
        <w:tc>
          <w:tcPr>
            <w:cnfStyle w:val="001000000000" w:firstRow="0" w:lastRow="0" w:firstColumn="1" w:lastColumn="0" w:oddVBand="0" w:evenVBand="0" w:oddHBand="0" w:evenHBand="0" w:firstRowFirstColumn="0" w:firstRowLastColumn="0" w:lastRowFirstColumn="0" w:lastRowLastColumn="0"/>
            <w:tcW w:w="2237" w:type="dxa"/>
            <w:noWrap/>
          </w:tcPr>
          <w:p w14:paraId="1A25C4DA" w14:textId="77777777" w:rsidR="00095367" w:rsidRPr="00521F86" w:rsidRDefault="00095367" w:rsidP="00095367">
            <w:pPr>
              <w:spacing w:after="0"/>
              <w:jc w:val="left"/>
              <w:rPr>
                <w:rFonts w:ascii="Calibri" w:hAnsi="Calibri" w:cs="Calibri"/>
                <w:szCs w:val="18"/>
              </w:rPr>
            </w:pPr>
            <w:r w:rsidRPr="00521F86">
              <w:t>Global</w:t>
            </w:r>
          </w:p>
        </w:tc>
        <w:tc>
          <w:tcPr>
            <w:tcW w:w="1531" w:type="dxa"/>
            <w:shd w:val="clear" w:color="auto" w:fill="auto"/>
            <w:noWrap/>
            <w:vAlign w:val="top"/>
          </w:tcPr>
          <w:p w14:paraId="35FD9F2F" w14:textId="77777777" w:rsidR="00095367" w:rsidRPr="003802A9" w:rsidRDefault="00095367" w:rsidP="00095367">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75,2%</w:t>
            </w:r>
          </w:p>
        </w:tc>
        <w:tc>
          <w:tcPr>
            <w:tcW w:w="1531" w:type="dxa"/>
            <w:shd w:val="clear" w:color="auto" w:fill="auto"/>
            <w:noWrap/>
            <w:vAlign w:val="top"/>
          </w:tcPr>
          <w:p w14:paraId="5DD0AC8F" w14:textId="77777777" w:rsidR="00095367" w:rsidRPr="003802A9" w:rsidRDefault="00095367" w:rsidP="00095367">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71,3%</w:t>
            </w:r>
          </w:p>
        </w:tc>
      </w:tr>
    </w:tbl>
    <w:p w14:paraId="1943CAD3" w14:textId="77777777" w:rsidR="00095367" w:rsidRDefault="00095367" w:rsidP="00465116">
      <w:pPr>
        <w:pStyle w:val="AQUNomtaula"/>
      </w:pPr>
    </w:p>
    <w:p w14:paraId="58C8BFBE" w14:textId="77777777" w:rsidR="00095367" w:rsidRDefault="00095367" w:rsidP="00465116">
      <w:pPr>
        <w:pStyle w:val="AQUNomtaula"/>
      </w:pPr>
    </w:p>
    <w:p w14:paraId="2870B39E" w14:textId="77777777" w:rsidR="00095367" w:rsidRDefault="00095367" w:rsidP="00465116">
      <w:pPr>
        <w:pStyle w:val="AQUNomtaula"/>
      </w:pPr>
    </w:p>
    <w:p w14:paraId="06A774D7" w14:textId="77777777" w:rsidR="00095367" w:rsidRDefault="00095367" w:rsidP="00465116">
      <w:pPr>
        <w:pStyle w:val="AQUNomtaula"/>
      </w:pPr>
    </w:p>
    <w:p w14:paraId="613A17AC" w14:textId="77777777" w:rsidR="00095367" w:rsidRDefault="00095367" w:rsidP="00465116">
      <w:pPr>
        <w:pStyle w:val="AQUNomtaula"/>
      </w:pPr>
    </w:p>
    <w:p w14:paraId="0CAB0AD6" w14:textId="77777777" w:rsidR="00095367" w:rsidRDefault="00095367" w:rsidP="00465116">
      <w:pPr>
        <w:pStyle w:val="AQUNomtaula"/>
      </w:pPr>
    </w:p>
    <w:p w14:paraId="18CB760E" w14:textId="77777777" w:rsidR="00095367" w:rsidRDefault="00095367" w:rsidP="00465116">
      <w:pPr>
        <w:pStyle w:val="AQUNomtaula"/>
      </w:pPr>
    </w:p>
    <w:p w14:paraId="507CC769" w14:textId="77777777" w:rsidR="00095367" w:rsidRDefault="00095367" w:rsidP="00465116">
      <w:pPr>
        <w:pStyle w:val="AQUNomtaula"/>
      </w:pPr>
    </w:p>
    <w:p w14:paraId="5DFAD631" w14:textId="77777777" w:rsidR="00095367" w:rsidRDefault="00095367" w:rsidP="00465116">
      <w:pPr>
        <w:pStyle w:val="AQUNomtaula"/>
      </w:pPr>
    </w:p>
    <w:p w14:paraId="7AF807D7" w14:textId="77777777" w:rsidR="00095367" w:rsidRDefault="00095367" w:rsidP="00465116">
      <w:pPr>
        <w:pStyle w:val="AQUNomtaula"/>
      </w:pPr>
    </w:p>
    <w:p w14:paraId="1851AE7B" w14:textId="77777777" w:rsidR="00095367" w:rsidRDefault="00095367" w:rsidP="00465116">
      <w:pPr>
        <w:pStyle w:val="AQUNomtaula"/>
      </w:pPr>
    </w:p>
    <w:p w14:paraId="109F6367" w14:textId="77777777" w:rsidR="006F72B8" w:rsidRDefault="006F72B8" w:rsidP="00465116">
      <w:pPr>
        <w:pStyle w:val="AQUNomtaula"/>
      </w:pPr>
      <w:r>
        <w:t>Taula 5</w:t>
      </w:r>
      <w:r w:rsidRPr="00CB1797">
        <w:t xml:space="preserve">. </w:t>
      </w:r>
      <w:r>
        <w:t>Ítems de satisfacció complementaris segons àmbit (sobre 10)</w:t>
      </w:r>
      <w:r w:rsidR="00E95FA2">
        <w:t>.</w:t>
      </w:r>
      <w:r w:rsidR="00E95FA2" w:rsidRPr="00E95FA2">
        <w:t xml:space="preserve"> </w:t>
      </w:r>
      <w:r w:rsidR="00E95FA2">
        <w:t>Es coloreja +/- 0,4 respecte la mitjana de cada ítem</w:t>
      </w:r>
    </w:p>
    <w:tbl>
      <w:tblPr>
        <w:tblStyle w:val="Informedoctors"/>
        <w:tblpPr w:leftFromText="141" w:rightFromText="141" w:vertAnchor="text" w:horzAnchor="margin" w:tblpY="-1"/>
        <w:tblW w:w="5810" w:type="dxa"/>
        <w:tblLayout w:type="fixed"/>
        <w:tblLook w:val="04A0" w:firstRow="1" w:lastRow="0" w:firstColumn="1" w:lastColumn="0" w:noHBand="0" w:noVBand="1"/>
      </w:tblPr>
      <w:tblGrid>
        <w:gridCol w:w="2237"/>
        <w:gridCol w:w="1191"/>
        <w:gridCol w:w="1191"/>
        <w:gridCol w:w="1191"/>
      </w:tblGrid>
      <w:tr w:rsidR="006F72B8" w:rsidRPr="00CB1797" w14:paraId="0667E2EE" w14:textId="77777777" w:rsidTr="006F72B8">
        <w:trPr>
          <w:cnfStyle w:val="100000000000" w:firstRow="1" w:lastRow="0" w:firstColumn="0" w:lastColumn="0" w:oddVBand="0" w:evenVBand="0" w:oddHBand="0" w:evenHBand="0" w:firstRowFirstColumn="0" w:firstRowLastColumn="0" w:lastRowFirstColumn="0" w:lastRowLastColumn="0"/>
          <w:cantSplit/>
          <w:trHeight w:val="703"/>
        </w:trPr>
        <w:tc>
          <w:tcPr>
            <w:cnfStyle w:val="001000000000" w:firstRow="0" w:lastRow="0" w:firstColumn="1" w:lastColumn="0" w:oddVBand="0" w:evenVBand="0" w:oddHBand="0" w:evenHBand="0" w:firstRowFirstColumn="0" w:firstRowLastColumn="0" w:lastRowFirstColumn="0" w:lastRowLastColumn="0"/>
            <w:tcW w:w="2237" w:type="dxa"/>
            <w:noWrap/>
          </w:tcPr>
          <w:p w14:paraId="4DB51B2B" w14:textId="77777777" w:rsidR="006F72B8" w:rsidRPr="00CB1797" w:rsidRDefault="006F72B8" w:rsidP="006F72B8"/>
        </w:tc>
        <w:tc>
          <w:tcPr>
            <w:tcW w:w="1191" w:type="dxa"/>
            <w:noWrap/>
            <w:hideMark/>
          </w:tcPr>
          <w:p w14:paraId="37E015AA" w14:textId="77777777" w:rsidR="006F72B8" w:rsidRPr="00886574" w:rsidRDefault="006F72B8" w:rsidP="006F72B8">
            <w:pPr>
              <w:spacing w:before="0" w:after="0"/>
              <w:jc w:val="center"/>
              <w:cnfStyle w:val="100000000000" w:firstRow="1" w:lastRow="0" w:firstColumn="0" w:lastColumn="0" w:oddVBand="0" w:evenVBand="0" w:oddHBand="0" w:evenHBand="0" w:firstRowFirstColumn="0" w:firstRowLastColumn="0" w:lastRowFirstColumn="0" w:lastRowLastColumn="0"/>
            </w:pPr>
            <w:r>
              <w:t>TFG</w:t>
            </w:r>
          </w:p>
        </w:tc>
        <w:tc>
          <w:tcPr>
            <w:tcW w:w="1191" w:type="dxa"/>
            <w:noWrap/>
            <w:hideMark/>
          </w:tcPr>
          <w:p w14:paraId="2AABFAD1" w14:textId="77777777" w:rsidR="006F72B8" w:rsidRPr="00886574" w:rsidRDefault="00EF4754" w:rsidP="006F72B8">
            <w:pPr>
              <w:spacing w:before="0" w:after="0"/>
              <w:jc w:val="center"/>
              <w:cnfStyle w:val="100000000000" w:firstRow="1" w:lastRow="0" w:firstColumn="0" w:lastColumn="0" w:oddVBand="0" w:evenVBand="0" w:oddHBand="0" w:evenHBand="0" w:firstRowFirstColumn="0" w:firstRowLastColumn="0" w:lastRowFirstColumn="0" w:lastRowLastColumn="0"/>
            </w:pPr>
            <w:r>
              <w:t>Prà</w:t>
            </w:r>
            <w:r w:rsidR="006F72B8">
              <w:t>ctiques externes</w:t>
            </w:r>
          </w:p>
        </w:tc>
        <w:tc>
          <w:tcPr>
            <w:tcW w:w="1191" w:type="dxa"/>
          </w:tcPr>
          <w:p w14:paraId="22C1F886" w14:textId="77777777" w:rsidR="006F72B8" w:rsidRDefault="006F72B8" w:rsidP="006F72B8">
            <w:pPr>
              <w:spacing w:before="0" w:after="0"/>
              <w:jc w:val="center"/>
              <w:cnfStyle w:val="100000000000" w:firstRow="1" w:lastRow="0" w:firstColumn="0" w:lastColumn="0" w:oddVBand="0" w:evenVBand="0" w:oddHBand="0" w:evenHBand="0" w:firstRowFirstColumn="0" w:firstRowLastColumn="0" w:lastRowFirstColumn="0" w:lastRowLastColumn="0"/>
            </w:pPr>
            <w:r>
              <w:t>Mobilitat</w:t>
            </w:r>
          </w:p>
        </w:tc>
      </w:tr>
      <w:tr w:rsidR="0097399C" w:rsidRPr="00CB1797" w14:paraId="0E1B8594" w14:textId="77777777" w:rsidTr="009B787D">
        <w:trPr>
          <w:trHeight w:val="240"/>
        </w:trPr>
        <w:tc>
          <w:tcPr>
            <w:cnfStyle w:val="001000000000" w:firstRow="0" w:lastRow="0" w:firstColumn="1" w:lastColumn="0" w:oddVBand="0" w:evenVBand="0" w:oddHBand="0" w:evenHBand="0" w:firstRowFirstColumn="0" w:firstRowLastColumn="0" w:lastRowFirstColumn="0" w:lastRowLastColumn="0"/>
            <w:tcW w:w="2237" w:type="dxa"/>
            <w:noWrap/>
            <w:hideMark/>
          </w:tcPr>
          <w:p w14:paraId="5A798B6B" w14:textId="77777777" w:rsidR="0097399C" w:rsidRPr="00CB1797" w:rsidRDefault="0097399C" w:rsidP="0097399C">
            <w:pPr>
              <w:spacing w:after="0"/>
              <w:jc w:val="left"/>
              <w:rPr>
                <w:rFonts w:ascii="Calibri" w:hAnsi="Calibri" w:cs="Calibri"/>
                <w:szCs w:val="18"/>
              </w:rPr>
            </w:pPr>
            <w:r w:rsidRPr="00CB1797">
              <w:t>Humanitats</w:t>
            </w:r>
          </w:p>
        </w:tc>
        <w:tc>
          <w:tcPr>
            <w:tcW w:w="1191" w:type="dxa"/>
            <w:shd w:val="clear" w:color="auto" w:fill="auto"/>
            <w:noWrap/>
          </w:tcPr>
          <w:p w14:paraId="03E6623D" w14:textId="77777777" w:rsidR="0097399C" w:rsidRPr="00521F86"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6,7</w:t>
            </w:r>
          </w:p>
        </w:tc>
        <w:tc>
          <w:tcPr>
            <w:tcW w:w="1191" w:type="dxa"/>
            <w:shd w:val="clear" w:color="auto" w:fill="FBE4D5" w:themeFill="accent2" w:themeFillTint="33"/>
            <w:noWrap/>
          </w:tcPr>
          <w:p w14:paraId="385373E2" w14:textId="77777777" w:rsidR="0097399C" w:rsidRPr="00521F86"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c>
          <w:tcPr>
            <w:tcW w:w="1191" w:type="dxa"/>
            <w:shd w:val="clear" w:color="auto" w:fill="auto"/>
          </w:tcPr>
          <w:p w14:paraId="74918801" w14:textId="77777777" w:rsidR="0097399C"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r>
      <w:tr w:rsidR="0097399C" w:rsidRPr="00CB1797" w14:paraId="77D0E7D6" w14:textId="77777777" w:rsidTr="0097399C">
        <w:trPr>
          <w:trHeight w:val="240"/>
        </w:trPr>
        <w:tc>
          <w:tcPr>
            <w:cnfStyle w:val="001000000000" w:firstRow="0" w:lastRow="0" w:firstColumn="1" w:lastColumn="0" w:oddVBand="0" w:evenVBand="0" w:oddHBand="0" w:evenHBand="0" w:firstRowFirstColumn="0" w:firstRowLastColumn="0" w:lastRowFirstColumn="0" w:lastRowLastColumn="0"/>
            <w:tcW w:w="2237" w:type="dxa"/>
            <w:noWrap/>
            <w:hideMark/>
          </w:tcPr>
          <w:p w14:paraId="50E031F1" w14:textId="77777777" w:rsidR="0097399C" w:rsidRPr="00CB1797" w:rsidRDefault="0097399C" w:rsidP="0097399C">
            <w:pPr>
              <w:spacing w:after="0"/>
              <w:jc w:val="left"/>
              <w:rPr>
                <w:rFonts w:ascii="Calibri" w:hAnsi="Calibri" w:cs="Calibri"/>
                <w:szCs w:val="18"/>
              </w:rPr>
            </w:pPr>
            <w:r w:rsidRPr="00CB1797">
              <w:t>Ciències Socials</w:t>
            </w:r>
          </w:p>
        </w:tc>
        <w:tc>
          <w:tcPr>
            <w:tcW w:w="1191" w:type="dxa"/>
            <w:shd w:val="clear" w:color="auto" w:fill="auto"/>
            <w:noWrap/>
          </w:tcPr>
          <w:p w14:paraId="43E8C6B6" w14:textId="77777777" w:rsidR="0097399C" w:rsidRPr="00521F86"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c>
          <w:tcPr>
            <w:tcW w:w="1191" w:type="dxa"/>
            <w:shd w:val="clear" w:color="auto" w:fill="auto"/>
            <w:noWrap/>
          </w:tcPr>
          <w:p w14:paraId="541C1DFD" w14:textId="77777777" w:rsidR="0097399C" w:rsidRPr="00521F86"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6,6</w:t>
            </w:r>
          </w:p>
        </w:tc>
        <w:tc>
          <w:tcPr>
            <w:tcW w:w="1191" w:type="dxa"/>
            <w:shd w:val="clear" w:color="auto" w:fill="auto"/>
          </w:tcPr>
          <w:p w14:paraId="55B76600" w14:textId="77777777" w:rsidR="0097399C"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r>
      <w:tr w:rsidR="0097399C" w:rsidRPr="00CB1797" w14:paraId="65BF1B73" w14:textId="77777777" w:rsidTr="009B787D">
        <w:trPr>
          <w:trHeight w:val="240"/>
        </w:trPr>
        <w:tc>
          <w:tcPr>
            <w:cnfStyle w:val="001000000000" w:firstRow="0" w:lastRow="0" w:firstColumn="1" w:lastColumn="0" w:oddVBand="0" w:evenVBand="0" w:oddHBand="0" w:evenHBand="0" w:firstRowFirstColumn="0" w:firstRowLastColumn="0" w:lastRowFirstColumn="0" w:lastRowLastColumn="0"/>
            <w:tcW w:w="2237" w:type="dxa"/>
            <w:noWrap/>
            <w:hideMark/>
          </w:tcPr>
          <w:p w14:paraId="245AF4C8" w14:textId="77777777" w:rsidR="0097399C" w:rsidRPr="00CB1797" w:rsidRDefault="0097399C" w:rsidP="0097399C">
            <w:pPr>
              <w:spacing w:after="0"/>
              <w:jc w:val="left"/>
              <w:rPr>
                <w:rFonts w:ascii="Calibri" w:hAnsi="Calibri" w:cs="Calibri"/>
                <w:szCs w:val="18"/>
              </w:rPr>
            </w:pPr>
            <w:r w:rsidRPr="00CB1797">
              <w:t>Ciències Experimentals</w:t>
            </w:r>
          </w:p>
        </w:tc>
        <w:tc>
          <w:tcPr>
            <w:tcW w:w="1191" w:type="dxa"/>
            <w:shd w:val="clear" w:color="auto" w:fill="D9E2F3" w:themeFill="accent5" w:themeFillTint="33"/>
            <w:noWrap/>
          </w:tcPr>
          <w:p w14:paraId="506D4FD5" w14:textId="77777777" w:rsidR="0097399C" w:rsidRPr="00521F86"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7,2</w:t>
            </w:r>
          </w:p>
        </w:tc>
        <w:tc>
          <w:tcPr>
            <w:tcW w:w="1191" w:type="dxa"/>
            <w:shd w:val="clear" w:color="auto" w:fill="D9E2F3" w:themeFill="accent5" w:themeFillTint="33"/>
            <w:noWrap/>
          </w:tcPr>
          <w:p w14:paraId="0C9C7A8B" w14:textId="77777777" w:rsidR="0097399C" w:rsidRPr="00521F86"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c>
          <w:tcPr>
            <w:tcW w:w="1191" w:type="dxa"/>
            <w:shd w:val="clear" w:color="auto" w:fill="D9E2F3" w:themeFill="accent5" w:themeFillTint="33"/>
          </w:tcPr>
          <w:p w14:paraId="6A15EA01" w14:textId="77777777" w:rsidR="0097399C"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r>
      <w:tr w:rsidR="0097399C" w:rsidRPr="00CB1797" w14:paraId="33521666" w14:textId="77777777" w:rsidTr="009B787D">
        <w:trPr>
          <w:trHeight w:val="240"/>
        </w:trPr>
        <w:tc>
          <w:tcPr>
            <w:cnfStyle w:val="001000000000" w:firstRow="0" w:lastRow="0" w:firstColumn="1" w:lastColumn="0" w:oddVBand="0" w:evenVBand="0" w:oddHBand="0" w:evenHBand="0" w:firstRowFirstColumn="0" w:firstRowLastColumn="0" w:lastRowFirstColumn="0" w:lastRowLastColumn="0"/>
            <w:tcW w:w="2237" w:type="dxa"/>
            <w:noWrap/>
          </w:tcPr>
          <w:p w14:paraId="6F8D0AFA" w14:textId="77777777" w:rsidR="0097399C" w:rsidRPr="00CB1797" w:rsidRDefault="0097399C" w:rsidP="0097399C">
            <w:pPr>
              <w:spacing w:after="0"/>
              <w:jc w:val="left"/>
              <w:rPr>
                <w:rFonts w:ascii="Calibri" w:hAnsi="Calibri" w:cs="Calibri"/>
                <w:szCs w:val="18"/>
              </w:rPr>
            </w:pPr>
            <w:r w:rsidRPr="00CB1797">
              <w:t>Salut</w:t>
            </w:r>
          </w:p>
        </w:tc>
        <w:tc>
          <w:tcPr>
            <w:tcW w:w="1191" w:type="dxa"/>
            <w:shd w:val="clear" w:color="auto" w:fill="FBE4D5" w:themeFill="accent2" w:themeFillTint="33"/>
            <w:noWrap/>
          </w:tcPr>
          <w:p w14:paraId="10EB10DC" w14:textId="77777777" w:rsidR="0097399C" w:rsidRPr="00521F86"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5,9</w:t>
            </w:r>
          </w:p>
        </w:tc>
        <w:tc>
          <w:tcPr>
            <w:tcW w:w="1191" w:type="dxa"/>
            <w:shd w:val="clear" w:color="auto" w:fill="D9E2F3" w:themeFill="accent5" w:themeFillTint="33"/>
            <w:noWrap/>
          </w:tcPr>
          <w:p w14:paraId="24F27B1A" w14:textId="77777777" w:rsidR="0097399C" w:rsidRPr="00521F86"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7,4</w:t>
            </w:r>
          </w:p>
        </w:tc>
        <w:tc>
          <w:tcPr>
            <w:tcW w:w="1191" w:type="dxa"/>
            <w:shd w:val="clear" w:color="auto" w:fill="auto"/>
          </w:tcPr>
          <w:p w14:paraId="05694A3F" w14:textId="77777777" w:rsidR="0097399C"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6,6</w:t>
            </w:r>
          </w:p>
        </w:tc>
      </w:tr>
      <w:tr w:rsidR="0097399C" w:rsidRPr="00CB1797" w14:paraId="00F35CD9" w14:textId="77777777" w:rsidTr="009B787D">
        <w:trPr>
          <w:trHeight w:val="240"/>
        </w:trPr>
        <w:tc>
          <w:tcPr>
            <w:cnfStyle w:val="001000000000" w:firstRow="0" w:lastRow="0" w:firstColumn="1" w:lastColumn="0" w:oddVBand="0" w:evenVBand="0" w:oddHBand="0" w:evenHBand="0" w:firstRowFirstColumn="0" w:firstRowLastColumn="0" w:lastRowFirstColumn="0" w:lastRowLastColumn="0"/>
            <w:tcW w:w="2237" w:type="dxa"/>
            <w:noWrap/>
          </w:tcPr>
          <w:p w14:paraId="6F3213C7" w14:textId="77777777" w:rsidR="0097399C" w:rsidRPr="00CB1797" w:rsidRDefault="0097399C" w:rsidP="0097399C">
            <w:pPr>
              <w:spacing w:after="0"/>
              <w:jc w:val="left"/>
              <w:rPr>
                <w:rFonts w:ascii="Calibri" w:hAnsi="Calibri" w:cs="Calibri"/>
                <w:szCs w:val="18"/>
              </w:rPr>
            </w:pPr>
            <w:r w:rsidRPr="00CB1797">
              <w:t>Enginyeries</w:t>
            </w:r>
          </w:p>
        </w:tc>
        <w:tc>
          <w:tcPr>
            <w:tcW w:w="1191" w:type="dxa"/>
            <w:shd w:val="clear" w:color="auto" w:fill="D9E2F3" w:themeFill="accent5" w:themeFillTint="33"/>
            <w:noWrap/>
          </w:tcPr>
          <w:p w14:paraId="6F2DB97E" w14:textId="77777777" w:rsidR="0097399C" w:rsidRPr="00521F86"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6,8</w:t>
            </w:r>
          </w:p>
        </w:tc>
        <w:tc>
          <w:tcPr>
            <w:tcW w:w="1191" w:type="dxa"/>
            <w:shd w:val="clear" w:color="auto" w:fill="FBE4D5" w:themeFill="accent2" w:themeFillTint="33"/>
            <w:noWrap/>
          </w:tcPr>
          <w:p w14:paraId="48320EE2" w14:textId="77777777" w:rsidR="0097399C" w:rsidRPr="00521F86"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p>
        </w:tc>
        <w:tc>
          <w:tcPr>
            <w:tcW w:w="1191" w:type="dxa"/>
            <w:shd w:val="clear" w:color="auto" w:fill="auto"/>
          </w:tcPr>
          <w:p w14:paraId="4371D489" w14:textId="77777777" w:rsidR="0097399C"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6,6</w:t>
            </w:r>
          </w:p>
        </w:tc>
      </w:tr>
      <w:tr w:rsidR="006F72B8" w:rsidRPr="00CB1797" w14:paraId="31D4F087" w14:textId="77777777" w:rsidTr="0097399C">
        <w:trPr>
          <w:trHeight w:val="240"/>
        </w:trPr>
        <w:tc>
          <w:tcPr>
            <w:cnfStyle w:val="001000000000" w:firstRow="0" w:lastRow="0" w:firstColumn="1" w:lastColumn="0" w:oddVBand="0" w:evenVBand="0" w:oddHBand="0" w:evenHBand="0" w:firstRowFirstColumn="0" w:firstRowLastColumn="0" w:lastRowFirstColumn="0" w:lastRowLastColumn="0"/>
            <w:tcW w:w="2237" w:type="dxa"/>
            <w:noWrap/>
          </w:tcPr>
          <w:p w14:paraId="133D927A" w14:textId="77777777" w:rsidR="006F72B8" w:rsidRPr="00521F86" w:rsidRDefault="006F72B8" w:rsidP="006F72B8">
            <w:pPr>
              <w:spacing w:after="0"/>
              <w:jc w:val="left"/>
              <w:rPr>
                <w:rFonts w:ascii="Calibri" w:hAnsi="Calibri" w:cs="Calibri"/>
                <w:szCs w:val="18"/>
              </w:rPr>
            </w:pPr>
            <w:r w:rsidRPr="00521F86">
              <w:t>Global</w:t>
            </w:r>
          </w:p>
        </w:tc>
        <w:tc>
          <w:tcPr>
            <w:tcW w:w="1191" w:type="dxa"/>
            <w:shd w:val="clear" w:color="auto" w:fill="auto"/>
            <w:noWrap/>
          </w:tcPr>
          <w:p w14:paraId="3C291B27" w14:textId="77777777" w:rsidR="006F72B8" w:rsidRPr="003802A9"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6,4</w:t>
            </w:r>
          </w:p>
        </w:tc>
        <w:tc>
          <w:tcPr>
            <w:tcW w:w="1191" w:type="dxa"/>
            <w:shd w:val="clear" w:color="auto" w:fill="auto"/>
            <w:noWrap/>
          </w:tcPr>
          <w:p w14:paraId="10037B6E" w14:textId="77777777" w:rsidR="006F72B8" w:rsidRPr="003802A9"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6,6</w:t>
            </w:r>
          </w:p>
        </w:tc>
        <w:tc>
          <w:tcPr>
            <w:tcW w:w="1191" w:type="dxa"/>
            <w:shd w:val="clear" w:color="auto" w:fill="auto"/>
          </w:tcPr>
          <w:p w14:paraId="70A2D511" w14:textId="77777777" w:rsidR="006F72B8" w:rsidRDefault="0097399C" w:rsidP="0097399C">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6,5</w:t>
            </w:r>
          </w:p>
        </w:tc>
      </w:tr>
    </w:tbl>
    <w:p w14:paraId="511C2E8D" w14:textId="77777777" w:rsidR="00557090" w:rsidRDefault="00557090" w:rsidP="00345DA2"/>
    <w:p w14:paraId="4132CA50" w14:textId="77777777" w:rsidR="00345DA2" w:rsidRDefault="00345DA2" w:rsidP="00345DA2"/>
    <w:p w14:paraId="548838E7" w14:textId="77777777" w:rsidR="006F72B8" w:rsidRDefault="006F72B8" w:rsidP="00345DA2"/>
    <w:p w14:paraId="08FBC798" w14:textId="77777777" w:rsidR="00BC655B" w:rsidRDefault="00BC655B" w:rsidP="00BC655B">
      <w:pPr>
        <w:pStyle w:val="Ttulo1"/>
        <w:numPr>
          <w:ilvl w:val="0"/>
          <w:numId w:val="0"/>
        </w:numPr>
        <w:ind w:left="360"/>
        <w:rPr>
          <w:b w:val="0"/>
        </w:rPr>
      </w:pPr>
    </w:p>
    <w:p w14:paraId="3E24C53F" w14:textId="77777777" w:rsidR="00BC655B" w:rsidRPr="00BC655B" w:rsidRDefault="00BC655B" w:rsidP="00BC655B"/>
    <w:p w14:paraId="23AFD01D" w14:textId="77777777" w:rsidR="00BC655B" w:rsidRDefault="00BC655B" w:rsidP="00BC655B">
      <w:pPr>
        <w:pStyle w:val="Ttulo1"/>
        <w:rPr>
          <w:b w:val="0"/>
        </w:rPr>
      </w:pPr>
      <w:r>
        <w:rPr>
          <w:b w:val="0"/>
        </w:rPr>
        <w:br w:type="page"/>
      </w:r>
    </w:p>
    <w:p w14:paraId="2ACFB44A" w14:textId="77777777" w:rsidR="00345DA2" w:rsidRPr="00BC655B" w:rsidRDefault="00345DA2" w:rsidP="00BC655B">
      <w:pPr>
        <w:pStyle w:val="Ttulo1"/>
        <w:rPr>
          <w:b w:val="0"/>
        </w:rPr>
      </w:pPr>
      <w:bookmarkStart w:id="18" w:name="_Toc514398415"/>
      <w:r w:rsidRPr="00BC655B">
        <w:rPr>
          <w:b w:val="0"/>
        </w:rPr>
        <w:t>De què depèn la satisfacció</w:t>
      </w:r>
      <w:r w:rsidR="00BA3465" w:rsidRPr="00BC655B">
        <w:rPr>
          <w:b w:val="0"/>
        </w:rPr>
        <w:t xml:space="preserve"> global</w:t>
      </w:r>
      <w:r w:rsidRPr="00BC655B">
        <w:rPr>
          <w:b w:val="0"/>
        </w:rPr>
        <w:t>?</w:t>
      </w:r>
      <w:bookmarkEnd w:id="18"/>
      <w:r w:rsidRPr="00BC655B">
        <w:rPr>
          <w:b w:val="0"/>
        </w:rPr>
        <w:t xml:space="preserve"> </w:t>
      </w:r>
    </w:p>
    <w:p w14:paraId="7D4446DB" w14:textId="77777777" w:rsidR="00345DA2" w:rsidRDefault="00345DA2" w:rsidP="00345DA2"/>
    <w:p w14:paraId="3F5F46CE" w14:textId="77777777" w:rsidR="00BA3465" w:rsidRDefault="00BA3465" w:rsidP="00345DA2">
      <w:pPr>
        <w:rPr>
          <w:b/>
          <w:noProof/>
          <w:color w:val="004D73"/>
          <w:sz w:val="18"/>
          <w:szCs w:val="18"/>
          <w:lang w:eastAsia="ca-ES"/>
        </w:rPr>
      </w:pPr>
      <w:r w:rsidRPr="00BA3465">
        <w:rPr>
          <w:b/>
          <w:noProof/>
          <w:color w:val="004D73"/>
          <w:sz w:val="18"/>
          <w:szCs w:val="18"/>
          <w:lang w:eastAsia="ca-ES"/>
        </w:rPr>
        <w:t>Figura 1</w:t>
      </w:r>
      <w:r w:rsidR="005A2B5A">
        <w:rPr>
          <w:b/>
          <w:noProof/>
          <w:color w:val="004D73"/>
          <w:sz w:val="18"/>
          <w:szCs w:val="18"/>
          <w:lang w:eastAsia="ca-ES"/>
        </w:rPr>
        <w:t>0</w:t>
      </w:r>
      <w:r w:rsidRPr="00BA3465">
        <w:rPr>
          <w:b/>
          <w:noProof/>
          <w:color w:val="004D73"/>
          <w:sz w:val="18"/>
          <w:szCs w:val="18"/>
          <w:lang w:eastAsia="ca-ES"/>
        </w:rPr>
        <w:t xml:space="preserve">. </w:t>
      </w:r>
      <w:r>
        <w:rPr>
          <w:b/>
          <w:noProof/>
          <w:color w:val="004D73"/>
          <w:sz w:val="18"/>
          <w:szCs w:val="18"/>
          <w:lang w:eastAsia="ca-ES"/>
        </w:rPr>
        <w:t>Increment en la satisfacció global per cada punt addicional en la satisfacció de cada ítem</w:t>
      </w:r>
      <w:r w:rsidRPr="00BA3465">
        <w:rPr>
          <w:b/>
          <w:noProof/>
          <w:color w:val="004D73"/>
          <w:sz w:val="18"/>
          <w:szCs w:val="18"/>
          <w:lang w:eastAsia="ca-ES"/>
        </w:rPr>
        <w:t xml:space="preserve"> (sobre 10)</w:t>
      </w:r>
      <w:r w:rsidR="0050112F">
        <w:rPr>
          <w:rStyle w:val="Refdenotaalpie"/>
          <w:b/>
          <w:noProof/>
          <w:color w:val="004D73"/>
          <w:sz w:val="18"/>
          <w:szCs w:val="18"/>
          <w:lang w:eastAsia="ca-ES"/>
        </w:rPr>
        <w:footnoteReference w:id="4"/>
      </w:r>
    </w:p>
    <w:tbl>
      <w:tblPr>
        <w:tblStyle w:val="Informedoctors"/>
        <w:tblpPr w:leftFromText="141" w:rightFromText="141" w:vertAnchor="text" w:horzAnchor="margin" w:tblpY="275"/>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408"/>
        <w:gridCol w:w="4396"/>
      </w:tblGrid>
      <w:tr w:rsidR="00E41A3B" w14:paraId="52DEAF5C" w14:textId="77777777" w:rsidTr="00E41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Borders>
              <w:top w:val="none" w:sz="0" w:space="0" w:color="auto"/>
              <w:left w:val="none" w:sz="0" w:space="0" w:color="auto"/>
              <w:bottom w:val="single" w:sz="12" w:space="0" w:color="1F3864" w:themeColor="accent5" w:themeShade="80"/>
              <w:right w:val="none" w:sz="0" w:space="0" w:color="auto"/>
              <w:tl2br w:val="none" w:sz="0" w:space="0" w:color="auto"/>
              <w:tr2bl w:val="none" w:sz="0" w:space="0" w:color="auto"/>
            </w:tcBorders>
            <w:vAlign w:val="bottom"/>
          </w:tcPr>
          <w:p w14:paraId="452C216E" w14:textId="77777777" w:rsidR="00E41A3B" w:rsidRPr="00BA3465" w:rsidRDefault="00E41A3B" w:rsidP="00E41A3B">
            <w:pPr>
              <w:jc w:val="center"/>
              <w:rPr>
                <w:noProof/>
                <w:color w:val="004D73"/>
                <w:szCs w:val="18"/>
                <w:lang w:eastAsia="ca-ES"/>
              </w:rPr>
            </w:pPr>
            <w:r w:rsidRPr="00BA3465">
              <w:rPr>
                <w:noProof/>
                <w:color w:val="004D73"/>
                <w:szCs w:val="18"/>
                <w:lang w:eastAsia="ca-ES"/>
              </w:rPr>
              <w:t>Increment en la satisfacció global</w:t>
            </w:r>
          </w:p>
        </w:tc>
        <w:tc>
          <w:tcPr>
            <w:tcW w:w="4396" w:type="dxa"/>
            <w:tcBorders>
              <w:top w:val="none" w:sz="0" w:space="0" w:color="auto"/>
              <w:left w:val="none" w:sz="0" w:space="0" w:color="auto"/>
              <w:bottom w:val="single" w:sz="12" w:space="0" w:color="1F3864" w:themeColor="accent5" w:themeShade="80"/>
              <w:right w:val="none" w:sz="0" w:space="0" w:color="auto"/>
              <w:tl2br w:val="none" w:sz="0" w:space="0" w:color="auto"/>
              <w:tr2bl w:val="none" w:sz="0" w:space="0" w:color="auto"/>
            </w:tcBorders>
            <w:vAlign w:val="bottom"/>
          </w:tcPr>
          <w:p w14:paraId="490B5592" w14:textId="77777777" w:rsidR="00E41A3B" w:rsidRPr="00BA3465" w:rsidRDefault="00E41A3B" w:rsidP="00E41A3B">
            <w:pPr>
              <w:jc w:val="left"/>
              <w:cnfStyle w:val="100000000000" w:firstRow="1" w:lastRow="0" w:firstColumn="0" w:lastColumn="0" w:oddVBand="0" w:evenVBand="0" w:oddHBand="0" w:evenHBand="0" w:firstRowFirstColumn="0" w:firstRowLastColumn="0" w:lastRowFirstColumn="0" w:lastRowLastColumn="0"/>
              <w:rPr>
                <w:noProof/>
                <w:color w:val="004D73"/>
                <w:szCs w:val="18"/>
                <w:lang w:eastAsia="ca-ES"/>
              </w:rPr>
            </w:pPr>
            <w:r>
              <w:rPr>
                <w:noProof/>
                <w:color w:val="004D73"/>
                <w:szCs w:val="18"/>
                <w:lang w:eastAsia="ca-ES"/>
              </w:rPr>
              <w:t>Principals í</w:t>
            </w:r>
            <w:r w:rsidRPr="00BA3465">
              <w:rPr>
                <w:noProof/>
                <w:color w:val="004D73"/>
                <w:szCs w:val="18"/>
                <w:lang w:eastAsia="ca-ES"/>
              </w:rPr>
              <w:t>tem</w:t>
            </w:r>
            <w:r>
              <w:rPr>
                <w:noProof/>
                <w:color w:val="004D73"/>
                <w:szCs w:val="18"/>
                <w:lang w:eastAsia="ca-ES"/>
              </w:rPr>
              <w:t>s</w:t>
            </w:r>
          </w:p>
        </w:tc>
      </w:tr>
      <w:tr w:rsidR="00E41A3B" w14:paraId="3E4283B7" w14:textId="77777777" w:rsidTr="00E41A3B">
        <w:tc>
          <w:tcPr>
            <w:cnfStyle w:val="001000000000" w:firstRow="0" w:lastRow="0" w:firstColumn="1" w:lastColumn="0" w:oddVBand="0" w:evenVBand="0" w:oddHBand="0" w:evenHBand="0" w:firstRowFirstColumn="0" w:firstRowLastColumn="0" w:lastRowFirstColumn="0" w:lastRowLastColumn="0"/>
            <w:tcW w:w="2408" w:type="dxa"/>
            <w:tcBorders>
              <w:top w:val="single" w:sz="12" w:space="0" w:color="1F3864" w:themeColor="accent5" w:themeShade="80"/>
            </w:tcBorders>
          </w:tcPr>
          <w:p w14:paraId="43FA36C9" w14:textId="77777777" w:rsidR="00E41A3B" w:rsidRDefault="00E41A3B" w:rsidP="00E41A3B">
            <w:pPr>
              <w:jc w:val="center"/>
              <w:rPr>
                <w:b w:val="0"/>
                <w:noProof/>
                <w:color w:val="004D73"/>
                <w:szCs w:val="18"/>
                <w:lang w:eastAsia="ca-ES"/>
              </w:rPr>
            </w:pPr>
            <w:r>
              <w:rPr>
                <w:b w:val="0"/>
                <w:noProof/>
                <w:color w:val="004D73"/>
                <w:szCs w:val="18"/>
                <w:lang w:eastAsia="ca-ES"/>
              </w:rPr>
              <w:t>+0,26</w:t>
            </w:r>
          </w:p>
        </w:tc>
        <w:tc>
          <w:tcPr>
            <w:tcW w:w="4396" w:type="dxa"/>
            <w:tcBorders>
              <w:top w:val="single" w:sz="12" w:space="0" w:color="1F3864" w:themeColor="accent5" w:themeShade="80"/>
            </w:tcBorders>
          </w:tcPr>
          <w:p w14:paraId="7114991B" w14:textId="77777777" w:rsidR="00E41A3B" w:rsidRDefault="00E41A3B" w:rsidP="00E41A3B">
            <w:pPr>
              <w:jc w:val="left"/>
              <w:cnfStyle w:val="000000000000" w:firstRow="0" w:lastRow="0" w:firstColumn="0" w:lastColumn="0" w:oddVBand="0" w:evenVBand="0" w:oddHBand="0" w:evenHBand="0" w:firstRowFirstColumn="0" w:firstRowLastColumn="0" w:lastRowFirstColumn="0" w:lastRowLastColumn="0"/>
              <w:rPr>
                <w:b/>
                <w:noProof/>
                <w:color w:val="004D73"/>
                <w:szCs w:val="18"/>
                <w:lang w:eastAsia="ca-ES"/>
              </w:rPr>
            </w:pPr>
            <w:r w:rsidRPr="00BA3465">
              <w:rPr>
                <w:b/>
                <w:noProof/>
                <w:color w:val="004D73"/>
                <w:szCs w:val="18"/>
                <w:lang w:eastAsia="ca-ES"/>
              </w:rPr>
              <w:t>Millora de les capacitats per a la professió</w:t>
            </w:r>
          </w:p>
        </w:tc>
      </w:tr>
      <w:tr w:rsidR="00E41A3B" w14:paraId="6B2F3960" w14:textId="77777777" w:rsidTr="00E41A3B">
        <w:tc>
          <w:tcPr>
            <w:cnfStyle w:val="001000000000" w:firstRow="0" w:lastRow="0" w:firstColumn="1" w:lastColumn="0" w:oddVBand="0" w:evenVBand="0" w:oddHBand="0" w:evenHBand="0" w:firstRowFirstColumn="0" w:firstRowLastColumn="0" w:lastRowFirstColumn="0" w:lastRowLastColumn="0"/>
            <w:tcW w:w="2408" w:type="dxa"/>
          </w:tcPr>
          <w:p w14:paraId="18C3D455" w14:textId="77777777" w:rsidR="00E41A3B" w:rsidRDefault="00E41A3B" w:rsidP="00E41A3B">
            <w:pPr>
              <w:jc w:val="center"/>
              <w:rPr>
                <w:b w:val="0"/>
                <w:noProof/>
                <w:color w:val="004D73"/>
                <w:szCs w:val="18"/>
                <w:lang w:eastAsia="ca-ES"/>
              </w:rPr>
            </w:pPr>
            <w:r>
              <w:rPr>
                <w:noProof/>
                <w:color w:val="004D73"/>
                <w:szCs w:val="18"/>
                <w:lang w:val="es-ES"/>
              </w:rPr>
              <mc:AlternateContent>
                <mc:Choice Requires="wps">
                  <w:drawing>
                    <wp:anchor distT="0" distB="0" distL="114300" distR="114300" simplePos="0" relativeHeight="251658752" behindDoc="0" locked="0" layoutInCell="1" allowOverlap="1" wp14:anchorId="1201AF6E" wp14:editId="65B3B82B">
                      <wp:simplePos x="0" y="0"/>
                      <wp:positionH relativeFrom="column">
                        <wp:posOffset>-555625</wp:posOffset>
                      </wp:positionH>
                      <wp:positionV relativeFrom="paragraph">
                        <wp:posOffset>493395</wp:posOffset>
                      </wp:positionV>
                      <wp:extent cx="1496060" cy="168275"/>
                      <wp:effectExtent l="0" t="21908" r="25083" b="25082"/>
                      <wp:wrapNone/>
                      <wp:docPr id="58" name="Flecha derecha 58"/>
                      <wp:cNvGraphicFramePr/>
                      <a:graphic xmlns:a="http://schemas.openxmlformats.org/drawingml/2006/main">
                        <a:graphicData uri="http://schemas.microsoft.com/office/word/2010/wordprocessingShape">
                          <wps:wsp>
                            <wps:cNvSpPr/>
                            <wps:spPr>
                              <a:xfrm rot="16200000">
                                <a:off x="0" y="0"/>
                                <a:ext cx="1496539" cy="168359"/>
                              </a:xfrm>
                              <a:prstGeom prst="rightArrow">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C4A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8" o:spid="_x0000_s1026" type="#_x0000_t13" style="position:absolute;margin-left:-43.75pt;margin-top:38.85pt;width:117.8pt;height:13.2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" adj="20385" fillcolor="#a8d08d [1945]" strokecolor="#538135 [2409]" strokeweight="1pt"/>
                  </w:pict>
                </mc:Fallback>
              </mc:AlternateContent>
            </w:r>
            <w:r>
              <w:rPr>
                <w:b w:val="0"/>
                <w:noProof/>
                <w:color w:val="004D73"/>
                <w:szCs w:val="18"/>
                <w:lang w:eastAsia="ca-ES"/>
              </w:rPr>
              <w:t>+0,19</w:t>
            </w:r>
          </w:p>
        </w:tc>
        <w:tc>
          <w:tcPr>
            <w:tcW w:w="4396" w:type="dxa"/>
          </w:tcPr>
          <w:p w14:paraId="2BB573FB" w14:textId="77777777" w:rsidR="00E41A3B" w:rsidRDefault="00E41A3B" w:rsidP="00E41A3B">
            <w:pPr>
              <w:jc w:val="left"/>
              <w:cnfStyle w:val="000000000000" w:firstRow="0" w:lastRow="0" w:firstColumn="0" w:lastColumn="0" w:oddVBand="0" w:evenVBand="0" w:oddHBand="0" w:evenHBand="0" w:firstRowFirstColumn="0" w:firstRowLastColumn="0" w:lastRowFirstColumn="0" w:lastRowLastColumn="0"/>
              <w:rPr>
                <w:b/>
                <w:noProof/>
                <w:color w:val="004D73"/>
                <w:szCs w:val="18"/>
                <w:lang w:eastAsia="ca-ES"/>
              </w:rPr>
            </w:pPr>
            <w:r>
              <w:rPr>
                <w:b/>
                <w:noProof/>
                <w:color w:val="004D73"/>
                <w:szCs w:val="18"/>
                <w:lang w:eastAsia="ca-ES"/>
              </w:rPr>
              <w:t>Professorat</w:t>
            </w:r>
          </w:p>
        </w:tc>
      </w:tr>
      <w:tr w:rsidR="00E41A3B" w14:paraId="7104B525" w14:textId="77777777" w:rsidTr="00E41A3B">
        <w:tc>
          <w:tcPr>
            <w:cnfStyle w:val="001000000000" w:firstRow="0" w:lastRow="0" w:firstColumn="1" w:lastColumn="0" w:oddVBand="0" w:evenVBand="0" w:oddHBand="0" w:evenHBand="0" w:firstRowFirstColumn="0" w:firstRowLastColumn="0" w:lastRowFirstColumn="0" w:lastRowLastColumn="0"/>
            <w:tcW w:w="2408" w:type="dxa"/>
          </w:tcPr>
          <w:p w14:paraId="0DB905E0" w14:textId="77777777" w:rsidR="00E41A3B" w:rsidRDefault="00E41A3B" w:rsidP="00E41A3B">
            <w:pPr>
              <w:jc w:val="center"/>
              <w:rPr>
                <w:b w:val="0"/>
                <w:noProof/>
                <w:color w:val="004D73"/>
                <w:szCs w:val="18"/>
                <w:lang w:eastAsia="ca-ES"/>
              </w:rPr>
            </w:pPr>
            <w:r>
              <w:rPr>
                <w:b w:val="0"/>
                <w:noProof/>
                <w:color w:val="004D73"/>
                <w:szCs w:val="18"/>
                <w:lang w:eastAsia="ca-ES"/>
              </w:rPr>
              <w:t>+0,19</w:t>
            </w:r>
          </w:p>
        </w:tc>
        <w:tc>
          <w:tcPr>
            <w:tcW w:w="4396" w:type="dxa"/>
          </w:tcPr>
          <w:p w14:paraId="0E23085E" w14:textId="77777777" w:rsidR="00E41A3B" w:rsidRDefault="00E41A3B" w:rsidP="00E41A3B">
            <w:pPr>
              <w:jc w:val="left"/>
              <w:cnfStyle w:val="000000000000" w:firstRow="0" w:lastRow="0" w:firstColumn="0" w:lastColumn="0" w:oddVBand="0" w:evenVBand="0" w:oddHBand="0" w:evenHBand="0" w:firstRowFirstColumn="0" w:firstRowLastColumn="0" w:lastRowFirstColumn="0" w:lastRowLastColumn="0"/>
              <w:rPr>
                <w:b/>
                <w:noProof/>
                <w:color w:val="004D73"/>
                <w:szCs w:val="18"/>
                <w:lang w:eastAsia="ca-ES"/>
              </w:rPr>
            </w:pPr>
            <w:r w:rsidRPr="00BA3465">
              <w:rPr>
                <w:b/>
                <w:noProof/>
                <w:color w:val="004D73"/>
                <w:szCs w:val="18"/>
                <w:lang w:eastAsia="ca-ES"/>
              </w:rPr>
              <w:t>Estructura del pla d'estudis</w:t>
            </w:r>
          </w:p>
        </w:tc>
      </w:tr>
      <w:tr w:rsidR="00E41A3B" w14:paraId="37EF4D20" w14:textId="77777777" w:rsidTr="00E41A3B">
        <w:tc>
          <w:tcPr>
            <w:cnfStyle w:val="001000000000" w:firstRow="0" w:lastRow="0" w:firstColumn="1" w:lastColumn="0" w:oddVBand="0" w:evenVBand="0" w:oddHBand="0" w:evenHBand="0" w:firstRowFirstColumn="0" w:firstRowLastColumn="0" w:lastRowFirstColumn="0" w:lastRowLastColumn="0"/>
            <w:tcW w:w="2408" w:type="dxa"/>
          </w:tcPr>
          <w:p w14:paraId="5CA632B8" w14:textId="77777777" w:rsidR="00E41A3B" w:rsidRDefault="00E41A3B" w:rsidP="00E41A3B">
            <w:pPr>
              <w:jc w:val="center"/>
              <w:rPr>
                <w:b w:val="0"/>
                <w:noProof/>
                <w:color w:val="004D73"/>
                <w:szCs w:val="18"/>
                <w:lang w:eastAsia="ca-ES"/>
              </w:rPr>
            </w:pPr>
            <w:r>
              <w:rPr>
                <w:b w:val="0"/>
                <w:noProof/>
                <w:color w:val="004D73"/>
                <w:szCs w:val="18"/>
                <w:lang w:eastAsia="ca-ES"/>
              </w:rPr>
              <w:t>+0,13</w:t>
            </w:r>
          </w:p>
        </w:tc>
        <w:tc>
          <w:tcPr>
            <w:tcW w:w="4396" w:type="dxa"/>
          </w:tcPr>
          <w:p w14:paraId="6EF4946F" w14:textId="77777777" w:rsidR="00E41A3B" w:rsidRDefault="00E41A3B" w:rsidP="00E41A3B">
            <w:pPr>
              <w:jc w:val="left"/>
              <w:cnfStyle w:val="000000000000" w:firstRow="0" w:lastRow="0" w:firstColumn="0" w:lastColumn="0" w:oddVBand="0" w:evenVBand="0" w:oddHBand="0" w:evenHBand="0" w:firstRowFirstColumn="0" w:firstRowLastColumn="0" w:lastRowFirstColumn="0" w:lastRowLastColumn="0"/>
              <w:rPr>
                <w:b/>
                <w:noProof/>
                <w:color w:val="004D73"/>
                <w:szCs w:val="18"/>
                <w:lang w:eastAsia="ca-ES"/>
              </w:rPr>
            </w:pPr>
            <w:r w:rsidRPr="00BA3465">
              <w:rPr>
                <w:b/>
                <w:noProof/>
                <w:color w:val="004D73"/>
                <w:szCs w:val="18"/>
                <w:lang w:eastAsia="ca-ES"/>
              </w:rPr>
              <w:t>Millora de les competències personals</w:t>
            </w:r>
          </w:p>
        </w:tc>
      </w:tr>
      <w:tr w:rsidR="00E41A3B" w14:paraId="6D2A7FA5" w14:textId="77777777" w:rsidTr="00E41A3B">
        <w:tc>
          <w:tcPr>
            <w:cnfStyle w:val="001000000000" w:firstRow="0" w:lastRow="0" w:firstColumn="1" w:lastColumn="0" w:oddVBand="0" w:evenVBand="0" w:oddHBand="0" w:evenHBand="0" w:firstRowFirstColumn="0" w:firstRowLastColumn="0" w:lastRowFirstColumn="0" w:lastRowLastColumn="0"/>
            <w:tcW w:w="2408" w:type="dxa"/>
          </w:tcPr>
          <w:p w14:paraId="726EA68E" w14:textId="77777777" w:rsidR="00E41A3B" w:rsidRDefault="00E41A3B" w:rsidP="00E41A3B">
            <w:pPr>
              <w:jc w:val="center"/>
              <w:rPr>
                <w:b w:val="0"/>
                <w:noProof/>
                <w:color w:val="004D73"/>
                <w:szCs w:val="18"/>
                <w:lang w:eastAsia="ca-ES"/>
              </w:rPr>
            </w:pPr>
            <w:r>
              <w:rPr>
                <w:b w:val="0"/>
                <w:noProof/>
                <w:color w:val="004D73"/>
                <w:szCs w:val="18"/>
                <w:lang w:eastAsia="ca-ES"/>
              </w:rPr>
              <w:t>+0,08</w:t>
            </w:r>
          </w:p>
        </w:tc>
        <w:tc>
          <w:tcPr>
            <w:tcW w:w="4396" w:type="dxa"/>
          </w:tcPr>
          <w:p w14:paraId="19F87EF0" w14:textId="77777777" w:rsidR="00E41A3B" w:rsidRDefault="00E41A3B" w:rsidP="00E41A3B">
            <w:pPr>
              <w:jc w:val="left"/>
              <w:cnfStyle w:val="000000000000" w:firstRow="0" w:lastRow="0" w:firstColumn="0" w:lastColumn="0" w:oddVBand="0" w:evenVBand="0" w:oddHBand="0" w:evenHBand="0" w:firstRowFirstColumn="0" w:firstRowLastColumn="0" w:lastRowFirstColumn="0" w:lastRowLastColumn="0"/>
              <w:rPr>
                <w:b/>
                <w:noProof/>
                <w:color w:val="004D73"/>
                <w:szCs w:val="18"/>
                <w:lang w:eastAsia="ca-ES"/>
              </w:rPr>
            </w:pPr>
            <w:r>
              <w:rPr>
                <w:b/>
                <w:noProof/>
                <w:color w:val="004D73"/>
                <w:szCs w:val="18"/>
                <w:lang w:eastAsia="ca-ES"/>
              </w:rPr>
              <w:t>Metodologia docent</w:t>
            </w:r>
          </w:p>
        </w:tc>
      </w:tr>
      <w:tr w:rsidR="00E41A3B" w14:paraId="07C8A738" w14:textId="77777777" w:rsidTr="00E41A3B">
        <w:tc>
          <w:tcPr>
            <w:cnfStyle w:val="001000000000" w:firstRow="0" w:lastRow="0" w:firstColumn="1" w:lastColumn="0" w:oddVBand="0" w:evenVBand="0" w:oddHBand="0" w:evenHBand="0" w:firstRowFirstColumn="0" w:firstRowLastColumn="0" w:lastRowFirstColumn="0" w:lastRowLastColumn="0"/>
            <w:tcW w:w="2408" w:type="dxa"/>
          </w:tcPr>
          <w:p w14:paraId="126FE191" w14:textId="77777777" w:rsidR="00E41A3B" w:rsidRDefault="00E41A3B" w:rsidP="00E41A3B">
            <w:pPr>
              <w:jc w:val="center"/>
              <w:rPr>
                <w:b w:val="0"/>
                <w:noProof/>
                <w:color w:val="004D73"/>
                <w:szCs w:val="18"/>
                <w:lang w:eastAsia="ca-ES"/>
              </w:rPr>
            </w:pPr>
            <w:r>
              <w:rPr>
                <w:b w:val="0"/>
                <w:noProof/>
                <w:color w:val="004D73"/>
                <w:szCs w:val="18"/>
                <w:lang w:eastAsia="ca-ES"/>
              </w:rPr>
              <w:t>+0,06</w:t>
            </w:r>
          </w:p>
        </w:tc>
        <w:tc>
          <w:tcPr>
            <w:tcW w:w="4396" w:type="dxa"/>
          </w:tcPr>
          <w:p w14:paraId="692D3EA1" w14:textId="77777777" w:rsidR="00E41A3B" w:rsidRDefault="00E41A3B" w:rsidP="00E41A3B">
            <w:pPr>
              <w:jc w:val="left"/>
              <w:cnfStyle w:val="000000000000" w:firstRow="0" w:lastRow="0" w:firstColumn="0" w:lastColumn="0" w:oddVBand="0" w:evenVBand="0" w:oddHBand="0" w:evenHBand="0" w:firstRowFirstColumn="0" w:firstRowLastColumn="0" w:lastRowFirstColumn="0" w:lastRowLastColumn="0"/>
              <w:rPr>
                <w:b/>
                <w:noProof/>
                <w:color w:val="004D73"/>
                <w:szCs w:val="18"/>
                <w:lang w:eastAsia="ca-ES"/>
              </w:rPr>
            </w:pPr>
            <w:r>
              <w:rPr>
                <w:b/>
                <w:noProof/>
                <w:color w:val="004D73"/>
                <w:szCs w:val="18"/>
                <w:lang w:eastAsia="ca-ES"/>
              </w:rPr>
              <w:t>Pràctiques externes</w:t>
            </w:r>
          </w:p>
        </w:tc>
      </w:tr>
    </w:tbl>
    <w:p w14:paraId="37C3C511" w14:textId="77777777" w:rsidR="00BA3465" w:rsidRDefault="00BA3465" w:rsidP="00345DA2">
      <w:pPr>
        <w:rPr>
          <w:b/>
          <w:noProof/>
          <w:color w:val="004D73"/>
          <w:sz w:val="18"/>
          <w:szCs w:val="18"/>
          <w:lang w:eastAsia="ca-ES"/>
        </w:rPr>
      </w:pPr>
    </w:p>
    <w:p w14:paraId="6C6C0014" w14:textId="77777777" w:rsidR="00BA3465" w:rsidRDefault="00BA3465" w:rsidP="00345DA2">
      <w:pPr>
        <w:rPr>
          <w:b/>
          <w:noProof/>
          <w:color w:val="004D73"/>
          <w:sz w:val="18"/>
          <w:szCs w:val="18"/>
          <w:lang w:eastAsia="ca-ES"/>
        </w:rPr>
      </w:pPr>
    </w:p>
    <w:p w14:paraId="064BF67B" w14:textId="77777777" w:rsidR="00BA3465" w:rsidRPr="00BA3465" w:rsidRDefault="00BA3465" w:rsidP="00345DA2">
      <w:pPr>
        <w:rPr>
          <w:b/>
          <w:noProof/>
          <w:color w:val="004D73"/>
          <w:sz w:val="18"/>
          <w:szCs w:val="18"/>
          <w:lang w:eastAsia="ca-ES"/>
        </w:rPr>
      </w:pPr>
    </w:p>
    <w:p w14:paraId="2B3B7FDC" w14:textId="77777777" w:rsidR="00BA3465" w:rsidRDefault="00BA3465" w:rsidP="00345DA2"/>
    <w:p w14:paraId="24A4F716" w14:textId="77777777" w:rsidR="00BA3465" w:rsidRDefault="00E41A3B" w:rsidP="00345DA2">
      <w:r>
        <w:rPr>
          <w:b/>
          <w:noProof/>
          <w:color w:val="004D73"/>
          <w:sz w:val="18"/>
          <w:szCs w:val="18"/>
          <w:lang w:val="es-ES"/>
        </w:rPr>
        <mc:AlternateContent>
          <mc:Choice Requires="wps">
            <w:drawing>
              <wp:anchor distT="0" distB="0" distL="114300" distR="114300" simplePos="0" relativeHeight="251659776" behindDoc="0" locked="0" layoutInCell="1" allowOverlap="1" wp14:anchorId="3AAD4614" wp14:editId="24663BCB">
                <wp:simplePos x="0" y="0"/>
                <wp:positionH relativeFrom="margin">
                  <wp:posOffset>4554165</wp:posOffset>
                </wp:positionH>
                <wp:positionV relativeFrom="paragraph">
                  <wp:posOffset>38017</wp:posOffset>
                </wp:positionV>
                <wp:extent cx="1189990" cy="1353820"/>
                <wp:effectExtent l="1771650" t="19050" r="10160" b="17780"/>
                <wp:wrapNone/>
                <wp:docPr id="60" name="Llamada rectangular 60"/>
                <wp:cNvGraphicFramePr/>
                <a:graphic xmlns:a="http://schemas.openxmlformats.org/drawingml/2006/main">
                  <a:graphicData uri="http://schemas.microsoft.com/office/word/2010/wordprocessingShape">
                    <wps:wsp>
                      <wps:cNvSpPr/>
                      <wps:spPr>
                        <a:xfrm>
                          <a:off x="0" y="0"/>
                          <a:ext cx="1189990" cy="1353820"/>
                        </a:xfrm>
                        <a:prstGeom prst="wedgeRectCallout">
                          <a:avLst>
                            <a:gd name="adj1" fmla="val -186699"/>
                            <a:gd name="adj2" fmla="val -47352"/>
                          </a:avLst>
                        </a:prstGeom>
                        <a:noFill/>
                        <a:ln w="28575">
                          <a:solidFill>
                            <a:srgbClr val="27BBA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7674C" w14:textId="77777777" w:rsidR="00F73B3A" w:rsidRPr="00E41A3B" w:rsidRDefault="00F73B3A" w:rsidP="00E41A3B">
                            <w:pPr>
                              <w:jc w:val="center"/>
                              <w:rPr>
                                <w:b/>
                                <w:noProof/>
                                <w:color w:val="004D73"/>
                                <w:sz w:val="18"/>
                                <w:szCs w:val="18"/>
                                <w:lang w:eastAsia="ca-ES"/>
                              </w:rPr>
                            </w:pPr>
                            <w:r w:rsidRPr="00E41A3B">
                              <w:rPr>
                                <w:b/>
                                <w:noProof/>
                                <w:color w:val="004D73"/>
                                <w:sz w:val="18"/>
                                <w:szCs w:val="18"/>
                                <w:lang w:eastAsia="ca-ES"/>
                              </w:rPr>
                              <w:t xml:space="preserve">Per cada punt </w:t>
                            </w:r>
                            <w:r>
                              <w:rPr>
                                <w:b/>
                                <w:noProof/>
                                <w:color w:val="004D73"/>
                                <w:sz w:val="18"/>
                                <w:szCs w:val="18"/>
                                <w:lang w:eastAsia="ca-ES"/>
                              </w:rPr>
                              <w:t xml:space="preserve">addicional </w:t>
                            </w:r>
                            <w:r w:rsidRPr="00E41A3B">
                              <w:rPr>
                                <w:b/>
                                <w:noProof/>
                                <w:color w:val="004D73"/>
                                <w:sz w:val="18"/>
                                <w:szCs w:val="18"/>
                                <w:lang w:eastAsia="ca-ES"/>
                              </w:rPr>
                              <w:t>de satisfacció amb el professora</w:t>
                            </w:r>
                            <w:r>
                              <w:rPr>
                                <w:b/>
                                <w:noProof/>
                                <w:color w:val="004D73"/>
                                <w:sz w:val="18"/>
                                <w:szCs w:val="18"/>
                                <w:lang w:eastAsia="ca-ES"/>
                              </w:rPr>
                              <w:t>t</w:t>
                            </w:r>
                            <w:r w:rsidRPr="00E41A3B">
                              <w:rPr>
                                <w:b/>
                                <w:noProof/>
                                <w:color w:val="004D73"/>
                                <w:sz w:val="18"/>
                                <w:szCs w:val="18"/>
                                <w:lang w:eastAsia="ca-ES"/>
                              </w:rPr>
                              <w:t xml:space="preserve"> la satisfacció global augmenta en 0,19 punts (sobre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6D29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60" o:spid="_x0000_s1036" type="#_x0000_t61" style="position:absolute;left:0;text-align:left;margin-left:358.6pt;margin-top:3pt;width:93.7pt;height:106.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" adj="-29527,572" filled="f" strokecolor="#27bbad" strokeweight="2.25pt">
                <v:textbox>
                  <w:txbxContent>
                    <w:p w:rsidR="00F73B3A" w:rsidRPr="00E41A3B" w:rsidRDefault="00F73B3A" w:rsidP="00E41A3B">
                      <w:pPr>
                        <w:jc w:val="center"/>
                        <w:rPr>
                          <w:b/>
                          <w:noProof/>
                          <w:color w:val="004D73"/>
                          <w:sz w:val="18"/>
                          <w:szCs w:val="18"/>
                          <w:lang w:eastAsia="ca-ES"/>
                        </w:rPr>
                      </w:pPr>
                      <w:r w:rsidRPr="00E41A3B">
                        <w:rPr>
                          <w:b/>
                          <w:noProof/>
                          <w:color w:val="004D73"/>
                          <w:sz w:val="18"/>
                          <w:szCs w:val="18"/>
                          <w:lang w:eastAsia="ca-ES"/>
                        </w:rPr>
                        <w:t xml:space="preserve">Per cada punt </w:t>
                      </w:r>
                      <w:r>
                        <w:rPr>
                          <w:b/>
                          <w:noProof/>
                          <w:color w:val="004D73"/>
                          <w:sz w:val="18"/>
                          <w:szCs w:val="18"/>
                          <w:lang w:eastAsia="ca-ES"/>
                        </w:rPr>
                        <w:t xml:space="preserve">addicional </w:t>
                      </w:r>
                      <w:r w:rsidRPr="00E41A3B">
                        <w:rPr>
                          <w:b/>
                          <w:noProof/>
                          <w:color w:val="004D73"/>
                          <w:sz w:val="18"/>
                          <w:szCs w:val="18"/>
                          <w:lang w:eastAsia="ca-ES"/>
                        </w:rPr>
                        <w:t>de satisfacció amb el professora</w:t>
                      </w:r>
                      <w:r>
                        <w:rPr>
                          <w:b/>
                          <w:noProof/>
                          <w:color w:val="004D73"/>
                          <w:sz w:val="18"/>
                          <w:szCs w:val="18"/>
                          <w:lang w:eastAsia="ca-ES"/>
                        </w:rPr>
                        <w:t>t</w:t>
                      </w:r>
                      <w:r w:rsidRPr="00E41A3B">
                        <w:rPr>
                          <w:b/>
                          <w:noProof/>
                          <w:color w:val="004D73"/>
                          <w:sz w:val="18"/>
                          <w:szCs w:val="18"/>
                          <w:lang w:eastAsia="ca-ES"/>
                        </w:rPr>
                        <w:t xml:space="preserve"> la satisfacció global augmenta en 0,19 punts (sobre 10)</w:t>
                      </w:r>
                    </w:p>
                  </w:txbxContent>
                </v:textbox>
                <w10:wrap anchorx="margin"/>
              </v:shape>
            </w:pict>
          </mc:Fallback>
        </mc:AlternateContent>
      </w:r>
    </w:p>
    <w:p w14:paraId="67A7CA80" w14:textId="77777777" w:rsidR="00BA3465" w:rsidRDefault="00BA3465" w:rsidP="00345DA2"/>
    <w:p w14:paraId="2B108397" w14:textId="77777777" w:rsidR="00E87243" w:rsidRDefault="00E87243" w:rsidP="00345DA2"/>
    <w:p w14:paraId="339511B2" w14:textId="77777777" w:rsidR="00E87243" w:rsidRDefault="00E87243" w:rsidP="00345DA2"/>
    <w:p w14:paraId="78D4AB55" w14:textId="77777777" w:rsidR="00E87243" w:rsidRDefault="00E87243" w:rsidP="00345DA2"/>
    <w:p w14:paraId="11BDDBA3" w14:textId="77777777" w:rsidR="00E87243" w:rsidRDefault="00E87243" w:rsidP="00345DA2"/>
    <w:p w14:paraId="3B9FA427" w14:textId="77777777" w:rsidR="00E87243" w:rsidRDefault="00E702CC" w:rsidP="00345DA2">
      <w:r>
        <w:rPr>
          <w:noProof/>
          <w:lang w:val="es-ES"/>
        </w:rPr>
        <mc:AlternateContent>
          <mc:Choice Requires="wps">
            <w:drawing>
              <wp:anchor distT="182880" distB="182880" distL="182880" distR="182880" simplePos="0" relativeHeight="251656704" behindDoc="0" locked="0" layoutInCell="1" allowOverlap="1" wp14:anchorId="01109C03" wp14:editId="753DDA94">
                <wp:simplePos x="0" y="0"/>
                <wp:positionH relativeFrom="margin">
                  <wp:align>right</wp:align>
                </wp:positionH>
                <wp:positionV relativeFrom="page">
                  <wp:posOffset>4834255</wp:posOffset>
                </wp:positionV>
                <wp:extent cx="5724525" cy="1995170"/>
                <wp:effectExtent l="0" t="0" r="9525" b="5080"/>
                <wp:wrapNone/>
                <wp:docPr id="59" name="Recortar rectángulo de esquina sencill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1995777"/>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23D80A47" w14:textId="77777777" w:rsidR="00F73B3A" w:rsidRPr="00D9189D" w:rsidRDefault="00F73B3A" w:rsidP="0050112F">
                            <w:pPr>
                              <w:pStyle w:val="Ttulo2"/>
                            </w:pPr>
                            <w:r>
                              <w:t>La professionalització, el professorat i l’estructura del pla d’estudis, els elements més determinants d’una alta satisfacció</w:t>
                            </w:r>
                          </w:p>
                          <w:p w14:paraId="320F0748" w14:textId="77777777" w:rsidR="00F73B3A" w:rsidRDefault="00F73B3A" w:rsidP="00182A7F">
                            <w:pPr>
                              <w:pStyle w:val="Prrafodelista"/>
                            </w:pPr>
                            <w:r>
                              <w:t xml:space="preserve">Independentment de l’ensenyament, la professionalització, el professorat i l’estructura del pla d’estudis són els elements més decisius en la satisfacció global. </w:t>
                            </w:r>
                          </w:p>
                          <w:p w14:paraId="0597258F" w14:textId="77777777" w:rsidR="00F73B3A" w:rsidRDefault="00F73B3A" w:rsidP="00182A7F">
                            <w:pPr>
                              <w:pStyle w:val="Prrafodelista"/>
                            </w:pPr>
                            <w:r>
                              <w:t>Els ítems que no s’inclouen a la taula (com per exemple, tots els relacionats amb el suport a l’estudiant), tenen un impacte poc rellevant en la satisfació global.</w:t>
                            </w: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B30E1" id="Recortar rectángulo de esquina sencilla 59" o:spid="_x0000_s1037" style="position:absolute;left:0;text-align:left;margin-left:399.55pt;margin-top:380.65pt;width:450.75pt;height:157.1pt;z-index:251656704;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page;mso-width-percent:0;mso-height-percent:0;mso-width-relative:margin;mso-height-relative:margin;v-text-anchor:top" coordsize="5724525,19957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" adj="-11796480,,5400" path="m,l5724525,r,l5724525,1995777,,1995777,,xe" fillcolor="#8de7de" stroked="f" strokeweight="1pt">
                <v:fill color2="#f2fcfb" rotate="t" focus="100%" type="gradient">
                  <o:fill v:ext="view" type="gradientUnscaled"/>
                </v:fill>
                <v:stroke joinstyle="miter"/>
                <v:formulas/>
                <v:path arrowok="t" o:connecttype="custom" o:connectlocs="0,0;5724525,0;5724525,0;5724525,1995777;0,1995777;0,0" o:connectangles="0,0,0,0,0,0" textboxrect="0,0,5724525,1995777"/>
                <v:textbox inset="18pt,7.2pt,4mm,7.2pt">
                  <w:txbxContent>
                    <w:p w:rsidR="00F73B3A" w:rsidRPr="00D9189D" w:rsidRDefault="00F73B3A" w:rsidP="0050112F">
                      <w:pPr>
                        <w:pStyle w:val="Ttulo2"/>
                      </w:pPr>
                      <w:r>
                        <w:t>La professionalització, el professorat i l’estructura del pla d’estudis, els elements més determinants d’una alta satisfacció</w:t>
                      </w:r>
                    </w:p>
                    <w:p w:rsidR="00F73B3A" w:rsidRDefault="00F73B3A" w:rsidP="00182A7F">
                      <w:pPr>
                        <w:pStyle w:val="Prrafodelista"/>
                      </w:pPr>
                      <w:r>
                        <w:t xml:space="preserve">Independentment de l’ensenyament, la professionalització, el professorat i l’estructura del pla d’estudis són els elements més decisius en la satisfacció global. </w:t>
                      </w:r>
                    </w:p>
                    <w:p w:rsidR="00F73B3A" w:rsidRDefault="00F73B3A" w:rsidP="00182A7F">
                      <w:pPr>
                        <w:pStyle w:val="Prrafodelista"/>
                      </w:pPr>
                      <w:r>
                        <w:t>Els ítems que no s’inclouen a la taula (com per exemple, tots els relacionats amb el suport a l’estudiant), tenen un impacte poc rellevant en la satisfació global.</w:t>
                      </w:r>
                    </w:p>
                  </w:txbxContent>
                </v:textbox>
                <w10:wrap anchorx="margin" anchory="page"/>
              </v:shape>
            </w:pict>
          </mc:Fallback>
        </mc:AlternateContent>
      </w:r>
    </w:p>
    <w:p w14:paraId="76693EE3" w14:textId="77777777" w:rsidR="00E87243" w:rsidRDefault="00E87243" w:rsidP="00345DA2"/>
    <w:p w14:paraId="3E9E78AF" w14:textId="77777777" w:rsidR="00E87243" w:rsidRDefault="00E87243" w:rsidP="00345DA2"/>
    <w:p w14:paraId="6088B2E8" w14:textId="77777777" w:rsidR="00E87243" w:rsidRDefault="00E87243" w:rsidP="00345DA2"/>
    <w:p w14:paraId="7744463E" w14:textId="77777777" w:rsidR="00E87243" w:rsidRDefault="00E87243" w:rsidP="00345DA2"/>
    <w:p w14:paraId="1147C22B" w14:textId="77777777" w:rsidR="008B5F25" w:rsidRDefault="008B5F25" w:rsidP="00345DA2">
      <w:pPr>
        <w:sectPr w:rsidR="008B5F25" w:rsidSect="00581C33">
          <w:headerReference w:type="even" r:id="rId56"/>
          <w:headerReference w:type="default" r:id="rId57"/>
          <w:footerReference w:type="default" r:id="rId58"/>
          <w:headerReference w:type="first" r:id="rId59"/>
          <w:pgSz w:w="11906" w:h="16838" w:code="9"/>
          <w:pgMar w:top="1418" w:right="1418" w:bottom="1134" w:left="1418" w:header="284" w:footer="284" w:gutter="0"/>
          <w:cols w:space="708"/>
          <w:docGrid w:linePitch="360"/>
        </w:sectPr>
      </w:pPr>
    </w:p>
    <w:p w14:paraId="08F0B907" w14:textId="77777777" w:rsidR="006D4644" w:rsidRPr="00CB1797" w:rsidRDefault="00B25C25" w:rsidP="00157F65">
      <w:pPr>
        <w:pStyle w:val="TtolCaptol"/>
      </w:pPr>
      <w:bookmarkStart w:id="19" w:name="_Toc514398416"/>
      <w:r>
        <w:t xml:space="preserve">Punts forts i punts febles </w:t>
      </w:r>
      <w:r w:rsidR="00F33CB4">
        <w:t>en satisfacció</w:t>
      </w:r>
      <w:bookmarkEnd w:id="19"/>
    </w:p>
    <w:p w14:paraId="15F6E703" w14:textId="77777777" w:rsidR="006D4644" w:rsidRPr="00CB1797" w:rsidRDefault="00663118" w:rsidP="006D4644">
      <w:pPr>
        <w:pStyle w:val="Ttulo1"/>
      </w:pPr>
      <w:bookmarkStart w:id="20" w:name="_Toc514398417"/>
      <w:r>
        <w:t xml:space="preserve">Arts i </w:t>
      </w:r>
      <w:r w:rsidR="00B25C25">
        <w:t>Humanitats</w:t>
      </w:r>
      <w:bookmarkEnd w:id="20"/>
    </w:p>
    <w:p w14:paraId="3C090AAC" w14:textId="77777777" w:rsidR="006D4644" w:rsidRPr="00CB1797" w:rsidRDefault="006D4644">
      <w:pPr>
        <w:spacing w:before="0" w:after="0" w:line="240" w:lineRule="auto"/>
        <w:jc w:val="left"/>
      </w:pPr>
    </w:p>
    <w:p w14:paraId="41EB453F" w14:textId="77777777" w:rsidR="008F0176" w:rsidRDefault="0074043C" w:rsidP="00465116">
      <w:pPr>
        <w:pStyle w:val="AQUNomtaula"/>
      </w:pPr>
      <w:r>
        <w:t>Figura 1</w:t>
      </w:r>
      <w:r w:rsidR="005A2B5A">
        <w:t>1</w:t>
      </w:r>
      <w:r w:rsidR="006772B8" w:rsidRPr="00CB1797">
        <w:t>.</w:t>
      </w:r>
      <w:r w:rsidR="004D1B61" w:rsidRPr="00CB1797">
        <w:t xml:space="preserve"> </w:t>
      </w:r>
      <w:r w:rsidR="0043430D">
        <w:t>Percentatge de titulats satisfets (puntuació &gt;5) segons ítem de valoració (satisfets vs. insatisfets+indefinits)</w:t>
      </w:r>
    </w:p>
    <w:p w14:paraId="79CC56C7" w14:textId="77777777" w:rsidR="008F0176" w:rsidRPr="00CB1797" w:rsidRDefault="008F0176" w:rsidP="00465116">
      <w:pPr>
        <w:pStyle w:val="AQUNomtaula"/>
      </w:pPr>
      <w:r>
        <w:rPr>
          <w:lang w:val="es-ES" w:eastAsia="es-ES"/>
        </w:rPr>
        <w:drawing>
          <wp:inline distT="0" distB="0" distL="0" distR="0" wp14:anchorId="60F76882" wp14:editId="0E713BA4">
            <wp:extent cx="5449570" cy="3886200"/>
            <wp:effectExtent l="0" t="0" r="0" b="0"/>
            <wp:docPr id="328" name="Gráfico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F2A08C7" w14:textId="77777777" w:rsidR="00620781" w:rsidRDefault="00620781" w:rsidP="00465116">
      <w:pPr>
        <w:pStyle w:val="AQUNomtaula"/>
      </w:pPr>
      <w:r>
        <w:t xml:space="preserve">Figura </w:t>
      </w:r>
      <w:r w:rsidR="000010C7">
        <w:t>12</w:t>
      </w:r>
      <w:r w:rsidRPr="00CB1797">
        <w:t xml:space="preserve">. </w:t>
      </w:r>
      <w:r w:rsidR="005D060F">
        <w:t xml:space="preserve">Ítem </w:t>
      </w:r>
      <w:r w:rsidR="0061445E">
        <w:t>més i menys</w:t>
      </w:r>
      <w:r w:rsidR="005D060F">
        <w:t xml:space="preserve"> valorat</w:t>
      </w:r>
      <w:r w:rsidR="00716D11">
        <w:t xml:space="preserve"> i satisfacció global per a </w:t>
      </w:r>
      <w:r w:rsidR="00CF0382">
        <w:t>cada subàmbit</w:t>
      </w:r>
      <w:r w:rsidR="00E92933">
        <w:t xml:space="preserve"> detallat</w:t>
      </w:r>
      <w:r w:rsidR="005D060F">
        <w:t xml:space="preserve"> (sobre 10)</w:t>
      </w:r>
    </w:p>
    <w:p w14:paraId="7A9F9720" w14:textId="77777777" w:rsidR="008F0176" w:rsidRDefault="00361851" w:rsidP="005F0301">
      <w:pPr>
        <w:rPr>
          <w:lang w:eastAsia="ca-ES"/>
        </w:rPr>
      </w:pPr>
      <w:r>
        <w:rPr>
          <w:noProof/>
          <w:lang w:val="es-ES"/>
        </w:rPr>
        <mc:AlternateContent>
          <mc:Choice Requires="wps">
            <w:drawing>
              <wp:anchor distT="0" distB="0" distL="114300" distR="114300" simplePos="0" relativeHeight="251644416" behindDoc="0" locked="0" layoutInCell="1" allowOverlap="1" wp14:anchorId="2909B216" wp14:editId="7401AF9C">
                <wp:simplePos x="0" y="0"/>
                <wp:positionH relativeFrom="column">
                  <wp:posOffset>2919095</wp:posOffset>
                </wp:positionH>
                <wp:positionV relativeFrom="paragraph">
                  <wp:posOffset>93345</wp:posOffset>
                </wp:positionV>
                <wp:extent cx="590550" cy="3048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397DE" w14:textId="77777777" w:rsidR="00F73B3A" w:rsidRPr="005B5CF1" w:rsidRDefault="00F73B3A" w:rsidP="005B5CF1">
                            <w:pPr>
                              <w:jc w:val="center"/>
                              <w:rPr>
                                <w:rFonts w:asciiTheme="minorHAnsi" w:hAnsiTheme="minorHAnsi" w:cstheme="minorHAnsi"/>
                                <w:sz w:val="18"/>
                              </w:rPr>
                            </w:pPr>
                            <w:r w:rsidRPr="005B5CF1">
                              <w:rPr>
                                <w:rFonts w:asciiTheme="minorHAnsi" w:hAnsiTheme="minorHAnsi" w:cstheme="minorHAnsi"/>
                                <w:sz w:val="18"/>
                              </w:rPr>
                              <w:t>Bibliot.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2DF40" id="Cuadro de texto 6" o:spid="_x0000_s1038" type="#_x0000_t202" style="position:absolute;left:0;text-align:left;margin-left:229.85pt;margin-top:7.35pt;width:46.5pt;height:24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" fillcolor="white [3201]" stroked="f" strokeweight=".5pt">
                <v:textbox>
                  <w:txbxContent>
                    <w:p w:rsidR="00F73B3A" w:rsidRPr="005B5CF1" w:rsidRDefault="00F73B3A" w:rsidP="005B5CF1">
                      <w:pPr>
                        <w:jc w:val="center"/>
                        <w:rPr>
                          <w:rFonts w:asciiTheme="minorHAnsi" w:hAnsiTheme="minorHAnsi" w:cstheme="minorHAnsi"/>
                          <w:sz w:val="18"/>
                        </w:rPr>
                      </w:pPr>
                      <w:r w:rsidRPr="005B5CF1">
                        <w:rPr>
                          <w:rFonts w:asciiTheme="minorHAnsi" w:hAnsiTheme="minorHAnsi" w:cstheme="minorHAnsi"/>
                          <w:sz w:val="18"/>
                        </w:rPr>
                        <w:t>Bibliot.</w:t>
                      </w:r>
                    </w:p>
                  </w:txbxContent>
                </v:textbox>
              </v:shape>
            </w:pict>
          </mc:Fallback>
        </mc:AlternateContent>
      </w:r>
      <w:r>
        <w:rPr>
          <w:noProof/>
          <w:lang w:val="es-ES"/>
        </w:rPr>
        <mc:AlternateContent>
          <mc:Choice Requires="wps">
            <w:drawing>
              <wp:anchor distT="0" distB="0" distL="114300" distR="114300" simplePos="0" relativeHeight="251642368" behindDoc="0" locked="0" layoutInCell="1" allowOverlap="1" wp14:anchorId="7FBAE7A8" wp14:editId="40561F21">
                <wp:simplePos x="0" y="0"/>
                <wp:positionH relativeFrom="column">
                  <wp:posOffset>1547495</wp:posOffset>
                </wp:positionH>
                <wp:positionV relativeFrom="paragraph">
                  <wp:posOffset>64770</wp:posOffset>
                </wp:positionV>
                <wp:extent cx="657225" cy="276225"/>
                <wp:effectExtent l="0" t="0" r="9525" b="9525"/>
                <wp:wrapNone/>
                <wp:docPr id="5" name="Cuadro de texto 5"/>
                <wp:cNvGraphicFramePr/>
                <a:graphic xmlns:a="http://schemas.openxmlformats.org/drawingml/2006/main">
                  <a:graphicData uri="http://schemas.microsoft.com/office/word/2010/wordprocessingShape">
                    <wps:wsp>
                      <wps:cNvSpPr txBox="1"/>
                      <wps:spPr>
                        <a:xfrm>
                          <a:off x="0" y="0"/>
                          <a:ext cx="6572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04564" w14:textId="77777777" w:rsidR="00F73B3A" w:rsidRPr="00B616FD" w:rsidRDefault="00F73B3A" w:rsidP="00B616FD">
                            <w:pPr>
                              <w:jc w:val="center"/>
                              <w:rPr>
                                <w:rFonts w:asciiTheme="minorHAnsi" w:hAnsiTheme="minorHAnsi" w:cstheme="minorHAnsi"/>
                                <w:sz w:val="18"/>
                              </w:rPr>
                            </w:pPr>
                            <w:r>
                              <w:rPr>
                                <w:rFonts w:asciiTheme="minorHAnsi" w:hAnsiTheme="minorHAnsi" w:cstheme="minorHAnsi"/>
                                <w:sz w:val="18"/>
                              </w:rPr>
                              <w:t>Bi</w:t>
                            </w:r>
                            <w:r w:rsidRPr="00B616FD">
                              <w:rPr>
                                <w:rFonts w:asciiTheme="minorHAnsi" w:hAnsiTheme="minorHAnsi" w:cstheme="minorHAnsi"/>
                                <w:sz w:val="18"/>
                              </w:rPr>
                              <w:t>b</w:t>
                            </w:r>
                            <w:r>
                              <w:rPr>
                                <w:rFonts w:asciiTheme="minorHAnsi" w:hAnsiTheme="minorHAnsi" w:cstheme="minorHAnsi"/>
                                <w:sz w:val="18"/>
                              </w:rPr>
                              <w:t>l</w:t>
                            </w:r>
                            <w:r w:rsidRPr="00B616FD">
                              <w:rPr>
                                <w:rFonts w:asciiTheme="minorHAnsi" w:hAnsiTheme="minorHAnsi" w:cstheme="minorHAnsi"/>
                                <w:sz w:val="18"/>
                              </w:rPr>
                              <w:t>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552C2" id="Cuadro de texto 5" o:spid="_x0000_s1039" type="#_x0000_t202" style="position:absolute;left:0;text-align:left;margin-left:121.85pt;margin-top:5.1pt;width:51.75pt;height:21.7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" fillcolor="white [3201]" stroked="f" strokeweight=".5pt">
                <v:textbox>
                  <w:txbxContent>
                    <w:p w:rsidR="00F73B3A" w:rsidRPr="00B616FD" w:rsidRDefault="00F73B3A" w:rsidP="00B616FD">
                      <w:pPr>
                        <w:jc w:val="center"/>
                        <w:rPr>
                          <w:rFonts w:asciiTheme="minorHAnsi" w:hAnsiTheme="minorHAnsi" w:cstheme="minorHAnsi"/>
                          <w:sz w:val="18"/>
                        </w:rPr>
                      </w:pPr>
                      <w:r>
                        <w:rPr>
                          <w:rFonts w:asciiTheme="minorHAnsi" w:hAnsiTheme="minorHAnsi" w:cstheme="minorHAnsi"/>
                          <w:sz w:val="18"/>
                        </w:rPr>
                        <w:t>Bi</w:t>
                      </w:r>
                      <w:r w:rsidRPr="00B616FD">
                        <w:rPr>
                          <w:rFonts w:asciiTheme="minorHAnsi" w:hAnsiTheme="minorHAnsi" w:cstheme="minorHAnsi"/>
                          <w:sz w:val="18"/>
                        </w:rPr>
                        <w:t>b</w:t>
                      </w:r>
                      <w:r>
                        <w:rPr>
                          <w:rFonts w:asciiTheme="minorHAnsi" w:hAnsiTheme="minorHAnsi" w:cstheme="minorHAnsi"/>
                          <w:sz w:val="18"/>
                        </w:rPr>
                        <w:t>l</w:t>
                      </w:r>
                      <w:r w:rsidRPr="00B616FD">
                        <w:rPr>
                          <w:rFonts w:asciiTheme="minorHAnsi" w:hAnsiTheme="minorHAnsi" w:cstheme="minorHAnsi"/>
                          <w:sz w:val="18"/>
                        </w:rPr>
                        <w:t>iot.</w:t>
                      </w:r>
                    </w:p>
                  </w:txbxContent>
                </v:textbox>
              </v:shape>
            </w:pict>
          </mc:Fallback>
        </mc:AlternateContent>
      </w:r>
      <w:r w:rsidR="00CA2C02">
        <w:rPr>
          <w:noProof/>
          <w:lang w:val="es-ES"/>
        </w:rPr>
        <w:drawing>
          <wp:inline distT="0" distB="0" distL="0" distR="0" wp14:anchorId="42F4FBA5" wp14:editId="4B66CDCB">
            <wp:extent cx="5759450" cy="3124200"/>
            <wp:effectExtent l="0" t="0" r="0" b="0"/>
            <wp:docPr id="330" name="Gráfico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775A8D9" w14:textId="77777777" w:rsidR="00446CF5" w:rsidRDefault="00446CF5" w:rsidP="00465116">
      <w:pPr>
        <w:pStyle w:val="AQUNomtaula"/>
      </w:pPr>
    </w:p>
    <w:p w14:paraId="57DB8158" w14:textId="77777777" w:rsidR="0085353C" w:rsidRDefault="0085353C" w:rsidP="00465116">
      <w:pPr>
        <w:pStyle w:val="AQUNomtaula"/>
      </w:pPr>
      <w:r>
        <w:t>Figura 1</w:t>
      </w:r>
      <w:r w:rsidR="000010C7">
        <w:t>3</w:t>
      </w:r>
      <w:r w:rsidRPr="00CB1797">
        <w:t xml:space="preserve">. </w:t>
      </w:r>
      <w:r w:rsidR="00B92626">
        <w:t>Heatmap de les puntuacion</w:t>
      </w:r>
      <w:r w:rsidR="00446CF5">
        <w:t>s</w:t>
      </w:r>
      <w:r w:rsidR="00B92626">
        <w:t xml:space="preserve"> dels ítems de satisfacció segons subàmbit detallat (sobre 10)</w:t>
      </w:r>
      <w:r w:rsidR="00446CF5">
        <w:t xml:space="preserve">. Representa una gradació on vermell = </w:t>
      </w:r>
      <w:r w:rsidR="0034627F">
        <w:t>per sota del 5</w:t>
      </w:r>
      <w:r w:rsidR="00446CF5">
        <w:t xml:space="preserve">, i verd </w:t>
      </w:r>
      <w:r w:rsidR="0034627F">
        <w:t>fosc</w:t>
      </w:r>
      <w:r w:rsidR="00446CF5">
        <w:t xml:space="preserve">= per sobre </w:t>
      </w:r>
      <w:r w:rsidR="0034627F">
        <w:t>7,5</w:t>
      </w:r>
    </w:p>
    <w:p w14:paraId="1AFDF81E" w14:textId="77777777" w:rsidR="00ED4996" w:rsidRDefault="00AE055E" w:rsidP="005F0301">
      <w:pPr>
        <w:rPr>
          <w:lang w:eastAsia="ca-ES"/>
        </w:rPr>
      </w:pPr>
      <w:r w:rsidRPr="00AE055E">
        <w:rPr>
          <w:noProof/>
          <w:lang w:val="es-ES"/>
        </w:rPr>
        <w:drawing>
          <wp:anchor distT="0" distB="0" distL="114300" distR="114300" simplePos="0" relativeHeight="251683328" behindDoc="0" locked="0" layoutInCell="1" allowOverlap="1" wp14:anchorId="41F1D151" wp14:editId="74F7F1D4">
            <wp:simplePos x="0" y="0"/>
            <wp:positionH relativeFrom="margin">
              <wp:align>center</wp:align>
            </wp:positionH>
            <wp:positionV relativeFrom="paragraph">
              <wp:posOffset>174330</wp:posOffset>
            </wp:positionV>
            <wp:extent cx="4433570" cy="5135245"/>
            <wp:effectExtent l="0" t="0" r="5080" b="8255"/>
            <wp:wrapSquare wrapText="bothSides"/>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33570" cy="513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46700" w14:textId="77777777" w:rsidR="00ED4996" w:rsidRDefault="00ED4996" w:rsidP="00664442">
      <w:pPr>
        <w:rPr>
          <w:lang w:eastAsia="ca-ES"/>
        </w:rPr>
      </w:pPr>
    </w:p>
    <w:p w14:paraId="3B902525" w14:textId="77777777" w:rsidR="005605BE" w:rsidRDefault="005605BE" w:rsidP="00157F65">
      <w:pPr>
        <w:pStyle w:val="TtolCaptol"/>
        <w:rPr>
          <w:lang w:eastAsia="ca-ES"/>
        </w:rPr>
      </w:pPr>
    </w:p>
    <w:p w14:paraId="23EDD47C" w14:textId="77777777" w:rsidR="00ED4996" w:rsidRDefault="00ED4996" w:rsidP="00ED4996">
      <w:pPr>
        <w:rPr>
          <w:lang w:eastAsia="ca-ES"/>
        </w:rPr>
      </w:pPr>
    </w:p>
    <w:p w14:paraId="75FD5CEE" w14:textId="77777777" w:rsidR="00ED4996" w:rsidRDefault="00ED4996" w:rsidP="00ED4996">
      <w:pPr>
        <w:rPr>
          <w:lang w:eastAsia="ca-ES"/>
        </w:rPr>
      </w:pPr>
    </w:p>
    <w:p w14:paraId="13E30608" w14:textId="77777777" w:rsidR="00ED4996" w:rsidRDefault="00ED4996" w:rsidP="00ED4996">
      <w:pPr>
        <w:rPr>
          <w:lang w:eastAsia="ca-ES"/>
        </w:rPr>
      </w:pPr>
    </w:p>
    <w:p w14:paraId="076B2638" w14:textId="77777777" w:rsidR="00ED4996" w:rsidRDefault="00ED4996" w:rsidP="00ED4996">
      <w:pPr>
        <w:rPr>
          <w:lang w:eastAsia="ca-ES"/>
        </w:rPr>
      </w:pPr>
    </w:p>
    <w:p w14:paraId="34A5E67F" w14:textId="77777777" w:rsidR="00ED4996" w:rsidRDefault="00ED4996" w:rsidP="00ED4996">
      <w:pPr>
        <w:rPr>
          <w:lang w:eastAsia="ca-ES"/>
        </w:rPr>
      </w:pPr>
    </w:p>
    <w:p w14:paraId="5B8859CC" w14:textId="77777777" w:rsidR="00ED4996" w:rsidRDefault="00ED4996" w:rsidP="00ED4996">
      <w:pPr>
        <w:rPr>
          <w:lang w:eastAsia="ca-ES"/>
        </w:rPr>
      </w:pPr>
    </w:p>
    <w:p w14:paraId="18E9C1C6" w14:textId="77777777" w:rsidR="00ED4996" w:rsidRDefault="00ED4996" w:rsidP="00ED4996">
      <w:pPr>
        <w:rPr>
          <w:lang w:eastAsia="ca-ES"/>
        </w:rPr>
      </w:pPr>
    </w:p>
    <w:p w14:paraId="5ABB9A86" w14:textId="77777777" w:rsidR="00ED4996" w:rsidRDefault="00ED4996" w:rsidP="00ED4996">
      <w:pPr>
        <w:rPr>
          <w:lang w:eastAsia="ca-ES"/>
        </w:rPr>
      </w:pPr>
    </w:p>
    <w:p w14:paraId="6A23FF76" w14:textId="77777777" w:rsidR="00ED4996" w:rsidRDefault="00ED4996" w:rsidP="00ED4996">
      <w:pPr>
        <w:rPr>
          <w:lang w:eastAsia="ca-ES"/>
        </w:rPr>
      </w:pPr>
    </w:p>
    <w:p w14:paraId="020C4A95" w14:textId="77777777" w:rsidR="00ED4996" w:rsidRDefault="00ED4996" w:rsidP="00ED4996">
      <w:pPr>
        <w:rPr>
          <w:lang w:eastAsia="ca-ES"/>
        </w:rPr>
      </w:pPr>
    </w:p>
    <w:p w14:paraId="2C95DB25" w14:textId="77777777" w:rsidR="00ED4996" w:rsidRDefault="00ED4996" w:rsidP="00ED4996">
      <w:pPr>
        <w:rPr>
          <w:lang w:eastAsia="ca-ES"/>
        </w:rPr>
      </w:pPr>
    </w:p>
    <w:p w14:paraId="0C04E9F2" w14:textId="77777777" w:rsidR="00ED4996" w:rsidRDefault="00ED4996" w:rsidP="00ED4996">
      <w:pPr>
        <w:rPr>
          <w:lang w:eastAsia="ca-ES"/>
        </w:rPr>
      </w:pPr>
    </w:p>
    <w:p w14:paraId="338FA8AE" w14:textId="77777777" w:rsidR="00ED4996" w:rsidRDefault="00ED4996" w:rsidP="00ED4996">
      <w:pPr>
        <w:rPr>
          <w:lang w:eastAsia="ca-ES"/>
        </w:rPr>
      </w:pPr>
    </w:p>
    <w:p w14:paraId="2946E4CB" w14:textId="77777777" w:rsidR="00ED4996" w:rsidRDefault="00ED4996" w:rsidP="00ED4996">
      <w:pPr>
        <w:rPr>
          <w:lang w:eastAsia="ca-ES"/>
        </w:rPr>
      </w:pPr>
    </w:p>
    <w:p w14:paraId="1FC40176" w14:textId="77777777" w:rsidR="00ED4996" w:rsidRDefault="00ED4996" w:rsidP="00ED4996">
      <w:pPr>
        <w:rPr>
          <w:lang w:eastAsia="ca-ES"/>
        </w:rPr>
      </w:pPr>
    </w:p>
    <w:p w14:paraId="3D78CACF" w14:textId="77777777" w:rsidR="00ED4996" w:rsidRDefault="00ED4996" w:rsidP="00ED4996">
      <w:pPr>
        <w:rPr>
          <w:lang w:eastAsia="ca-ES"/>
        </w:rPr>
      </w:pPr>
    </w:p>
    <w:p w14:paraId="5E0930DA" w14:textId="77777777" w:rsidR="00ED4996" w:rsidRDefault="00BF3592" w:rsidP="00ED4996">
      <w:pPr>
        <w:rPr>
          <w:lang w:eastAsia="ca-ES"/>
        </w:rPr>
      </w:pPr>
      <w:r>
        <w:rPr>
          <w:rFonts w:ascii="Arial Black" w:hAnsi="Arial Black"/>
          <w:noProof/>
          <w:color w:val="004D73"/>
          <w:sz w:val="18"/>
          <w:lang w:val="es-ES"/>
        </w:rPr>
        <mc:AlternateContent>
          <mc:Choice Requires="wps">
            <w:drawing>
              <wp:anchor distT="182880" distB="182880" distL="182880" distR="182880" simplePos="0" relativeHeight="251648512" behindDoc="0" locked="0" layoutInCell="1" allowOverlap="1" wp14:anchorId="67055750" wp14:editId="52F3774C">
                <wp:simplePos x="0" y="0"/>
                <wp:positionH relativeFrom="margin">
                  <wp:align>right</wp:align>
                </wp:positionH>
                <wp:positionV relativeFrom="margin">
                  <wp:posOffset>5975985</wp:posOffset>
                </wp:positionV>
                <wp:extent cx="5755005" cy="3038475"/>
                <wp:effectExtent l="0" t="0" r="0" b="9525"/>
                <wp:wrapSquare wrapText="bothSides"/>
                <wp:docPr id="363" name="Recortar rectángulo de esquina sencilla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3038475"/>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180A3BB0" w14:textId="77777777" w:rsidR="00F73B3A" w:rsidRDefault="00F73B3A" w:rsidP="00885D14">
                            <w:pPr>
                              <w:pStyle w:val="Ttulo2"/>
                            </w:pPr>
                            <w:r>
                              <w:t>La coordinació entre assignatures és un tema pendent per a Humanitats</w:t>
                            </w:r>
                          </w:p>
                          <w:p w14:paraId="5BA09D03" w14:textId="77777777" w:rsidR="00F73B3A" w:rsidRDefault="00F73B3A" w:rsidP="00182A7F">
                            <w:pPr>
                              <w:pStyle w:val="Prrafodelista"/>
                            </w:pPr>
                            <w:r>
                              <w:t xml:space="preserve">Els titulats d’Història i Titulacions Mixtes destaquen aquest element com a molt insatisfactori, i la mitjana pel conjunt d’Humanitats no arriba a l’aprovat. Només 4 de cada 10 n’estan satisfets. </w:t>
                            </w:r>
                          </w:p>
                          <w:p w14:paraId="3BB46045" w14:textId="77777777" w:rsidR="00F73B3A" w:rsidRPr="006772B8" w:rsidRDefault="00F73B3A" w:rsidP="00182A7F">
                            <w:pPr>
                              <w:pStyle w:val="Prrafodelista"/>
                            </w:pPr>
                            <w:r>
                              <w:t xml:space="preserve">El servei de biblioteques, el TFG i la millora d’habilitats comunicatives i competències personals, els elements pels quals estan més satisfets. </w:t>
                            </w:r>
                          </w:p>
                          <w:p w14:paraId="11DE0B4A" w14:textId="77777777" w:rsidR="00F73B3A" w:rsidRDefault="00F73B3A" w:rsidP="00182A7F">
                            <w:pPr>
                              <w:pStyle w:val="Prrafodelista"/>
                            </w:pPr>
                            <w:r>
                              <w:t>Filosofia i Humanitats, així com les Filologies Catalana i Castellana, graduen els estudiants més satisfets d’Humanitats. Aquestes últimes però, destaquen negativament en la satisfacció amb la mobilitat.</w:t>
                            </w:r>
                          </w:p>
                          <w:p w14:paraId="0E63CFA8" w14:textId="77777777" w:rsidR="00F73B3A" w:rsidRDefault="00F73B3A" w:rsidP="00182A7F">
                            <w:pPr>
                              <w:pStyle w:val="Prrafodelista"/>
                            </w:pPr>
                            <w:r>
                              <w:t xml:space="preserve">Arts i Disseny, i Belles Arts obtenen una satisfacció global al voltant de l’aprovat, però suspenen en bona part dels ítems com el pla d’estudis, els sistemes d’avaluació, la metodologia docent, les instal·lacions o la informació al web, entre d’altres. </w:t>
                            </w: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8878" id="Recortar rectángulo de esquina sencilla 363" o:spid="_x0000_s1040" style="position:absolute;left:0;text-align:left;margin-left:401.95pt;margin-top:470.55pt;width:453.15pt;height:239.25pt;z-index:251648512;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5755005,3038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" adj="-11796480,,5400" path="m,l5755005,r,l5755005,3038475,,3038475,,xe" fillcolor="#8de7de" stroked="f" strokeweight="1pt">
                <v:fill color2="#f2fcfb" rotate="t" focus="100%" type="gradient">
                  <o:fill v:ext="view" type="gradientUnscaled"/>
                </v:fill>
                <v:stroke joinstyle="miter"/>
                <v:formulas/>
                <v:path arrowok="t" o:connecttype="custom" o:connectlocs="0,0;5755005,0;5755005,0;5755005,3038475;0,3038475;0,0" o:connectangles="0,0,0,0,0,0" textboxrect="0,0,5755005,3038475"/>
                <v:textbox inset="18pt,7.2pt,4mm,7.2pt">
                  <w:txbxContent>
                    <w:p w:rsidR="00F73B3A" w:rsidRDefault="00F73B3A" w:rsidP="00885D14">
                      <w:pPr>
                        <w:pStyle w:val="Ttulo2"/>
                      </w:pPr>
                      <w:r>
                        <w:t>La coordinació entre assignatures és un tema pendent per a Humanitats</w:t>
                      </w:r>
                    </w:p>
                    <w:p w:rsidR="00F73B3A" w:rsidRDefault="00F73B3A" w:rsidP="00182A7F">
                      <w:pPr>
                        <w:pStyle w:val="Prrafodelista"/>
                      </w:pPr>
                      <w:r>
                        <w:t xml:space="preserve">Els titulats d’Història i Titulacions Mixtes destaquen aquest element com a molt insatisfactori, i la mitjana pel conjunt d’Humanitats no arriba a l’aprovat. Només 4 de cada 10 n’estan satisfets. </w:t>
                      </w:r>
                    </w:p>
                    <w:p w:rsidR="00F73B3A" w:rsidRPr="006772B8" w:rsidRDefault="00F73B3A" w:rsidP="00182A7F">
                      <w:pPr>
                        <w:pStyle w:val="Prrafodelista"/>
                      </w:pPr>
                      <w:r>
                        <w:t xml:space="preserve">El servei de biblioteques, el TFG i la millora d’habilitats comunicatives i competències personals, els elements pels quals estan més satisfets. </w:t>
                      </w:r>
                    </w:p>
                    <w:p w:rsidR="00F73B3A" w:rsidRDefault="00F73B3A" w:rsidP="00182A7F">
                      <w:pPr>
                        <w:pStyle w:val="Prrafodelista"/>
                      </w:pPr>
                      <w:r>
                        <w:t>Filosofia i Humanitats, així com les Filologies Catalana i Castellana, graduen els estudiants més satisfets d’Humanitats. Aquestes últimes però, destaquen negativament en la satisfacció amb la mobilitat.</w:t>
                      </w:r>
                    </w:p>
                    <w:p w:rsidR="00F73B3A" w:rsidRDefault="00F73B3A" w:rsidP="00182A7F">
                      <w:pPr>
                        <w:pStyle w:val="Prrafodelista"/>
                      </w:pPr>
                      <w:r>
                        <w:t xml:space="preserve">Arts i Disseny, i Belles Arts obtenen una satisfacció global al voltant de l’aprovat, però suspenen en bona part dels ítems com el pla d’estudis, els sistemes d’avaluació, la metodologia docent, les instal·lacions o la informació al web, entre d’altres. </w:t>
                      </w:r>
                    </w:p>
                  </w:txbxContent>
                </v:textbox>
                <w10:wrap type="square" anchorx="margin" anchory="margin"/>
              </v:shape>
            </w:pict>
          </mc:Fallback>
        </mc:AlternateContent>
      </w:r>
    </w:p>
    <w:p w14:paraId="21A40A3E" w14:textId="77777777" w:rsidR="00ED4996" w:rsidRPr="00CB1797" w:rsidRDefault="00ED4996" w:rsidP="00ED4996">
      <w:pPr>
        <w:pStyle w:val="Ttulo1"/>
      </w:pPr>
      <w:bookmarkStart w:id="21" w:name="_Toc514398418"/>
      <w:r>
        <w:t>Ciències Socials i Jurídiques</w:t>
      </w:r>
      <w:bookmarkEnd w:id="21"/>
    </w:p>
    <w:p w14:paraId="2D29A758" w14:textId="77777777" w:rsidR="00ED4996" w:rsidRDefault="00ED4996" w:rsidP="00ED4996">
      <w:pPr>
        <w:rPr>
          <w:lang w:eastAsia="ca-ES"/>
        </w:rPr>
      </w:pPr>
    </w:p>
    <w:p w14:paraId="3205A500" w14:textId="77777777" w:rsidR="009A7853" w:rsidRDefault="009A7853" w:rsidP="00465116">
      <w:pPr>
        <w:pStyle w:val="AQUNomtaula"/>
      </w:pPr>
      <w:r>
        <w:t>Figura 1</w:t>
      </w:r>
      <w:r w:rsidR="000010C7">
        <w:t>4</w:t>
      </w:r>
      <w:r w:rsidRPr="00CB1797">
        <w:t xml:space="preserve">. </w:t>
      </w:r>
      <w:r>
        <w:t>Percentatge de titulats satisfets (puntuació &gt;5) segons ítem de valoració (satisfets vs. insatisfets+indefinits)</w:t>
      </w:r>
    </w:p>
    <w:p w14:paraId="1D97B629" w14:textId="77777777" w:rsidR="009A7853" w:rsidRPr="00CB1797" w:rsidRDefault="009A7853" w:rsidP="00465116">
      <w:pPr>
        <w:pStyle w:val="AQUNomtaula"/>
      </w:pPr>
      <w:r>
        <w:rPr>
          <w:lang w:val="es-ES" w:eastAsia="es-ES"/>
        </w:rPr>
        <w:drawing>
          <wp:inline distT="0" distB="0" distL="0" distR="0" wp14:anchorId="61347347" wp14:editId="34374E60">
            <wp:extent cx="5449662" cy="3956959"/>
            <wp:effectExtent l="0" t="0" r="0" b="571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0340F78" w14:textId="77777777" w:rsidR="009A7853" w:rsidRDefault="009A7853" w:rsidP="00465116">
      <w:pPr>
        <w:pStyle w:val="AQUNomtaula"/>
      </w:pPr>
    </w:p>
    <w:p w14:paraId="484260DC" w14:textId="77777777" w:rsidR="009A7853" w:rsidRDefault="009A7853" w:rsidP="00465116">
      <w:pPr>
        <w:pStyle w:val="AQUNomtaula"/>
      </w:pPr>
      <w:r>
        <w:t>Fi</w:t>
      </w:r>
      <w:r w:rsidR="00371118">
        <w:t>gura 1</w:t>
      </w:r>
      <w:r w:rsidR="000010C7">
        <w:t>5</w:t>
      </w:r>
      <w:r w:rsidRPr="00CB1797">
        <w:t xml:space="preserve">. </w:t>
      </w:r>
      <w:r>
        <w:t xml:space="preserve">Ítem </w:t>
      </w:r>
      <w:r w:rsidR="0061445E">
        <w:t>més i menys</w:t>
      </w:r>
      <w:r w:rsidR="00136A2E">
        <w:t xml:space="preserve"> valorat</w:t>
      </w:r>
      <w:r w:rsidR="00716D11">
        <w:t xml:space="preserve"> i satisfacció global</w:t>
      </w:r>
      <w:r>
        <w:t xml:space="preserve"> per </w:t>
      </w:r>
      <w:r w:rsidR="00716D11">
        <w:t xml:space="preserve">a </w:t>
      </w:r>
      <w:r>
        <w:t>cada subàmbit detallat (sobre 10)</w:t>
      </w:r>
    </w:p>
    <w:p w14:paraId="358AB1D6" w14:textId="77777777" w:rsidR="009A7853" w:rsidRDefault="00371118" w:rsidP="005F0301">
      <w:pPr>
        <w:rPr>
          <w:lang w:eastAsia="ca-ES"/>
        </w:rPr>
      </w:pPr>
      <w:r>
        <w:rPr>
          <w:noProof/>
          <w:lang w:val="es-ES"/>
        </w:rPr>
        <w:drawing>
          <wp:inline distT="0" distB="0" distL="0" distR="0" wp14:anchorId="48C67BB6" wp14:editId="0184CFDC">
            <wp:extent cx="5738495" cy="3593804"/>
            <wp:effectExtent l="0" t="0" r="0" b="698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4D53762" w14:textId="77777777" w:rsidR="009A7853" w:rsidRDefault="009A7853" w:rsidP="00465116">
      <w:pPr>
        <w:pStyle w:val="AQUNomtaula"/>
      </w:pPr>
    </w:p>
    <w:p w14:paraId="22BA7FDF" w14:textId="77777777" w:rsidR="009A7853" w:rsidRDefault="009A7853" w:rsidP="00465116">
      <w:pPr>
        <w:pStyle w:val="AQUNomtaula"/>
      </w:pPr>
      <w:r>
        <w:t>Figura 1</w:t>
      </w:r>
      <w:r w:rsidR="000010C7">
        <w:t>6</w:t>
      </w:r>
      <w:r w:rsidRPr="00CB1797">
        <w:t xml:space="preserve">. </w:t>
      </w:r>
      <w:r>
        <w:t xml:space="preserve">Heatmap de les puntuacions dels ítems de satisfacció segons subàmbit detallat (sobre 10). </w:t>
      </w:r>
      <w:r w:rsidR="0034627F">
        <w:t>Representa una gradació on vermell = per sota del 5, i verd fosc= per sobre 7,5</w:t>
      </w:r>
    </w:p>
    <w:p w14:paraId="67C85C9C" w14:textId="77777777" w:rsidR="009A7853" w:rsidRDefault="009A7853" w:rsidP="009A7853">
      <w:pPr>
        <w:rPr>
          <w:lang w:eastAsia="ca-ES"/>
        </w:rPr>
      </w:pPr>
    </w:p>
    <w:p w14:paraId="0C95BB45" w14:textId="77777777" w:rsidR="009A7853" w:rsidRDefault="00E217A0" w:rsidP="009A7853">
      <w:pPr>
        <w:rPr>
          <w:lang w:eastAsia="ca-ES"/>
        </w:rPr>
      </w:pPr>
      <w:r w:rsidRPr="00E217A0">
        <w:rPr>
          <w:noProof/>
          <w:lang w:val="es-ES"/>
        </w:rPr>
        <w:drawing>
          <wp:anchor distT="0" distB="0" distL="114300" distR="114300" simplePos="0" relativeHeight="251678208" behindDoc="0" locked="0" layoutInCell="1" allowOverlap="1" wp14:anchorId="5F26DD1F" wp14:editId="70FDE2EC">
            <wp:simplePos x="0" y="0"/>
            <wp:positionH relativeFrom="margin">
              <wp:align>center</wp:align>
            </wp:positionH>
            <wp:positionV relativeFrom="paragraph">
              <wp:posOffset>12700</wp:posOffset>
            </wp:positionV>
            <wp:extent cx="4822825" cy="4741545"/>
            <wp:effectExtent l="0" t="0" r="0" b="1905"/>
            <wp:wrapSquare wrapText="bothSides"/>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2825" cy="474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DFD70" w14:textId="77777777" w:rsidR="009A7853" w:rsidRDefault="009A7853" w:rsidP="009A7853">
      <w:pPr>
        <w:rPr>
          <w:lang w:eastAsia="ca-ES"/>
        </w:rPr>
      </w:pPr>
    </w:p>
    <w:p w14:paraId="50309471" w14:textId="77777777" w:rsidR="009A7853" w:rsidRDefault="009A7853" w:rsidP="009A7853">
      <w:pPr>
        <w:rPr>
          <w:lang w:eastAsia="ca-ES"/>
        </w:rPr>
      </w:pPr>
    </w:p>
    <w:p w14:paraId="72BB9C52" w14:textId="77777777" w:rsidR="009A7853" w:rsidRDefault="009A7853" w:rsidP="009A7853">
      <w:pPr>
        <w:rPr>
          <w:lang w:eastAsia="ca-ES"/>
        </w:rPr>
      </w:pPr>
    </w:p>
    <w:p w14:paraId="2268FDDC" w14:textId="77777777" w:rsidR="009A7853" w:rsidRDefault="009A7853" w:rsidP="009A7853">
      <w:pPr>
        <w:rPr>
          <w:lang w:eastAsia="ca-ES"/>
        </w:rPr>
      </w:pPr>
    </w:p>
    <w:p w14:paraId="30DFB55E" w14:textId="77777777" w:rsidR="009A7853" w:rsidRDefault="009A7853" w:rsidP="009A7853">
      <w:pPr>
        <w:rPr>
          <w:lang w:eastAsia="ca-ES"/>
        </w:rPr>
      </w:pPr>
    </w:p>
    <w:p w14:paraId="113DA5D4" w14:textId="77777777" w:rsidR="009A7853" w:rsidRDefault="009A7853" w:rsidP="009A7853">
      <w:pPr>
        <w:rPr>
          <w:lang w:eastAsia="ca-ES"/>
        </w:rPr>
      </w:pPr>
    </w:p>
    <w:p w14:paraId="050F5EDB" w14:textId="77777777" w:rsidR="009A7853" w:rsidRDefault="009A7853" w:rsidP="009A7853">
      <w:pPr>
        <w:rPr>
          <w:lang w:eastAsia="ca-ES"/>
        </w:rPr>
      </w:pPr>
    </w:p>
    <w:p w14:paraId="39B6AACF" w14:textId="77777777" w:rsidR="009A7853" w:rsidRDefault="009A7853" w:rsidP="009A7853">
      <w:pPr>
        <w:rPr>
          <w:lang w:eastAsia="ca-ES"/>
        </w:rPr>
      </w:pPr>
    </w:p>
    <w:p w14:paraId="2FC3AA55" w14:textId="77777777" w:rsidR="009A7853" w:rsidRDefault="009A7853" w:rsidP="009A7853">
      <w:pPr>
        <w:rPr>
          <w:lang w:eastAsia="ca-ES"/>
        </w:rPr>
      </w:pPr>
    </w:p>
    <w:p w14:paraId="006A3E46" w14:textId="77777777" w:rsidR="009A7853" w:rsidRDefault="009A7853" w:rsidP="009A7853">
      <w:pPr>
        <w:rPr>
          <w:lang w:eastAsia="ca-ES"/>
        </w:rPr>
      </w:pPr>
    </w:p>
    <w:p w14:paraId="06E3AA2C" w14:textId="77777777" w:rsidR="009A7853" w:rsidRDefault="009A7853" w:rsidP="009A7853">
      <w:pPr>
        <w:rPr>
          <w:lang w:eastAsia="ca-ES"/>
        </w:rPr>
      </w:pPr>
    </w:p>
    <w:p w14:paraId="670409F0" w14:textId="77777777" w:rsidR="009A7853" w:rsidRDefault="009A7853" w:rsidP="009A7853">
      <w:pPr>
        <w:rPr>
          <w:lang w:eastAsia="ca-ES"/>
        </w:rPr>
      </w:pPr>
    </w:p>
    <w:p w14:paraId="20FE2B1F" w14:textId="77777777" w:rsidR="009A7853" w:rsidRDefault="009A7853" w:rsidP="009A7853">
      <w:pPr>
        <w:rPr>
          <w:lang w:eastAsia="ca-ES"/>
        </w:rPr>
      </w:pPr>
    </w:p>
    <w:p w14:paraId="51C907D9" w14:textId="77777777" w:rsidR="009A7853" w:rsidRDefault="009A7853" w:rsidP="009A7853">
      <w:pPr>
        <w:rPr>
          <w:lang w:eastAsia="ca-ES"/>
        </w:rPr>
      </w:pPr>
    </w:p>
    <w:p w14:paraId="283EE387" w14:textId="77777777" w:rsidR="009A7853" w:rsidRDefault="009A7853" w:rsidP="009A7853">
      <w:pPr>
        <w:rPr>
          <w:lang w:eastAsia="ca-ES"/>
        </w:rPr>
      </w:pPr>
    </w:p>
    <w:p w14:paraId="0FAB87C4" w14:textId="77777777" w:rsidR="00372C50" w:rsidRDefault="00D460A7">
      <w:pPr>
        <w:spacing w:before="0" w:after="0" w:line="240" w:lineRule="auto"/>
        <w:jc w:val="left"/>
        <w:rPr>
          <w:rFonts w:ascii="Arial Black" w:hAnsi="Arial Black"/>
          <w:b/>
          <w:color w:val="004D73"/>
          <w:sz w:val="28"/>
        </w:rPr>
      </w:pPr>
      <w:r>
        <w:rPr>
          <w:rFonts w:ascii="Arial Black" w:hAnsi="Arial Black"/>
          <w:noProof/>
          <w:color w:val="004D73"/>
          <w:sz w:val="18"/>
          <w:lang w:val="es-ES"/>
        </w:rPr>
        <mc:AlternateContent>
          <mc:Choice Requires="wps">
            <w:drawing>
              <wp:anchor distT="182880" distB="182880" distL="182880" distR="182880" simplePos="0" relativeHeight="251645440" behindDoc="0" locked="0" layoutInCell="1" allowOverlap="1" wp14:anchorId="56F77C48" wp14:editId="6F67BC6E">
                <wp:simplePos x="0" y="0"/>
                <wp:positionH relativeFrom="margin">
                  <wp:align>right</wp:align>
                </wp:positionH>
                <wp:positionV relativeFrom="margin">
                  <wp:posOffset>6169660</wp:posOffset>
                </wp:positionV>
                <wp:extent cx="5755005" cy="2679065"/>
                <wp:effectExtent l="0" t="0" r="0" b="6985"/>
                <wp:wrapNone/>
                <wp:docPr id="10" name="Recortar rectángulo de esquina sencill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2679065"/>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049550EE" w14:textId="77777777" w:rsidR="00F73B3A" w:rsidRDefault="00F73B3A" w:rsidP="009A7853">
                            <w:pPr>
                              <w:pStyle w:val="Ttulo2"/>
                            </w:pPr>
                            <w:r>
                              <w:t>En Ciències Socials: satisfacció mitjana i gran heterogeneïtat segons subàmbit</w:t>
                            </w:r>
                          </w:p>
                          <w:p w14:paraId="6F4E5B6D" w14:textId="77777777" w:rsidR="00F73B3A" w:rsidRDefault="00F73B3A" w:rsidP="00182A7F">
                            <w:pPr>
                              <w:pStyle w:val="Prrafodelista"/>
                            </w:pPr>
                            <w:r>
                              <w:t xml:space="preserve">7 de cada 10 titulats estan satisfets amb els resultats de la formació. No obstant, només al voltant del 40% ho estan en aspectes relacionats amb l’ensenyament-aprenentatge com la tutorització, la coordinació d’assignatures o la metodologia docent i d’avaluació. </w:t>
                            </w:r>
                          </w:p>
                          <w:p w14:paraId="2C1661CE" w14:textId="77777777" w:rsidR="00F73B3A" w:rsidRDefault="00F73B3A" w:rsidP="00182A7F">
                            <w:pPr>
                              <w:pStyle w:val="Prrafodelista"/>
                            </w:pPr>
                            <w:r>
                              <w:t>La utilitat de la tutorització és la menys valorada entre els titulats de Ciències Socials. En alguns subàmbits, però, ho són les instal·lacions (Pedagogia i Mestres) i la resposta a queixes (Sociologia i Geografia) les que obtenen puntuacions més baixes.</w:t>
                            </w:r>
                          </w:p>
                          <w:p w14:paraId="71B2E364" w14:textId="77777777" w:rsidR="00F73B3A" w:rsidRDefault="00F73B3A" w:rsidP="00182A7F">
                            <w:pPr>
                              <w:pStyle w:val="Prrafodelista"/>
                            </w:pPr>
                            <w:r>
                              <w:t>Tots els diferents subàmbits de Ciències Socials destaquen positivament en algun dels ítems recollits respecte de la mitjana. Des de la mobilitat per a Economia, a les pràctiques externes per a Mestres, per exemple.</w:t>
                            </w: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56EE" id="Recortar rectángulo de esquina sencilla 10" o:spid="_x0000_s1041" style="position:absolute;margin-left:401.95pt;margin-top:485.8pt;width:453.15pt;height:210.95pt;z-index:251645440;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5755005,2679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" adj="-11796480,,5400" path="m,l5755005,r,l5755005,2679065,,2679065,,xe" fillcolor="#8de7de" stroked="f" strokeweight="1pt">
                <v:fill color2="#f2fcfb" rotate="t" focus="100%" type="gradient">
                  <o:fill v:ext="view" type="gradientUnscaled"/>
                </v:fill>
                <v:stroke joinstyle="miter"/>
                <v:formulas/>
                <v:path arrowok="t" o:connecttype="custom" o:connectlocs="0,0;5755005,0;5755005,0;5755005,2679065;0,2679065;0,0" o:connectangles="0,0,0,0,0,0" textboxrect="0,0,5755005,2679065"/>
                <v:textbox inset="18pt,7.2pt,4mm,7.2pt">
                  <w:txbxContent>
                    <w:p w:rsidR="00F73B3A" w:rsidRDefault="00F73B3A" w:rsidP="009A7853">
                      <w:pPr>
                        <w:pStyle w:val="Ttulo2"/>
                      </w:pPr>
                      <w:r>
                        <w:t>En Ciències Socials: satisfacció mitjana i gran heterogeneïtat segons subàmbit</w:t>
                      </w:r>
                    </w:p>
                    <w:p w:rsidR="00F73B3A" w:rsidRDefault="00F73B3A" w:rsidP="00182A7F">
                      <w:pPr>
                        <w:pStyle w:val="Prrafodelista"/>
                      </w:pPr>
                      <w:r>
                        <w:t xml:space="preserve">7 de cada 10 titulats estan satisfets amb els resultats de la formació. No obstant, només al voltant del 40% ho estan en aspectes relacionats amb l’ensenyament-aprenentatge com la tutorització, la coordinació d’assignatures o la metodologia docent i d’avaluació. </w:t>
                      </w:r>
                    </w:p>
                    <w:p w:rsidR="00F73B3A" w:rsidRDefault="00F73B3A" w:rsidP="00182A7F">
                      <w:pPr>
                        <w:pStyle w:val="Prrafodelista"/>
                      </w:pPr>
                      <w:r>
                        <w:t>La utilitat de la tutorització és la menys valorada entre els titulats de Ciències Socials. En alguns subàmbits, però, ho són les instal·lacions (Pedagogia i Mestres) i la resposta a queixes (Sociologia i Geografia) les que obtenen puntuacions més baixes.</w:t>
                      </w:r>
                    </w:p>
                    <w:p w:rsidR="00F73B3A" w:rsidRDefault="00F73B3A" w:rsidP="00182A7F">
                      <w:pPr>
                        <w:pStyle w:val="Prrafodelista"/>
                      </w:pPr>
                      <w:r>
                        <w:t>Tots els diferents subàmbits de Ciències Socials destaquen positivament en algun dels ítems recollits respecte de la mitjana. Des de la mobilitat per a Economia, a les pràctiques externes per a Mestres, per exemple.</w:t>
                      </w:r>
                    </w:p>
                  </w:txbxContent>
                </v:textbox>
                <w10:wrap anchorx="margin" anchory="margin"/>
              </v:shape>
            </w:pict>
          </mc:Fallback>
        </mc:AlternateContent>
      </w:r>
      <w:r w:rsidR="00372C50">
        <w:br w:type="page"/>
      </w:r>
    </w:p>
    <w:p w14:paraId="428415E3" w14:textId="77777777" w:rsidR="00E16AD7" w:rsidRPr="00CB1797" w:rsidRDefault="00E16AD7" w:rsidP="00E16AD7">
      <w:pPr>
        <w:pStyle w:val="Ttulo1"/>
      </w:pPr>
      <w:bookmarkStart w:id="22" w:name="_Toc514398419"/>
      <w:r>
        <w:t>Ciències Experimentals</w:t>
      </w:r>
      <w:bookmarkEnd w:id="22"/>
    </w:p>
    <w:p w14:paraId="60487B55" w14:textId="77777777" w:rsidR="00ED4996" w:rsidRPr="00ED4996" w:rsidRDefault="00ED4996" w:rsidP="00ED4996">
      <w:pPr>
        <w:rPr>
          <w:lang w:eastAsia="ca-ES"/>
        </w:rPr>
      </w:pPr>
    </w:p>
    <w:p w14:paraId="57B04BDC" w14:textId="77777777" w:rsidR="004714CE" w:rsidRDefault="004714CE" w:rsidP="00465116">
      <w:pPr>
        <w:pStyle w:val="AQUNomtaula"/>
      </w:pPr>
      <w:r>
        <w:t xml:space="preserve">Figura </w:t>
      </w:r>
      <w:r w:rsidR="000010C7">
        <w:t>17</w:t>
      </w:r>
      <w:r w:rsidRPr="00CB1797">
        <w:t xml:space="preserve">. </w:t>
      </w:r>
      <w:r>
        <w:t>Percentatge de titulats satisfets (puntuació &gt;5) segons ítem de valoració (satisfets vs. insatisfets+indefinits)</w:t>
      </w:r>
    </w:p>
    <w:p w14:paraId="215B2AEA" w14:textId="77777777" w:rsidR="004714CE" w:rsidRPr="00CB1797" w:rsidRDefault="001409D8" w:rsidP="00465116">
      <w:pPr>
        <w:pStyle w:val="AQUNomtaula"/>
      </w:pPr>
      <w:r>
        <w:rPr>
          <w:lang w:val="es-ES" w:eastAsia="es-ES"/>
        </w:rPr>
        <w:drawing>
          <wp:inline distT="0" distB="0" distL="0" distR="0" wp14:anchorId="79B4C5D6" wp14:editId="2716A8F1">
            <wp:extent cx="5449662" cy="3947434"/>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18A0D61" w14:textId="77777777" w:rsidR="004714CE" w:rsidRDefault="004714CE" w:rsidP="00465116">
      <w:pPr>
        <w:pStyle w:val="AQUNomtaula"/>
      </w:pPr>
    </w:p>
    <w:p w14:paraId="683008D2" w14:textId="77777777" w:rsidR="00F4406C" w:rsidRDefault="00F4406C" w:rsidP="00465116">
      <w:pPr>
        <w:pStyle w:val="AQUNomtaula"/>
      </w:pPr>
    </w:p>
    <w:p w14:paraId="15CF3E2D" w14:textId="77777777" w:rsidR="004714CE" w:rsidRDefault="004714CE" w:rsidP="00465116">
      <w:pPr>
        <w:pStyle w:val="AQUNomtaula"/>
      </w:pPr>
      <w:r>
        <w:t xml:space="preserve">Figura </w:t>
      </w:r>
      <w:r w:rsidR="000010C7">
        <w:t>18</w:t>
      </w:r>
      <w:r w:rsidRPr="00CB1797">
        <w:t xml:space="preserve">. </w:t>
      </w:r>
      <w:r>
        <w:t>Ítem més i meny</w:t>
      </w:r>
      <w:r w:rsidR="00136A2E">
        <w:t>s valorat, i satisfacció global</w:t>
      </w:r>
      <w:r>
        <w:t xml:space="preserve"> per</w:t>
      </w:r>
      <w:r w:rsidR="00136A2E">
        <w:t xml:space="preserve"> a</w:t>
      </w:r>
      <w:r>
        <w:t xml:space="preserve"> cada subàmbit detallat (sobre 10)</w:t>
      </w:r>
    </w:p>
    <w:p w14:paraId="4A910EAD" w14:textId="77777777" w:rsidR="004714CE" w:rsidRDefault="00F4406C" w:rsidP="004714CE">
      <w:pPr>
        <w:rPr>
          <w:lang w:eastAsia="ca-ES"/>
        </w:rPr>
      </w:pPr>
      <w:r>
        <w:rPr>
          <w:noProof/>
          <w:lang w:val="es-ES"/>
        </w:rPr>
        <w:drawing>
          <wp:inline distT="0" distB="0" distL="0" distR="0" wp14:anchorId="2B5BE551" wp14:editId="7F791E00">
            <wp:extent cx="5847715" cy="2973787"/>
            <wp:effectExtent l="0" t="0" r="63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9ECE3E1" w14:textId="77777777" w:rsidR="004714CE" w:rsidRDefault="004714CE" w:rsidP="00465116">
      <w:pPr>
        <w:pStyle w:val="AQUNomtaula"/>
      </w:pPr>
    </w:p>
    <w:p w14:paraId="4FEF1132" w14:textId="77777777" w:rsidR="00F4406C" w:rsidRDefault="00F4406C" w:rsidP="00465116">
      <w:pPr>
        <w:pStyle w:val="AQUNomtaula"/>
      </w:pPr>
    </w:p>
    <w:p w14:paraId="21737891" w14:textId="77777777" w:rsidR="004714CE" w:rsidRDefault="004714CE" w:rsidP="00465116">
      <w:pPr>
        <w:pStyle w:val="AQUNomtaula"/>
      </w:pPr>
      <w:r>
        <w:t xml:space="preserve">Figura </w:t>
      </w:r>
      <w:r w:rsidR="000010C7">
        <w:t>19</w:t>
      </w:r>
      <w:r w:rsidRPr="00CB1797">
        <w:t xml:space="preserve">. </w:t>
      </w:r>
      <w:r>
        <w:t xml:space="preserve">Heatmap de les puntuacions dels ítems de satisfacció segons subàmbit detallat (sobre 10). </w:t>
      </w:r>
      <w:r w:rsidR="0034627F">
        <w:t>Representa una gradació on vermell = per sota del 5, i verd fosc= per sobre 7,5</w:t>
      </w:r>
    </w:p>
    <w:p w14:paraId="65E51E80" w14:textId="77777777" w:rsidR="004714CE" w:rsidRDefault="004714CE" w:rsidP="004714CE">
      <w:pPr>
        <w:rPr>
          <w:lang w:eastAsia="ca-ES"/>
        </w:rPr>
      </w:pPr>
    </w:p>
    <w:p w14:paraId="21D00DD0" w14:textId="77777777" w:rsidR="004714CE" w:rsidRDefault="006610C7" w:rsidP="004714CE">
      <w:pPr>
        <w:rPr>
          <w:lang w:eastAsia="ca-ES"/>
        </w:rPr>
      </w:pPr>
      <w:r w:rsidRPr="006610C7">
        <w:rPr>
          <w:noProof/>
          <w:lang w:val="es-ES"/>
        </w:rPr>
        <w:drawing>
          <wp:anchor distT="0" distB="0" distL="114300" distR="114300" simplePos="0" relativeHeight="251684352" behindDoc="0" locked="0" layoutInCell="1" allowOverlap="1" wp14:anchorId="6480F470" wp14:editId="422E5211">
            <wp:simplePos x="0" y="0"/>
            <wp:positionH relativeFrom="margin">
              <wp:align>center</wp:align>
            </wp:positionH>
            <wp:positionV relativeFrom="paragraph">
              <wp:posOffset>12065</wp:posOffset>
            </wp:positionV>
            <wp:extent cx="3340735" cy="4805680"/>
            <wp:effectExtent l="0" t="0" r="0" b="0"/>
            <wp:wrapSquare wrapText="bothSides"/>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40735" cy="480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E9AF6" w14:textId="77777777" w:rsidR="004714CE" w:rsidRDefault="004714CE" w:rsidP="004714CE">
      <w:pPr>
        <w:rPr>
          <w:lang w:eastAsia="ca-ES"/>
        </w:rPr>
      </w:pPr>
    </w:p>
    <w:p w14:paraId="567BA443" w14:textId="77777777" w:rsidR="004714CE" w:rsidRDefault="004714CE" w:rsidP="004714CE">
      <w:pPr>
        <w:rPr>
          <w:lang w:eastAsia="ca-ES"/>
        </w:rPr>
      </w:pPr>
    </w:p>
    <w:p w14:paraId="60597076" w14:textId="77777777" w:rsidR="004714CE" w:rsidRDefault="004714CE" w:rsidP="004714CE">
      <w:pPr>
        <w:rPr>
          <w:lang w:eastAsia="ca-ES"/>
        </w:rPr>
      </w:pPr>
    </w:p>
    <w:p w14:paraId="623C3BB4" w14:textId="77777777" w:rsidR="004714CE" w:rsidRDefault="004714CE" w:rsidP="004714CE">
      <w:pPr>
        <w:rPr>
          <w:lang w:eastAsia="ca-ES"/>
        </w:rPr>
      </w:pPr>
    </w:p>
    <w:p w14:paraId="3BCB4441" w14:textId="77777777" w:rsidR="004714CE" w:rsidRDefault="004714CE" w:rsidP="004714CE">
      <w:pPr>
        <w:rPr>
          <w:lang w:eastAsia="ca-ES"/>
        </w:rPr>
      </w:pPr>
    </w:p>
    <w:p w14:paraId="00063F9E" w14:textId="77777777" w:rsidR="004714CE" w:rsidRDefault="004714CE" w:rsidP="004714CE">
      <w:pPr>
        <w:rPr>
          <w:lang w:eastAsia="ca-ES"/>
        </w:rPr>
      </w:pPr>
    </w:p>
    <w:p w14:paraId="0AC34740" w14:textId="77777777" w:rsidR="004714CE" w:rsidRDefault="004714CE" w:rsidP="004714CE">
      <w:pPr>
        <w:rPr>
          <w:lang w:eastAsia="ca-ES"/>
        </w:rPr>
      </w:pPr>
    </w:p>
    <w:p w14:paraId="0091143C" w14:textId="77777777" w:rsidR="004714CE" w:rsidRDefault="004714CE" w:rsidP="004714CE">
      <w:pPr>
        <w:rPr>
          <w:lang w:eastAsia="ca-ES"/>
        </w:rPr>
      </w:pPr>
    </w:p>
    <w:p w14:paraId="58C1E27C" w14:textId="77777777" w:rsidR="004714CE" w:rsidRDefault="004714CE" w:rsidP="004714CE">
      <w:pPr>
        <w:rPr>
          <w:lang w:eastAsia="ca-ES"/>
        </w:rPr>
      </w:pPr>
    </w:p>
    <w:p w14:paraId="211A8889" w14:textId="77777777" w:rsidR="004714CE" w:rsidRDefault="004714CE" w:rsidP="004714CE">
      <w:pPr>
        <w:rPr>
          <w:lang w:eastAsia="ca-ES"/>
        </w:rPr>
      </w:pPr>
    </w:p>
    <w:p w14:paraId="11F4A246" w14:textId="77777777" w:rsidR="004714CE" w:rsidRDefault="004714CE" w:rsidP="004714CE">
      <w:pPr>
        <w:rPr>
          <w:lang w:eastAsia="ca-ES"/>
        </w:rPr>
      </w:pPr>
    </w:p>
    <w:p w14:paraId="71021B3D" w14:textId="77777777" w:rsidR="004714CE" w:rsidRDefault="004714CE" w:rsidP="004714CE">
      <w:pPr>
        <w:rPr>
          <w:lang w:eastAsia="ca-ES"/>
        </w:rPr>
      </w:pPr>
    </w:p>
    <w:p w14:paraId="78DBDBC2" w14:textId="77777777" w:rsidR="004714CE" w:rsidRDefault="004714CE" w:rsidP="004714CE">
      <w:pPr>
        <w:rPr>
          <w:lang w:eastAsia="ca-ES"/>
        </w:rPr>
      </w:pPr>
    </w:p>
    <w:p w14:paraId="258A9132" w14:textId="77777777" w:rsidR="004714CE" w:rsidRDefault="004714CE" w:rsidP="004714CE">
      <w:pPr>
        <w:rPr>
          <w:lang w:eastAsia="ca-ES"/>
        </w:rPr>
      </w:pPr>
    </w:p>
    <w:p w14:paraId="4FF0FE69" w14:textId="77777777" w:rsidR="004714CE" w:rsidRDefault="004714CE" w:rsidP="004714CE">
      <w:pPr>
        <w:rPr>
          <w:lang w:eastAsia="ca-ES"/>
        </w:rPr>
      </w:pPr>
    </w:p>
    <w:p w14:paraId="6B5CD46A" w14:textId="77777777" w:rsidR="004714CE" w:rsidRDefault="004714CE" w:rsidP="004714CE">
      <w:pPr>
        <w:rPr>
          <w:lang w:eastAsia="ca-ES"/>
        </w:rPr>
      </w:pPr>
    </w:p>
    <w:p w14:paraId="634DD147" w14:textId="77777777" w:rsidR="004714CE" w:rsidRDefault="004714CE" w:rsidP="004714CE">
      <w:pPr>
        <w:spacing w:before="0" w:after="0" w:line="240" w:lineRule="auto"/>
        <w:jc w:val="left"/>
        <w:rPr>
          <w:rFonts w:ascii="Arial Black" w:hAnsi="Arial Black"/>
          <w:b/>
          <w:color w:val="004D73"/>
          <w:sz w:val="28"/>
        </w:rPr>
      </w:pPr>
      <w:r>
        <w:rPr>
          <w:rFonts w:ascii="Arial Black" w:hAnsi="Arial Black"/>
          <w:noProof/>
          <w:color w:val="004D73"/>
          <w:sz w:val="18"/>
          <w:lang w:val="es-ES"/>
        </w:rPr>
        <mc:AlternateContent>
          <mc:Choice Requires="wps">
            <w:drawing>
              <wp:anchor distT="182880" distB="182880" distL="182880" distR="182880" simplePos="0" relativeHeight="251657728" behindDoc="0" locked="0" layoutInCell="1" allowOverlap="1" wp14:anchorId="060F26CD" wp14:editId="0E504B09">
                <wp:simplePos x="0" y="0"/>
                <wp:positionH relativeFrom="margin">
                  <wp:posOffset>4445</wp:posOffset>
                </wp:positionH>
                <wp:positionV relativeFrom="margin">
                  <wp:posOffset>5980999</wp:posOffset>
                </wp:positionV>
                <wp:extent cx="5755005" cy="2327910"/>
                <wp:effectExtent l="0" t="0" r="0" b="0"/>
                <wp:wrapNone/>
                <wp:docPr id="4" name="Recortar rectángulo de esquina sencill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2327910"/>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4CAE3D89" w14:textId="77777777" w:rsidR="00F73B3A" w:rsidRDefault="00F73B3A" w:rsidP="004714CE">
                            <w:pPr>
                              <w:pStyle w:val="Ttulo2"/>
                            </w:pPr>
                            <w:r>
                              <w:t>Alta satisfacció en la majoria dels ítems de suport, com les instal·lacions o el campus virtual</w:t>
                            </w:r>
                          </w:p>
                          <w:p w14:paraId="537B7E52" w14:textId="77777777" w:rsidR="00F73B3A" w:rsidRDefault="00F73B3A" w:rsidP="00182A7F">
                            <w:pPr>
                              <w:pStyle w:val="Prrafodelista"/>
                            </w:pPr>
                            <w:r>
                              <w:t xml:space="preserve">Només 3 de cada 10 titulats estan satisfets amb les tutoritzacions i el sistema d’avaluació, obtenint una puntuació mitjana que en gairebé tots els subàmbits no arriba a l’aprovat. </w:t>
                            </w:r>
                          </w:p>
                          <w:p w14:paraId="43A9E98E" w14:textId="77777777" w:rsidR="00F73B3A" w:rsidRDefault="00F73B3A" w:rsidP="00182A7F">
                            <w:pPr>
                              <w:pStyle w:val="Prrafodelista"/>
                            </w:pPr>
                            <w:r>
                              <w:t>També la coordinació d’assignatures obté valors baixos, especialment en Ciències Biològiques i Ciències de la Terra.</w:t>
                            </w:r>
                          </w:p>
                          <w:p w14:paraId="6871B74A" w14:textId="77777777" w:rsidR="00F73B3A" w:rsidRDefault="00F73B3A" w:rsidP="00182A7F">
                            <w:pPr>
                              <w:pStyle w:val="Prrafodelista"/>
                            </w:pPr>
                            <w:r>
                              <w:t>Els serveis de suport a la docència com les biblioteques, el campus virtual, les instal·lacions o el TFG són els elements estrella. 7 de cada 10 titulats de Ciències n’estan satisfets.</w:t>
                            </w:r>
                          </w:p>
                          <w:p w14:paraId="6D916F64" w14:textId="77777777" w:rsidR="00F73B3A" w:rsidRDefault="00F73B3A"/>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A8407" id="Recortar rectángulo de esquina sencilla 4" o:spid="_x0000_s1042" style="position:absolute;margin-left:.35pt;margin-top:470.95pt;width:453.15pt;height:183.3pt;z-index:2516577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5755005,23279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" adj="-11796480,,5400" path="m,l5755005,r,l5755005,2327910,,2327910,,xe" fillcolor="#8de7de" stroked="f" strokeweight="1pt">
                <v:fill color2="#f2fcfb" rotate="t" focus="100%" type="gradient">
                  <o:fill v:ext="view" type="gradientUnscaled"/>
                </v:fill>
                <v:stroke joinstyle="miter"/>
                <v:formulas/>
                <v:path arrowok="t" o:connecttype="custom" o:connectlocs="0,0;5755005,0;5755005,0;5755005,2327910;0,2327910;0,0" o:connectangles="0,0,0,0,0,0" textboxrect="0,0,5755005,2327910"/>
                <v:textbox inset="18pt,7.2pt,4mm,7.2pt">
                  <w:txbxContent>
                    <w:p w:rsidR="00F73B3A" w:rsidRDefault="00F73B3A" w:rsidP="004714CE">
                      <w:pPr>
                        <w:pStyle w:val="Ttulo2"/>
                      </w:pPr>
                      <w:r>
                        <w:t>Alta satisfacció en la majoria dels ítems de suport, com les instal·lacions o el campus virtual</w:t>
                      </w:r>
                    </w:p>
                    <w:p w:rsidR="00F73B3A" w:rsidRDefault="00F73B3A" w:rsidP="00182A7F">
                      <w:pPr>
                        <w:pStyle w:val="Prrafodelista"/>
                      </w:pPr>
                      <w:r>
                        <w:t xml:space="preserve">Només 3 de cada 10 titulats estan satisfets amb les tutoritzacions i el sistema d’avaluació, obtenint una puntuació mitjana que en gairebé tots els subàmbits no arriba a l’aprovat. </w:t>
                      </w:r>
                    </w:p>
                    <w:p w:rsidR="00F73B3A" w:rsidRDefault="00F73B3A" w:rsidP="00182A7F">
                      <w:pPr>
                        <w:pStyle w:val="Prrafodelista"/>
                      </w:pPr>
                      <w:r>
                        <w:t>També la coordinació d’assignatures obté valors baixos, especialment en Ciències Biològiques i Ciències de la Terra.</w:t>
                      </w:r>
                    </w:p>
                    <w:p w:rsidR="00F73B3A" w:rsidRDefault="00F73B3A" w:rsidP="00182A7F">
                      <w:pPr>
                        <w:pStyle w:val="Prrafodelista"/>
                      </w:pPr>
                      <w:r>
                        <w:t>Els serveis de suport a la docència com les biblioteques, el campus virtual, les instal·lacions o el TFG són els elements estrella. 7 de cada 10 titulats de Ciències n’estan satisfets.</w:t>
                      </w:r>
                    </w:p>
                    <w:p w:rsidR="00F73B3A" w:rsidRDefault="00F73B3A"/>
                  </w:txbxContent>
                </v:textbox>
                <w10:wrap anchorx="margin" anchory="margin"/>
              </v:shape>
            </w:pict>
          </mc:Fallback>
        </mc:AlternateContent>
      </w:r>
      <w:r>
        <w:br w:type="page"/>
      </w:r>
    </w:p>
    <w:p w14:paraId="3B628ADA" w14:textId="77777777" w:rsidR="000210FC" w:rsidRPr="00CB1797" w:rsidRDefault="000210FC" w:rsidP="000210FC">
      <w:pPr>
        <w:pStyle w:val="Ttulo1"/>
      </w:pPr>
      <w:bookmarkStart w:id="23" w:name="_Toc514398420"/>
      <w:r>
        <w:t>Ciències de la Salut</w:t>
      </w:r>
      <w:bookmarkEnd w:id="23"/>
    </w:p>
    <w:p w14:paraId="4E75A2EA" w14:textId="77777777" w:rsidR="000210FC" w:rsidRPr="00ED4996" w:rsidRDefault="000210FC" w:rsidP="000210FC">
      <w:pPr>
        <w:rPr>
          <w:lang w:eastAsia="ca-ES"/>
        </w:rPr>
      </w:pPr>
    </w:p>
    <w:p w14:paraId="11F7BD0F" w14:textId="77777777" w:rsidR="000210FC" w:rsidRDefault="000210FC" w:rsidP="00465116">
      <w:pPr>
        <w:pStyle w:val="AQUNomtaula"/>
      </w:pPr>
      <w:r>
        <w:t>Figura 2</w:t>
      </w:r>
      <w:r w:rsidR="000010C7">
        <w:t>0</w:t>
      </w:r>
      <w:r w:rsidRPr="00CB1797">
        <w:t xml:space="preserve">. </w:t>
      </w:r>
      <w:r>
        <w:t>Percentatge de titulats satisfets (puntuació &gt;5) segons ítem de valoració (satisfets vs. insatisfets+indefinits)</w:t>
      </w:r>
    </w:p>
    <w:p w14:paraId="681C97F4" w14:textId="77777777" w:rsidR="00697311" w:rsidRDefault="00697311" w:rsidP="00465116">
      <w:pPr>
        <w:pStyle w:val="AQUNomtaula"/>
      </w:pPr>
    </w:p>
    <w:p w14:paraId="2BFE4BA0" w14:textId="77777777" w:rsidR="000210FC" w:rsidRPr="00CB1797" w:rsidRDefault="00697311" w:rsidP="00465116">
      <w:pPr>
        <w:pStyle w:val="AQUNomtaula"/>
      </w:pPr>
      <w:r>
        <w:rPr>
          <w:lang w:val="es-ES" w:eastAsia="es-ES"/>
        </w:rPr>
        <w:drawing>
          <wp:inline distT="0" distB="0" distL="0" distR="0" wp14:anchorId="395B5377" wp14:editId="7F9DC2BC">
            <wp:extent cx="5449662" cy="3947434"/>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5A806C0" w14:textId="77777777" w:rsidR="000210FC" w:rsidRDefault="000210FC" w:rsidP="00465116">
      <w:pPr>
        <w:pStyle w:val="AQUNomtaula"/>
      </w:pPr>
    </w:p>
    <w:p w14:paraId="2A17D47C" w14:textId="77777777" w:rsidR="000210FC" w:rsidRDefault="000210FC" w:rsidP="00465116">
      <w:pPr>
        <w:pStyle w:val="AQUNomtaula"/>
      </w:pPr>
      <w:r>
        <w:t>Figura 2</w:t>
      </w:r>
      <w:r w:rsidR="000010C7">
        <w:t>1</w:t>
      </w:r>
      <w:r w:rsidRPr="00CB1797">
        <w:t xml:space="preserve">. </w:t>
      </w:r>
      <w:r w:rsidR="00136A2E">
        <w:t>Ítem més i menys valorat i satisfacció global</w:t>
      </w:r>
      <w:r>
        <w:t xml:space="preserve"> per</w:t>
      </w:r>
      <w:r w:rsidR="00136A2E">
        <w:t xml:space="preserve"> a</w:t>
      </w:r>
      <w:r>
        <w:t xml:space="preserve"> cada subàmbit detallat (sobre 10)</w:t>
      </w:r>
    </w:p>
    <w:p w14:paraId="6F3F5FA0" w14:textId="77777777" w:rsidR="000210FC" w:rsidRDefault="00CA3437" w:rsidP="000210FC">
      <w:pPr>
        <w:rPr>
          <w:lang w:eastAsia="ca-ES"/>
        </w:rPr>
      </w:pPr>
      <w:r>
        <w:rPr>
          <w:noProof/>
          <w:lang w:val="es-ES"/>
        </w:rPr>
        <w:drawing>
          <wp:inline distT="0" distB="0" distL="0" distR="0" wp14:anchorId="6244A393" wp14:editId="7E443336">
            <wp:extent cx="5759450" cy="3349255"/>
            <wp:effectExtent l="0" t="0" r="12700" b="381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D44815F" w14:textId="77777777" w:rsidR="000210FC" w:rsidRDefault="000210FC" w:rsidP="00465116">
      <w:pPr>
        <w:pStyle w:val="AQUNomtaula"/>
      </w:pPr>
      <w:r>
        <w:t>Figura 2</w:t>
      </w:r>
      <w:r w:rsidR="000010C7">
        <w:t>2</w:t>
      </w:r>
      <w:r w:rsidRPr="00CB1797">
        <w:t xml:space="preserve">. </w:t>
      </w:r>
      <w:r>
        <w:t xml:space="preserve">Heatmap de les puntuacions dels ítems de satisfacció segons subàmbit detallat (sobre 10). </w:t>
      </w:r>
      <w:r w:rsidR="0034627F">
        <w:t>Representa una gradació on vermell = per sota del 5, i verd fosc= per sobre 7,5</w:t>
      </w:r>
    </w:p>
    <w:p w14:paraId="78240A47" w14:textId="77777777" w:rsidR="000210FC" w:rsidRDefault="00FC043D" w:rsidP="000210FC">
      <w:pPr>
        <w:rPr>
          <w:lang w:eastAsia="ca-ES"/>
        </w:rPr>
      </w:pPr>
      <w:r w:rsidRPr="00FC043D">
        <w:rPr>
          <w:noProof/>
          <w:lang w:val="es-ES"/>
        </w:rPr>
        <w:drawing>
          <wp:anchor distT="0" distB="0" distL="114300" distR="114300" simplePos="0" relativeHeight="251679232" behindDoc="0" locked="0" layoutInCell="1" allowOverlap="1" wp14:anchorId="196DA5A4" wp14:editId="1E784458">
            <wp:simplePos x="0" y="0"/>
            <wp:positionH relativeFrom="margin">
              <wp:align>center</wp:align>
            </wp:positionH>
            <wp:positionV relativeFrom="paragraph">
              <wp:posOffset>226828</wp:posOffset>
            </wp:positionV>
            <wp:extent cx="4253230" cy="5082540"/>
            <wp:effectExtent l="0" t="0" r="0" b="3810"/>
            <wp:wrapSquare wrapText="bothSides"/>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53230" cy="508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B2DDF" w14:textId="77777777" w:rsidR="000210FC" w:rsidRDefault="000210FC" w:rsidP="000210FC">
      <w:pPr>
        <w:rPr>
          <w:lang w:eastAsia="ca-ES"/>
        </w:rPr>
      </w:pPr>
    </w:p>
    <w:p w14:paraId="570B8306" w14:textId="77777777" w:rsidR="000210FC" w:rsidRDefault="000210FC" w:rsidP="000210FC">
      <w:pPr>
        <w:rPr>
          <w:lang w:eastAsia="ca-ES"/>
        </w:rPr>
      </w:pPr>
    </w:p>
    <w:p w14:paraId="6FAE742A" w14:textId="77777777" w:rsidR="000210FC" w:rsidRDefault="000210FC" w:rsidP="000210FC">
      <w:pPr>
        <w:rPr>
          <w:lang w:eastAsia="ca-ES"/>
        </w:rPr>
      </w:pPr>
    </w:p>
    <w:p w14:paraId="12AB5A2F" w14:textId="77777777" w:rsidR="000210FC" w:rsidRDefault="000210FC" w:rsidP="000210FC">
      <w:pPr>
        <w:rPr>
          <w:lang w:eastAsia="ca-ES"/>
        </w:rPr>
      </w:pPr>
    </w:p>
    <w:p w14:paraId="52AF7857" w14:textId="77777777" w:rsidR="000210FC" w:rsidRDefault="000210FC" w:rsidP="000210FC">
      <w:pPr>
        <w:rPr>
          <w:lang w:eastAsia="ca-ES"/>
        </w:rPr>
      </w:pPr>
    </w:p>
    <w:p w14:paraId="30A89572" w14:textId="77777777" w:rsidR="000210FC" w:rsidRDefault="000210FC" w:rsidP="000210FC">
      <w:pPr>
        <w:rPr>
          <w:lang w:eastAsia="ca-ES"/>
        </w:rPr>
      </w:pPr>
    </w:p>
    <w:p w14:paraId="4E7A0936" w14:textId="77777777" w:rsidR="000210FC" w:rsidRDefault="000210FC" w:rsidP="000210FC">
      <w:pPr>
        <w:rPr>
          <w:lang w:eastAsia="ca-ES"/>
        </w:rPr>
      </w:pPr>
    </w:p>
    <w:p w14:paraId="3AC02B71" w14:textId="77777777" w:rsidR="000210FC" w:rsidRDefault="000210FC" w:rsidP="000210FC">
      <w:pPr>
        <w:rPr>
          <w:lang w:eastAsia="ca-ES"/>
        </w:rPr>
      </w:pPr>
    </w:p>
    <w:p w14:paraId="794F6B2F" w14:textId="77777777" w:rsidR="000210FC" w:rsidRDefault="000210FC" w:rsidP="000210FC">
      <w:pPr>
        <w:rPr>
          <w:lang w:eastAsia="ca-ES"/>
        </w:rPr>
      </w:pPr>
    </w:p>
    <w:p w14:paraId="76CFE1CE" w14:textId="77777777" w:rsidR="000210FC" w:rsidRDefault="000210FC" w:rsidP="000210FC">
      <w:pPr>
        <w:rPr>
          <w:lang w:eastAsia="ca-ES"/>
        </w:rPr>
      </w:pPr>
    </w:p>
    <w:p w14:paraId="2016A63B" w14:textId="77777777" w:rsidR="000210FC" w:rsidRDefault="000210FC" w:rsidP="000210FC">
      <w:pPr>
        <w:rPr>
          <w:lang w:eastAsia="ca-ES"/>
        </w:rPr>
      </w:pPr>
    </w:p>
    <w:p w14:paraId="1FF3EBCB" w14:textId="77777777" w:rsidR="000210FC" w:rsidRDefault="000210FC" w:rsidP="000210FC">
      <w:pPr>
        <w:rPr>
          <w:lang w:eastAsia="ca-ES"/>
        </w:rPr>
      </w:pPr>
    </w:p>
    <w:p w14:paraId="6BA993B9" w14:textId="77777777" w:rsidR="000210FC" w:rsidRDefault="000210FC" w:rsidP="000210FC">
      <w:pPr>
        <w:rPr>
          <w:lang w:eastAsia="ca-ES"/>
        </w:rPr>
      </w:pPr>
    </w:p>
    <w:p w14:paraId="63951D43" w14:textId="77777777" w:rsidR="000210FC" w:rsidRDefault="000210FC" w:rsidP="000210FC">
      <w:pPr>
        <w:rPr>
          <w:lang w:eastAsia="ca-ES"/>
        </w:rPr>
      </w:pPr>
    </w:p>
    <w:p w14:paraId="6A907352" w14:textId="77777777" w:rsidR="000210FC" w:rsidRDefault="000210FC" w:rsidP="000210FC">
      <w:pPr>
        <w:rPr>
          <w:lang w:eastAsia="ca-ES"/>
        </w:rPr>
      </w:pPr>
    </w:p>
    <w:p w14:paraId="42A504C7" w14:textId="77777777" w:rsidR="000210FC" w:rsidRDefault="000210FC" w:rsidP="000210FC">
      <w:pPr>
        <w:rPr>
          <w:lang w:eastAsia="ca-ES"/>
        </w:rPr>
      </w:pPr>
    </w:p>
    <w:p w14:paraId="4FB52706" w14:textId="77777777" w:rsidR="000210FC" w:rsidRDefault="000210FC" w:rsidP="000210FC">
      <w:pPr>
        <w:rPr>
          <w:lang w:eastAsia="ca-ES"/>
        </w:rPr>
      </w:pPr>
    </w:p>
    <w:p w14:paraId="73A6FE1F" w14:textId="77777777" w:rsidR="000210FC" w:rsidRDefault="000210FC" w:rsidP="000210FC">
      <w:pPr>
        <w:spacing w:before="0" w:after="0" w:line="240" w:lineRule="auto"/>
        <w:jc w:val="left"/>
        <w:rPr>
          <w:rFonts w:ascii="Arial Black" w:hAnsi="Arial Black"/>
          <w:b/>
          <w:color w:val="004D73"/>
          <w:sz w:val="28"/>
        </w:rPr>
      </w:pPr>
      <w:r>
        <w:rPr>
          <w:rFonts w:ascii="Arial Black" w:hAnsi="Arial Black"/>
          <w:noProof/>
          <w:color w:val="004D73"/>
          <w:sz w:val="18"/>
          <w:lang w:val="es-ES"/>
        </w:rPr>
        <mc:AlternateContent>
          <mc:Choice Requires="wps">
            <w:drawing>
              <wp:anchor distT="182880" distB="182880" distL="182880" distR="182880" simplePos="0" relativeHeight="251660800" behindDoc="0" locked="0" layoutInCell="1" allowOverlap="1" wp14:anchorId="06E2AD8D" wp14:editId="4128BBEF">
                <wp:simplePos x="0" y="0"/>
                <wp:positionH relativeFrom="margin">
                  <wp:posOffset>4445</wp:posOffset>
                </wp:positionH>
                <wp:positionV relativeFrom="margin">
                  <wp:posOffset>6070337</wp:posOffset>
                </wp:positionV>
                <wp:extent cx="5755005" cy="2477135"/>
                <wp:effectExtent l="0" t="0" r="0" b="0"/>
                <wp:wrapNone/>
                <wp:docPr id="27" name="Recortar rectángulo de esquina sencilla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2477135"/>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510AFAD8" w14:textId="77777777" w:rsidR="00F73B3A" w:rsidRDefault="00F73B3A" w:rsidP="000210FC">
                            <w:pPr>
                              <w:pStyle w:val="Ttulo2"/>
                            </w:pPr>
                            <w:r>
                              <w:t>Alta satisfacció amb la dimensió professionalitzadora: pràctiques externes i capacitats en la professió</w:t>
                            </w:r>
                          </w:p>
                          <w:p w14:paraId="2D461819" w14:textId="77777777" w:rsidR="00F73B3A" w:rsidRDefault="00F73B3A" w:rsidP="00182A7F">
                            <w:pPr>
                              <w:pStyle w:val="Prrafodelista"/>
                            </w:pPr>
                            <w:r>
                              <w:t xml:space="preserve">En els ítems d’ensenyament i aprenentatge, la coordinació d’assignatures, el volum de treball i la tutorització suspenen en alguns casos, com en Farmàcia, Veterinària i Biomedicina. </w:t>
                            </w:r>
                          </w:p>
                          <w:p w14:paraId="75173292" w14:textId="77777777" w:rsidR="00F73B3A" w:rsidRDefault="00F73B3A" w:rsidP="00182A7F">
                            <w:pPr>
                              <w:pStyle w:val="Prrafodelista"/>
                            </w:pPr>
                            <w:r>
                              <w:t>En Infermeria contrasta l’elevada satisfacció en les pràctiques externes i la baixa satisfacció amb el TFG. És, però, el subàmbit amb una satisfacció global més alta.</w:t>
                            </w:r>
                          </w:p>
                          <w:p w14:paraId="15FC13C9" w14:textId="77777777" w:rsidR="00F73B3A" w:rsidRDefault="00F73B3A" w:rsidP="00182A7F">
                            <w:pPr>
                              <w:pStyle w:val="Prrafodelista"/>
                            </w:pPr>
                            <w:r>
                              <w:t xml:space="preserve">Teràpia i rehabilitació obté puntuacions més baixes que la mitjana en elements vinculats a l’ensenyament i aprenentage, en canvi més altes en elements vinculats al suport a l’estudiant. </w:t>
                            </w:r>
                          </w:p>
                          <w:p w14:paraId="028FCC88" w14:textId="77777777" w:rsidR="00F73B3A" w:rsidRDefault="00F73B3A" w:rsidP="000210FC"/>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5F116" id="Recortar rectángulo de esquina sencilla 27" o:spid="_x0000_s1043" style="position:absolute;margin-left:.35pt;margin-top:478pt;width:453.15pt;height:195.05pt;z-index:2516608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5755005,2477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" adj="-11796480,,5400" path="m,l5755005,r,l5755005,2477135,,2477135,,xe" fillcolor="#8de7de" stroked="f" strokeweight="1pt">
                <v:fill color2="#f2fcfb" rotate="t" focus="100%" type="gradient">
                  <o:fill v:ext="view" type="gradientUnscaled"/>
                </v:fill>
                <v:stroke joinstyle="miter"/>
                <v:formulas/>
                <v:path arrowok="t" o:connecttype="custom" o:connectlocs="0,0;5755005,0;5755005,0;5755005,2477135;0,2477135;0,0" o:connectangles="0,0,0,0,0,0" textboxrect="0,0,5755005,2477135"/>
                <v:textbox inset="18pt,7.2pt,4mm,7.2pt">
                  <w:txbxContent>
                    <w:p w:rsidR="00F73B3A" w:rsidRDefault="00F73B3A" w:rsidP="000210FC">
                      <w:pPr>
                        <w:pStyle w:val="Ttulo2"/>
                      </w:pPr>
                      <w:r>
                        <w:t>Alta satisfacció amb la dimensió professionalitzadora: pràctiques externes i capacitats en la professió</w:t>
                      </w:r>
                    </w:p>
                    <w:p w:rsidR="00F73B3A" w:rsidRDefault="00F73B3A" w:rsidP="00182A7F">
                      <w:pPr>
                        <w:pStyle w:val="Prrafodelista"/>
                      </w:pPr>
                      <w:r>
                        <w:t xml:space="preserve">En els ítems d’ensenyament i aprenentatge, la coordinació d’assignatures, el volum de treball i la tutorització suspenen en alguns casos, com en Farmàcia, Veterinària i Biomedicina. </w:t>
                      </w:r>
                    </w:p>
                    <w:p w:rsidR="00F73B3A" w:rsidRDefault="00F73B3A" w:rsidP="00182A7F">
                      <w:pPr>
                        <w:pStyle w:val="Prrafodelista"/>
                      </w:pPr>
                      <w:r>
                        <w:t>En Infermeria contrasta l’elevada satisfacció en les pràctiques externes i la baixa satisfacció amb el TFG. És, però, el subàmbit amb una satisfacció global més alta.</w:t>
                      </w:r>
                    </w:p>
                    <w:p w:rsidR="00F73B3A" w:rsidRDefault="00F73B3A" w:rsidP="00182A7F">
                      <w:pPr>
                        <w:pStyle w:val="Prrafodelista"/>
                      </w:pPr>
                      <w:r>
                        <w:t xml:space="preserve">Teràpia i rehabilitació obté puntuacions més baixes que la mitjana en elements vinculats a l’ensenyament i aprenentage, en canvi més altes en elements vinculats al suport a l’estudiant. </w:t>
                      </w:r>
                    </w:p>
                    <w:p w:rsidR="00F73B3A" w:rsidRDefault="00F73B3A" w:rsidP="000210FC"/>
                  </w:txbxContent>
                </v:textbox>
                <w10:wrap anchorx="margin" anchory="margin"/>
              </v:shape>
            </w:pict>
          </mc:Fallback>
        </mc:AlternateContent>
      </w:r>
      <w:r>
        <w:br w:type="page"/>
      </w:r>
    </w:p>
    <w:p w14:paraId="686FEF82" w14:textId="77777777" w:rsidR="00A7461D" w:rsidRPr="00CB1797" w:rsidRDefault="00A7461D" w:rsidP="00A7461D">
      <w:pPr>
        <w:pStyle w:val="Ttulo1"/>
      </w:pPr>
      <w:bookmarkStart w:id="24" w:name="_Toc514398421"/>
      <w:r>
        <w:t>Arquitectura i Enginyeries</w:t>
      </w:r>
      <w:bookmarkEnd w:id="24"/>
    </w:p>
    <w:p w14:paraId="29443EFF" w14:textId="77777777" w:rsidR="00E13429" w:rsidRDefault="00E13429" w:rsidP="00E13429"/>
    <w:p w14:paraId="3A317E46" w14:textId="77777777" w:rsidR="00E13429" w:rsidRPr="005E3C88" w:rsidRDefault="000010C7" w:rsidP="00465116">
      <w:pPr>
        <w:pStyle w:val="AQUNomtaula"/>
      </w:pPr>
      <w:r>
        <w:t>Figura 23</w:t>
      </w:r>
      <w:r w:rsidR="00E13429" w:rsidRPr="005E3C88">
        <w:t>. Percentatge de titulats satisfets (puntuació &gt;5) segons ítem de valoració (satisfets vs. insatisfets+indefinits)</w:t>
      </w:r>
    </w:p>
    <w:p w14:paraId="17C621C4" w14:textId="77777777" w:rsidR="00E13429" w:rsidRDefault="00E13429" w:rsidP="00465116">
      <w:pPr>
        <w:pStyle w:val="AQUNomtaula"/>
      </w:pPr>
    </w:p>
    <w:p w14:paraId="270A29FB" w14:textId="77777777" w:rsidR="00E13429" w:rsidRPr="00CB1797" w:rsidRDefault="00E13429" w:rsidP="00465116">
      <w:pPr>
        <w:pStyle w:val="AQUNomtaula"/>
      </w:pPr>
      <w:r>
        <w:rPr>
          <w:lang w:val="es-ES" w:eastAsia="es-ES"/>
        </w:rPr>
        <w:drawing>
          <wp:inline distT="0" distB="0" distL="0" distR="0" wp14:anchorId="52BEA520" wp14:editId="76D1ACA4">
            <wp:extent cx="5754462" cy="3947434"/>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BF94A7D" w14:textId="77777777" w:rsidR="00E13429" w:rsidRDefault="00E13429" w:rsidP="00465116">
      <w:pPr>
        <w:pStyle w:val="AQUNomtaula"/>
      </w:pPr>
    </w:p>
    <w:p w14:paraId="35AB821D" w14:textId="77777777" w:rsidR="00E13429" w:rsidRDefault="00E13429" w:rsidP="00465116">
      <w:pPr>
        <w:pStyle w:val="AQUNomtaula"/>
      </w:pPr>
      <w:r>
        <w:t>Figura 2</w:t>
      </w:r>
      <w:r w:rsidR="000010C7">
        <w:t>4</w:t>
      </w:r>
      <w:r w:rsidRPr="00CB1797">
        <w:t xml:space="preserve">. </w:t>
      </w:r>
      <w:r w:rsidR="00F23F27">
        <w:t>Ítem més i menys valorat i satisfacció global</w:t>
      </w:r>
      <w:r>
        <w:t xml:space="preserve"> per</w:t>
      </w:r>
      <w:r w:rsidR="00F23F27">
        <w:t xml:space="preserve"> a</w:t>
      </w:r>
      <w:r>
        <w:t xml:space="preserve"> cada subàmbit detallat (sobre 10)</w:t>
      </w:r>
    </w:p>
    <w:p w14:paraId="0FAB712C" w14:textId="77777777" w:rsidR="00E13429" w:rsidRDefault="00845235" w:rsidP="00E13429">
      <w:pPr>
        <w:rPr>
          <w:lang w:eastAsia="ca-ES"/>
        </w:rPr>
      </w:pPr>
      <w:r>
        <w:rPr>
          <w:noProof/>
          <w:lang w:val="es-ES"/>
        </w:rPr>
        <mc:AlternateContent>
          <mc:Choice Requires="wps">
            <w:drawing>
              <wp:anchor distT="0" distB="0" distL="114300" distR="114300" simplePos="0" relativeHeight="251662848" behindDoc="0" locked="0" layoutInCell="1" allowOverlap="1" wp14:anchorId="64D8FE9F" wp14:editId="73ACFB17">
                <wp:simplePos x="0" y="0"/>
                <wp:positionH relativeFrom="column">
                  <wp:posOffset>805823</wp:posOffset>
                </wp:positionH>
                <wp:positionV relativeFrom="paragraph">
                  <wp:posOffset>1073468</wp:posOffset>
                </wp:positionV>
                <wp:extent cx="180926" cy="1084292"/>
                <wp:effectExtent l="5397" t="0" r="15558" b="91757"/>
                <wp:wrapNone/>
                <wp:docPr id="49" name="Cerrar llave 49"/>
                <wp:cNvGraphicFramePr/>
                <a:graphic xmlns:a="http://schemas.openxmlformats.org/drawingml/2006/main">
                  <a:graphicData uri="http://schemas.microsoft.com/office/word/2010/wordprocessingShape">
                    <wps:wsp>
                      <wps:cNvSpPr/>
                      <wps:spPr>
                        <a:xfrm rot="5400000">
                          <a:off x="0" y="0"/>
                          <a:ext cx="180926" cy="1084292"/>
                        </a:xfrm>
                        <a:prstGeom prst="rightBrac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688A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49" o:spid="_x0000_s1026" type="#_x0000_t88" style="position:absolute;margin-left:63.45pt;margin-top:84.55pt;width:14.25pt;height:85.4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" adj="300" strokecolor="#7f7f7f [1612]" strokeweight=".5pt">
                <v:stroke joinstyle="miter"/>
              </v:shape>
            </w:pict>
          </mc:Fallback>
        </mc:AlternateContent>
      </w:r>
      <w:r w:rsidR="00000448">
        <w:rPr>
          <w:noProof/>
          <w:lang w:val="es-ES"/>
        </w:rPr>
        <w:drawing>
          <wp:inline distT="0" distB="0" distL="0" distR="0" wp14:anchorId="4E299FAF" wp14:editId="2DDFE001">
            <wp:extent cx="5759450" cy="3455581"/>
            <wp:effectExtent l="0" t="0" r="1270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F216845" w14:textId="77777777" w:rsidR="00E13429" w:rsidRDefault="000010C7" w:rsidP="00465116">
      <w:pPr>
        <w:pStyle w:val="AQUNomtaula"/>
      </w:pPr>
      <w:r>
        <w:t>Figura 25</w:t>
      </w:r>
      <w:r w:rsidR="00E13429" w:rsidRPr="00CB1797">
        <w:t xml:space="preserve">. </w:t>
      </w:r>
      <w:r w:rsidR="00E13429">
        <w:t xml:space="preserve">Heatmap de les puntuacions dels ítems de satisfacció segons subàmbit detallat (sobre 10). </w:t>
      </w:r>
      <w:r w:rsidR="0034627F">
        <w:t>Representa una gradació on vermell = per sota del 5, i verd fosc= per sobre 7,5</w:t>
      </w:r>
    </w:p>
    <w:p w14:paraId="7FA9FD3F" w14:textId="77777777" w:rsidR="00E13429" w:rsidRDefault="00FC043D" w:rsidP="00E13429">
      <w:pPr>
        <w:rPr>
          <w:lang w:eastAsia="ca-ES"/>
        </w:rPr>
      </w:pPr>
      <w:r w:rsidRPr="00FC043D">
        <w:rPr>
          <w:noProof/>
          <w:lang w:val="es-ES"/>
        </w:rPr>
        <w:drawing>
          <wp:anchor distT="0" distB="0" distL="114300" distR="114300" simplePos="0" relativeHeight="251680256" behindDoc="0" locked="0" layoutInCell="1" allowOverlap="1" wp14:anchorId="00A161A1" wp14:editId="4A2B1A1B">
            <wp:simplePos x="0" y="0"/>
            <wp:positionH relativeFrom="margin">
              <wp:align>center</wp:align>
            </wp:positionH>
            <wp:positionV relativeFrom="paragraph">
              <wp:posOffset>210820</wp:posOffset>
            </wp:positionV>
            <wp:extent cx="5549265" cy="4348480"/>
            <wp:effectExtent l="0" t="0" r="0" b="0"/>
            <wp:wrapSquare wrapText="bothSides"/>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49265" cy="434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56674" w14:textId="77777777" w:rsidR="001207AB" w:rsidRPr="00ED4996" w:rsidRDefault="00ED2526" w:rsidP="00C32A90">
      <w:pPr>
        <w:rPr>
          <w:lang w:eastAsia="ca-ES"/>
        </w:rPr>
        <w:sectPr w:rsidR="001207AB" w:rsidRPr="00ED4996" w:rsidSect="00581C33">
          <w:headerReference w:type="even" r:id="rId75"/>
          <w:headerReference w:type="default" r:id="rId76"/>
          <w:footerReference w:type="default" r:id="rId77"/>
          <w:headerReference w:type="first" r:id="rId78"/>
          <w:pgSz w:w="11906" w:h="16838" w:code="9"/>
          <w:pgMar w:top="1418" w:right="1418" w:bottom="1134" w:left="1418" w:header="284" w:footer="284" w:gutter="0"/>
          <w:cols w:space="708"/>
          <w:docGrid w:linePitch="360"/>
        </w:sectPr>
      </w:pPr>
      <w:r>
        <w:rPr>
          <w:rFonts w:ascii="Arial Black" w:hAnsi="Arial Black"/>
          <w:noProof/>
          <w:color w:val="004D73"/>
          <w:sz w:val="18"/>
          <w:lang w:val="es-ES"/>
        </w:rPr>
        <mc:AlternateContent>
          <mc:Choice Requires="wps">
            <w:drawing>
              <wp:anchor distT="182880" distB="182880" distL="182880" distR="182880" simplePos="0" relativeHeight="251647488" behindDoc="0" locked="0" layoutInCell="1" allowOverlap="1" wp14:anchorId="7295559F" wp14:editId="6602BBEE">
                <wp:simplePos x="0" y="0"/>
                <wp:positionH relativeFrom="margin">
                  <wp:align>right</wp:align>
                </wp:positionH>
                <wp:positionV relativeFrom="margin">
                  <wp:posOffset>5636260</wp:posOffset>
                </wp:positionV>
                <wp:extent cx="5755005" cy="2762250"/>
                <wp:effectExtent l="0" t="0" r="0" b="0"/>
                <wp:wrapNone/>
                <wp:docPr id="42" name="Recortar rectángulo de esquina sencill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2762250"/>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3F3E04D2" w14:textId="77777777" w:rsidR="00F73B3A" w:rsidRDefault="00F73B3A" w:rsidP="00E13429">
                            <w:pPr>
                              <w:pStyle w:val="Ttulo2"/>
                            </w:pPr>
                            <w:r>
                              <w:t>L’ensenyament-aprenentatge d’Enginyeries no satisfà a la majoria de titulats</w:t>
                            </w:r>
                          </w:p>
                          <w:p w14:paraId="494BBD96" w14:textId="77777777" w:rsidR="00F73B3A" w:rsidRDefault="00F73B3A" w:rsidP="00182A7F">
                            <w:pPr>
                              <w:pStyle w:val="Prrafodelista"/>
                            </w:pPr>
                            <w:r>
                              <w:t xml:space="preserve">Pràcticament en la meitat dels ítems, els titulats satisfets no arriben a 5 de cada 10. Són especialment els elements vinculats a l’ensenyament-aprenentatge, com la tutorització, la metodologia docent, l’avaluació, el volum de treball o inclús el professorat. </w:t>
                            </w:r>
                          </w:p>
                          <w:p w14:paraId="79B50066" w14:textId="77777777" w:rsidR="00F73B3A" w:rsidRDefault="00F73B3A" w:rsidP="00684F32">
                            <w:pPr>
                              <w:pStyle w:val="Prrafodelista"/>
                            </w:pPr>
                            <w:r>
                              <w:t xml:space="preserve">Les tutories, que són un element que podrien donar suport a aquest procés d’ensenyament aprenentatge, és l’ítem menys valorat de tots els analitzats. </w:t>
                            </w:r>
                          </w:p>
                          <w:p w14:paraId="2FDD5240" w14:textId="77777777" w:rsidR="00F73B3A" w:rsidRDefault="00F73B3A" w:rsidP="00182A7F">
                            <w:pPr>
                              <w:pStyle w:val="Prrafodelista"/>
                            </w:pPr>
                            <w:r>
                              <w:t xml:space="preserve">En canvi, el campus virtual destaca molt positivament en la majoria de subàmbits. </w:t>
                            </w:r>
                          </w:p>
                          <w:p w14:paraId="58A92B34" w14:textId="77777777" w:rsidR="00F73B3A" w:rsidRDefault="00F73B3A" w:rsidP="00182A7F">
                            <w:pPr>
                              <w:pStyle w:val="Prrafodelista"/>
                            </w:pPr>
                            <w:r>
                              <w:t xml:space="preserve">Els subàmbits vinculats a la construcció i transport obtenen puntuacions més baixes que la mitjana d’Enginyeries. Per contra, les industrials i les TIC, estan per sobre. Cal destacar el subàmbit d’Informàtica que obté puntuacions altes en pràcticament tots els ítems. </w:t>
                            </w:r>
                          </w:p>
                          <w:p w14:paraId="6CEB4E71" w14:textId="77777777" w:rsidR="00F73B3A" w:rsidRDefault="00F73B3A" w:rsidP="00E13429"/>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DA100" id="Recortar rectángulo de esquina sencilla 42" o:spid="_x0000_s1044" style="position:absolute;left:0;text-align:left;margin-left:401.95pt;margin-top:443.8pt;width:453.15pt;height:217.5pt;z-index:251647488;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5755005,2762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" adj="-11796480,,5400" path="m,l5755005,r,l5755005,2762250,,2762250,,xe" fillcolor="#8de7de" stroked="f" strokeweight="1pt">
                <v:fill color2="#f2fcfb" rotate="t" focus="100%" type="gradient">
                  <o:fill v:ext="view" type="gradientUnscaled"/>
                </v:fill>
                <v:stroke joinstyle="miter"/>
                <v:formulas/>
                <v:path arrowok="t" o:connecttype="custom" o:connectlocs="0,0;5755005,0;5755005,0;5755005,2762250;0,2762250;0,0" o:connectangles="0,0,0,0,0,0" textboxrect="0,0,5755005,2762250"/>
                <v:textbox inset="18pt,7.2pt,4mm,7.2pt">
                  <w:txbxContent>
                    <w:p w:rsidR="00F73B3A" w:rsidRDefault="00F73B3A" w:rsidP="00E13429">
                      <w:pPr>
                        <w:pStyle w:val="Ttulo2"/>
                      </w:pPr>
                      <w:r>
                        <w:t>L’ensenyament-aprenentatge d’Enginyeries no satisfà a la majoria de titulats</w:t>
                      </w:r>
                    </w:p>
                    <w:p w:rsidR="00F73B3A" w:rsidRDefault="00F73B3A" w:rsidP="00182A7F">
                      <w:pPr>
                        <w:pStyle w:val="Prrafodelista"/>
                      </w:pPr>
                      <w:r>
                        <w:t xml:space="preserve">Pràcticament en la meitat dels ítems, els titulats satisfets no arriben a 5 de cada 10. Són especialment els elements vinculats a l’ensenyament-aprenentatge, com la tutorització, la metodologia docent, l’avaluació, el volum de treball o inclús el professorat. </w:t>
                      </w:r>
                    </w:p>
                    <w:p w:rsidR="00F73B3A" w:rsidRDefault="00F73B3A" w:rsidP="00684F32">
                      <w:pPr>
                        <w:pStyle w:val="Prrafodelista"/>
                      </w:pPr>
                      <w:r>
                        <w:t xml:space="preserve">Les tutories, que són un element que podrien donar suport a aquest procés d’ensenyament aprenentatge, és l’ítem menys valorat de tots els analitzats. </w:t>
                      </w:r>
                    </w:p>
                    <w:p w:rsidR="00F73B3A" w:rsidRDefault="00F73B3A" w:rsidP="00182A7F">
                      <w:pPr>
                        <w:pStyle w:val="Prrafodelista"/>
                      </w:pPr>
                      <w:r>
                        <w:t xml:space="preserve">En canvi, el campus virtual destaca molt positivament en la majoria de subàmbits. </w:t>
                      </w:r>
                    </w:p>
                    <w:p w:rsidR="00F73B3A" w:rsidRDefault="00F73B3A" w:rsidP="00182A7F">
                      <w:pPr>
                        <w:pStyle w:val="Prrafodelista"/>
                      </w:pPr>
                      <w:r>
                        <w:t xml:space="preserve">Els subàmbits vinculats a la construcció i transport obtenen puntuacions més baixes que la mitjana d’Enginyeries. Per contra, les industrials i les TIC, estan per sobre. Cal destacar el subàmbit d’Informàtica que obté puntuacions altes en pràcticament tots els ítems. </w:t>
                      </w:r>
                    </w:p>
                    <w:p w:rsidR="00F73B3A" w:rsidRDefault="00F73B3A" w:rsidP="00E13429"/>
                  </w:txbxContent>
                </v:textbox>
                <w10:wrap anchorx="margin" anchory="margin"/>
              </v:shape>
            </w:pict>
          </mc:Fallback>
        </mc:AlternateContent>
      </w:r>
    </w:p>
    <w:p w14:paraId="481840B0" w14:textId="77777777" w:rsidR="0001043B" w:rsidRPr="00CB1797" w:rsidRDefault="0001043B" w:rsidP="00157F65">
      <w:pPr>
        <w:pStyle w:val="TtolCaptol"/>
        <w:rPr>
          <w:lang w:eastAsia="ca-ES"/>
        </w:rPr>
      </w:pPr>
      <w:bookmarkStart w:id="25" w:name="_Toc514398422"/>
      <w:r>
        <w:rPr>
          <w:lang w:eastAsia="ca-ES"/>
        </w:rPr>
        <w:t>La satisfacció segons el perfil de</w:t>
      </w:r>
      <w:r w:rsidR="00CD452A">
        <w:rPr>
          <w:lang w:eastAsia="ca-ES"/>
        </w:rPr>
        <w:t>L</w:t>
      </w:r>
      <w:r>
        <w:rPr>
          <w:lang w:eastAsia="ca-ES"/>
        </w:rPr>
        <w:t xml:space="preserve"> titulat</w:t>
      </w:r>
      <w:bookmarkEnd w:id="25"/>
    </w:p>
    <w:p w14:paraId="657683E4" w14:textId="77777777" w:rsidR="00214636" w:rsidRDefault="000F5F64" w:rsidP="00214636">
      <w:pPr>
        <w:pStyle w:val="Ttulo1"/>
      </w:pPr>
      <w:bookmarkStart w:id="26" w:name="_Toc514398423"/>
      <w:r>
        <w:t>Sexe i tipus d’accés</w:t>
      </w:r>
      <w:bookmarkEnd w:id="26"/>
    </w:p>
    <w:p w14:paraId="0EAEA782" w14:textId="77777777" w:rsidR="005E3C88" w:rsidRDefault="00FB3C23" w:rsidP="005E3C88">
      <w:r>
        <w:rPr>
          <w:noProof/>
          <w:lang w:val="es-ES"/>
        </w:rPr>
        <mc:AlternateContent>
          <mc:Choice Requires="wps">
            <w:drawing>
              <wp:anchor distT="182880" distB="182880" distL="182880" distR="182880" simplePos="0" relativeHeight="251649536" behindDoc="0" locked="0" layoutInCell="1" allowOverlap="1" wp14:anchorId="11F08D61" wp14:editId="546C75A3">
                <wp:simplePos x="0" y="0"/>
                <wp:positionH relativeFrom="margin">
                  <wp:align>right</wp:align>
                </wp:positionH>
                <wp:positionV relativeFrom="page">
                  <wp:align>center</wp:align>
                </wp:positionV>
                <wp:extent cx="5755005" cy="1238250"/>
                <wp:effectExtent l="0" t="0" r="0" b="0"/>
                <wp:wrapSquare wrapText="bothSides"/>
                <wp:docPr id="29" name="Recortar rectángulo de esquina sencill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1238250"/>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5467F023" w14:textId="77777777" w:rsidR="00F73B3A" w:rsidRDefault="00F73B3A" w:rsidP="00CD452A">
                            <w:pPr>
                              <w:pStyle w:val="Ttulo2"/>
                            </w:pPr>
                            <w:r>
                              <w:t>Pràcticament sense diferències segons sexe i via d’accés</w:t>
                            </w:r>
                          </w:p>
                          <w:p w14:paraId="3274531F" w14:textId="77777777" w:rsidR="00F73B3A" w:rsidRDefault="00F73B3A" w:rsidP="00684F32">
                            <w:pPr>
                              <w:pStyle w:val="Prrafodelista"/>
                            </w:pPr>
                            <w:r>
                              <w:t xml:space="preserve">Segons via d’accés, els titulats provinents de batxillerat obtenen una satisfacció global més baixa, que els majors de 25 anys. Però semblant a l’altra gran grup: els provinents de Cicles formatius de grau superior (CFGS). </w:t>
                            </w: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A4B7E" id="Recortar rectángulo de esquina sencilla 29" o:spid="_x0000_s1045" style="position:absolute;left:0;text-align:left;margin-left:401.95pt;margin-top:0;width:453.15pt;height:97.5pt;z-index:251649536;visibility:visible;mso-wrap-style:square;mso-width-percent:0;mso-height-percent:0;mso-wrap-distance-left:14.4pt;mso-wrap-distance-top:14.4pt;mso-wrap-distance-right:14.4pt;mso-wrap-distance-bottom:14.4pt;mso-position-horizontal:right;mso-position-horizontal-relative:margin;mso-position-vertical:center;mso-position-vertical-relative:page;mso-width-percent:0;mso-height-percent:0;mso-width-relative:margin;mso-height-relative:margin;v-text-anchor:top" coordsize="5755005,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" adj="-11796480,,5400" path="m,l5755005,r,l5755005,1238250,,1238250,,xe" fillcolor="#8de7de" stroked="f" strokeweight="1pt">
                <v:fill color2="#f2fcfb" rotate="t" focus="100%" type="gradient">
                  <o:fill v:ext="view" type="gradientUnscaled"/>
                </v:fill>
                <v:stroke joinstyle="miter"/>
                <v:formulas/>
                <v:path arrowok="t" o:connecttype="custom" o:connectlocs="0,0;5755005,0;5755005,0;5755005,1238250;0,1238250;0,0" o:connectangles="0,0,0,0,0,0" textboxrect="0,0,5755005,1238250"/>
                <v:textbox inset="18pt,7.2pt,4mm,7.2pt">
                  <w:txbxContent>
                    <w:p w:rsidR="00F73B3A" w:rsidRDefault="00F73B3A" w:rsidP="00CD452A">
                      <w:pPr>
                        <w:pStyle w:val="Ttulo2"/>
                      </w:pPr>
                      <w:r>
                        <w:t>Pràcticament sense diferències segons sexe i via d’accés</w:t>
                      </w:r>
                    </w:p>
                    <w:p w:rsidR="00F73B3A" w:rsidRDefault="00F73B3A" w:rsidP="00684F32">
                      <w:pPr>
                        <w:pStyle w:val="Prrafodelista"/>
                      </w:pPr>
                      <w:r>
                        <w:t xml:space="preserve">Segons via d’accés, els titulats provinents de batxillerat obtenen una satisfacció global més baixa, que els majors de 25 anys. Però semblant a l’altra gran grup: els provinents de Cicles formatius de grau superior (CFGS). </w:t>
                      </w:r>
                    </w:p>
                  </w:txbxContent>
                </v:textbox>
                <w10:wrap type="square" anchorx="margin" anchory="page"/>
              </v:shape>
            </w:pict>
          </mc:Fallback>
        </mc:AlternateContent>
      </w:r>
    </w:p>
    <w:tbl>
      <w:tblPr>
        <w:tblStyle w:val="Informedoctor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796"/>
        <w:gridCol w:w="5274"/>
      </w:tblGrid>
      <w:tr w:rsidR="00CD452A" w14:paraId="643E5DFA" w14:textId="77777777" w:rsidTr="00752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5CEC5C" w14:textId="77777777" w:rsidR="005E3C88" w:rsidRPr="005E3C88" w:rsidRDefault="005E3C88" w:rsidP="00465116">
            <w:pPr>
              <w:pStyle w:val="AQUNomtaula"/>
              <w:rPr>
                <w:b/>
              </w:rPr>
            </w:pPr>
            <w:r w:rsidRPr="005E3C88">
              <w:rPr>
                <w:b/>
              </w:rPr>
              <w:t xml:space="preserve">Figura </w:t>
            </w:r>
            <w:r w:rsidR="000010C7">
              <w:rPr>
                <w:b/>
              </w:rPr>
              <w:t>26</w:t>
            </w:r>
            <w:r w:rsidRPr="005E3C88">
              <w:rPr>
                <w:b/>
              </w:rPr>
              <w:t xml:space="preserve">. </w:t>
            </w:r>
            <w:r w:rsidR="00AB67BC">
              <w:rPr>
                <w:b/>
              </w:rPr>
              <w:t>Satisfacció global segons sexe</w:t>
            </w:r>
            <w:r w:rsidR="00FB0E50">
              <w:rPr>
                <w:b/>
              </w:rPr>
              <w:t xml:space="preserve"> </w:t>
            </w:r>
            <w:r w:rsidR="00FB0E50" w:rsidRPr="00FB0E50">
              <w:rPr>
                <w:b/>
              </w:rPr>
              <w:t>(sobre 10)</w:t>
            </w:r>
          </w:p>
        </w:tc>
        <w:tc>
          <w:tcPr>
            <w:tcW w:w="527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E45FDC" w14:textId="77777777" w:rsidR="005E3C88" w:rsidRDefault="00AB67BC" w:rsidP="00465116">
            <w:pPr>
              <w:pStyle w:val="AQUNomtaula"/>
              <w:cnfStyle w:val="100000000000" w:firstRow="1" w:lastRow="0" w:firstColumn="0" w:lastColumn="0" w:oddVBand="0" w:evenVBand="0" w:oddHBand="0" w:evenHBand="0" w:firstRowFirstColumn="0" w:firstRowLastColumn="0" w:lastRowFirstColumn="0" w:lastRowLastColumn="0"/>
            </w:pPr>
            <w:r w:rsidRPr="005E3C88">
              <w:rPr>
                <w:b/>
              </w:rPr>
              <w:t xml:space="preserve">Figura </w:t>
            </w:r>
            <w:r w:rsidR="000010C7">
              <w:rPr>
                <w:b/>
              </w:rPr>
              <w:t>27</w:t>
            </w:r>
            <w:r w:rsidRPr="005E3C88">
              <w:rPr>
                <w:b/>
              </w:rPr>
              <w:t xml:space="preserve">. </w:t>
            </w:r>
            <w:r>
              <w:rPr>
                <w:b/>
              </w:rPr>
              <w:t>Satisfacció global segons sexe i àmbit</w:t>
            </w:r>
            <w:r w:rsidR="00FB0E50">
              <w:rPr>
                <w:b/>
              </w:rPr>
              <w:t xml:space="preserve"> </w:t>
            </w:r>
            <w:r w:rsidR="00FB0E50" w:rsidRPr="00FB0E50">
              <w:rPr>
                <w:b/>
              </w:rPr>
              <w:t>(sobre 10)</w:t>
            </w:r>
            <w:r w:rsidR="00FB0E50">
              <w:t xml:space="preserve"> </w:t>
            </w:r>
            <w:r w:rsidR="00FB0E50">
              <w:rPr>
                <w:b/>
              </w:rPr>
              <w:t xml:space="preserve"> </w:t>
            </w:r>
          </w:p>
        </w:tc>
      </w:tr>
      <w:tr w:rsidR="00CD452A" w14:paraId="7C797148" w14:textId="77777777" w:rsidTr="00370863">
        <w:tblPrEx>
          <w:tblCellMar>
            <w:left w:w="70" w:type="dxa"/>
            <w:right w:w="70" w:type="dxa"/>
          </w:tblCellMar>
        </w:tblPrEx>
        <w:tc>
          <w:tcPr>
            <w:cnfStyle w:val="001000000000" w:firstRow="0" w:lastRow="0" w:firstColumn="1" w:lastColumn="0" w:oddVBand="0" w:evenVBand="0" w:oddHBand="0" w:evenHBand="0" w:firstRowFirstColumn="0" w:firstRowLastColumn="0" w:lastRowFirstColumn="0" w:lastRowLastColumn="0"/>
            <w:tcW w:w="3796" w:type="dxa"/>
          </w:tcPr>
          <w:p w14:paraId="47A81E9B" w14:textId="77777777" w:rsidR="00AB67BC" w:rsidRDefault="00AB67BC" w:rsidP="00CD452A">
            <w:pPr>
              <w:jc w:val="left"/>
              <w:rPr>
                <w:sz w:val="24"/>
              </w:rPr>
            </w:pPr>
            <w:r>
              <w:rPr>
                <w:noProof/>
                <w:lang w:val="es-ES"/>
              </w:rPr>
              <w:drawing>
                <wp:inline distT="0" distB="0" distL="0" distR="0" wp14:anchorId="5FE9DF48" wp14:editId="2A27AAAB">
                  <wp:extent cx="1971675" cy="9810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71675" cy="981075"/>
                          </a:xfrm>
                          <a:prstGeom prst="rect">
                            <a:avLst/>
                          </a:prstGeom>
                        </pic:spPr>
                      </pic:pic>
                    </a:graphicData>
                  </a:graphic>
                </wp:inline>
              </w:drawing>
            </w:r>
          </w:p>
          <w:p w14:paraId="17AAF189" w14:textId="77777777" w:rsidR="00AB67BC" w:rsidRPr="00CD452A" w:rsidRDefault="00CD452A" w:rsidP="00CD452A">
            <w:pPr>
              <w:jc w:val="left"/>
              <w:rPr>
                <w:rFonts w:ascii="Berlin Sans FB Demi" w:hAnsi="Berlin Sans FB Demi"/>
              </w:rPr>
            </w:pPr>
            <w:r w:rsidRPr="00CD452A">
              <w:rPr>
                <w:rFonts w:ascii="Arial Black" w:hAnsi="Arial Black"/>
                <w:color w:val="A8D08D" w:themeColor="accent6" w:themeTint="99"/>
                <w:sz w:val="24"/>
              </w:rPr>
              <w:t xml:space="preserve">         </w:t>
            </w:r>
            <w:r w:rsidR="00AB67BC" w:rsidRPr="00CD452A">
              <w:rPr>
                <w:rFonts w:ascii="Berlin Sans FB Demi" w:hAnsi="Berlin Sans FB Demi"/>
                <w:color w:val="A8D08D" w:themeColor="accent6" w:themeTint="99"/>
                <w:sz w:val="32"/>
              </w:rPr>
              <w:t xml:space="preserve">7,0         </w:t>
            </w:r>
            <w:r w:rsidR="00AB67BC" w:rsidRPr="00CD452A">
              <w:rPr>
                <w:rFonts w:ascii="Berlin Sans FB Demi" w:hAnsi="Berlin Sans FB Demi"/>
                <w:color w:val="385623" w:themeColor="accent6" w:themeShade="80"/>
                <w:sz w:val="32"/>
              </w:rPr>
              <w:t>6,9</w:t>
            </w:r>
          </w:p>
        </w:tc>
        <w:tc>
          <w:tcPr>
            <w:tcW w:w="5274" w:type="dxa"/>
          </w:tcPr>
          <w:p w14:paraId="1400C45A" w14:textId="77777777" w:rsidR="005E3C88" w:rsidRDefault="00370863" w:rsidP="005E3C88">
            <w:pPr>
              <w:cnfStyle w:val="000000000000" w:firstRow="0" w:lastRow="0" w:firstColumn="0" w:lastColumn="0" w:oddVBand="0" w:evenVBand="0" w:oddHBand="0" w:evenHBand="0" w:firstRowFirstColumn="0" w:firstRowLastColumn="0" w:lastRowFirstColumn="0" w:lastRowLastColumn="0"/>
            </w:pPr>
            <w:r>
              <w:rPr>
                <w:noProof/>
                <w:lang w:val="es-ES"/>
              </w:rPr>
              <w:drawing>
                <wp:inline distT="0" distB="0" distL="0" distR="0" wp14:anchorId="4ECB2FF9" wp14:editId="63FC32BB">
                  <wp:extent cx="3257550" cy="208597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59FBC706" w14:textId="77777777" w:rsidR="00FB3C23" w:rsidRDefault="00FB3C23" w:rsidP="00465116">
      <w:pPr>
        <w:pStyle w:val="AQUNomtaula"/>
      </w:pPr>
    </w:p>
    <w:p w14:paraId="2B0F125D" w14:textId="77777777" w:rsidR="005E3C88" w:rsidRPr="00752D81" w:rsidRDefault="00752D81" w:rsidP="00465116">
      <w:pPr>
        <w:pStyle w:val="AQUNomtaula"/>
      </w:pPr>
      <w:r w:rsidRPr="00752D81">
        <w:t xml:space="preserve">Figura </w:t>
      </w:r>
      <w:r w:rsidR="000010C7">
        <w:t>28</w:t>
      </w:r>
      <w:r w:rsidRPr="00752D81">
        <w:t xml:space="preserve">. </w:t>
      </w:r>
      <w:r>
        <w:t>Satisfacció global segons via d’accés</w:t>
      </w:r>
      <w:r w:rsidR="00AE4384" w:rsidRPr="00AE4384">
        <w:t xml:space="preserve"> </w:t>
      </w:r>
      <w:r w:rsidR="00FB0E50">
        <w:t>(sobre 10)</w:t>
      </w:r>
    </w:p>
    <w:p w14:paraId="7C4043D0" w14:textId="77777777" w:rsidR="00214636" w:rsidRDefault="00FB3C23" w:rsidP="00AE4384">
      <w:pPr>
        <w:jc w:val="center"/>
        <w:rPr>
          <w:rFonts w:ascii="Arial Black" w:hAnsi="Arial Black"/>
          <w:color w:val="004D73"/>
          <w:sz w:val="28"/>
        </w:rPr>
      </w:pPr>
      <w:r>
        <w:rPr>
          <w:noProof/>
          <w:lang w:val="es-ES"/>
        </w:rPr>
        <w:drawing>
          <wp:inline distT="0" distB="0" distL="0" distR="0" wp14:anchorId="5D331084" wp14:editId="0B0D76F7">
            <wp:extent cx="3105150" cy="2743200"/>
            <wp:effectExtent l="0" t="0" r="0" b="0"/>
            <wp:docPr id="323" name="Gráfico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214636">
        <w:br w:type="page"/>
      </w:r>
    </w:p>
    <w:p w14:paraId="48766E16" w14:textId="77777777" w:rsidR="002E4FC3" w:rsidRDefault="002E4FC3" w:rsidP="00465116">
      <w:pPr>
        <w:pStyle w:val="AQUNomtaula"/>
      </w:pPr>
      <w:r w:rsidRPr="00752D81">
        <w:t xml:space="preserve">Figura </w:t>
      </w:r>
      <w:r w:rsidR="000010C7">
        <w:t>29</w:t>
      </w:r>
      <w:r w:rsidRPr="00752D81">
        <w:t xml:space="preserve">. </w:t>
      </w:r>
      <w:r>
        <w:t xml:space="preserve">Satisfacció global </w:t>
      </w:r>
      <w:r w:rsidR="00505A03">
        <w:t>segons preferència en la tria de titulació i àmbit</w:t>
      </w:r>
      <w:r w:rsidR="00FB0E50">
        <w:t xml:space="preserve"> (sobre 10)</w:t>
      </w:r>
    </w:p>
    <w:p w14:paraId="026A0EA6" w14:textId="77777777" w:rsidR="002D45D7" w:rsidRDefault="002D45D7" w:rsidP="00465116">
      <w:pPr>
        <w:pStyle w:val="AQUNomtaula"/>
      </w:pPr>
      <w:r>
        <w:rPr>
          <w:lang w:val="es-ES" w:eastAsia="es-ES"/>
        </w:rPr>
        <w:drawing>
          <wp:inline distT="0" distB="0" distL="0" distR="0" wp14:anchorId="1E99A17F" wp14:editId="06D54EB8">
            <wp:extent cx="49911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9C0A2D0" w14:textId="77777777" w:rsidR="00F27EC1" w:rsidRDefault="00F27EC1" w:rsidP="002D45D7">
      <w:pPr>
        <w:spacing w:before="0" w:after="0" w:line="240" w:lineRule="auto"/>
        <w:jc w:val="center"/>
      </w:pPr>
      <w:r>
        <w:rPr>
          <w:rFonts w:ascii="Arial Black" w:hAnsi="Arial Black"/>
          <w:noProof/>
          <w:color w:val="004D73"/>
          <w:sz w:val="18"/>
          <w:lang w:val="es-ES"/>
        </w:rPr>
        <mc:AlternateContent>
          <mc:Choice Requires="wps">
            <w:drawing>
              <wp:anchor distT="182880" distB="182880" distL="182880" distR="182880" simplePos="0" relativeHeight="251651584" behindDoc="0" locked="0" layoutInCell="1" allowOverlap="1" wp14:anchorId="4039AA8E" wp14:editId="7F50EEE3">
                <wp:simplePos x="0" y="0"/>
                <wp:positionH relativeFrom="margin">
                  <wp:align>right</wp:align>
                </wp:positionH>
                <wp:positionV relativeFrom="margin">
                  <wp:posOffset>3143885</wp:posOffset>
                </wp:positionV>
                <wp:extent cx="5755005" cy="1880235"/>
                <wp:effectExtent l="0" t="0" r="0" b="5715"/>
                <wp:wrapSquare wrapText="bothSides"/>
                <wp:docPr id="9" name="Recortar rectángulo de esquina sencill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1880558"/>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716CACF2" w14:textId="77777777" w:rsidR="00F73B3A" w:rsidRDefault="00F73B3A" w:rsidP="002D45D7">
                            <w:pPr>
                              <w:pStyle w:val="Ttulo2"/>
                            </w:pPr>
                            <w:r>
                              <w:t>Els que accedeixen en 2a o altres opcions, també estan satisfets amb els estudis</w:t>
                            </w:r>
                          </w:p>
                          <w:p w14:paraId="7133C2F6" w14:textId="77777777" w:rsidR="00F73B3A" w:rsidRDefault="00F73B3A" w:rsidP="00182A7F">
                            <w:pPr>
                              <w:pStyle w:val="Prrafodelista"/>
                            </w:pPr>
                            <w:r>
                              <w:t>En Ciències, Salut i Enginyeries, estan lleugerament més satisfets els que no volien accedir a la titulació en primera opció, presumiblement menys motivats inicialment.</w:t>
                            </w:r>
                          </w:p>
                          <w:p w14:paraId="69CB4BBB" w14:textId="77777777" w:rsidR="00F73B3A" w:rsidRDefault="00F73B3A" w:rsidP="00182A7F">
                            <w:pPr>
                              <w:pStyle w:val="Prrafodelista"/>
                            </w:pPr>
                            <w:r>
                              <w:t>Pràcticament sense diferències importants en les diferents dimensions avaluades segons el perfil del titulat.</w:t>
                            </w:r>
                          </w:p>
                          <w:p w14:paraId="37252238" w14:textId="77777777" w:rsidR="00F73B3A" w:rsidRDefault="00F73B3A" w:rsidP="00F27EC1"/>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14FD8" id="Recortar rectángulo de esquina sencilla 9" o:spid="_x0000_s1046" style="position:absolute;left:0;text-align:left;margin-left:401.95pt;margin-top:247.55pt;width:453.15pt;height:148.05pt;z-index:251651584;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5755005,18805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" adj="-11796480,,5400" path="m,l5755005,r,l5755005,1880558,,1880558,,xe" fillcolor="#8de7de" stroked="f" strokeweight="1pt">
                <v:fill color2="#f2fcfb" rotate="t" focus="100%" type="gradient">
                  <o:fill v:ext="view" type="gradientUnscaled"/>
                </v:fill>
                <v:stroke joinstyle="miter"/>
                <v:formulas/>
                <v:path arrowok="t" o:connecttype="custom" o:connectlocs="0,0;5755005,0;5755005,0;5755005,1880558;0,1880558;0,0" o:connectangles="0,0,0,0,0,0" textboxrect="0,0,5755005,1880558"/>
                <v:textbox inset="18pt,7.2pt,4mm,7.2pt">
                  <w:txbxContent>
                    <w:p w:rsidR="00F73B3A" w:rsidRDefault="00F73B3A" w:rsidP="002D45D7">
                      <w:pPr>
                        <w:pStyle w:val="Ttulo2"/>
                      </w:pPr>
                      <w:r>
                        <w:t>Els que accedeixen en 2a o altres opcions, també estan satisfets amb els estudis</w:t>
                      </w:r>
                    </w:p>
                    <w:p w:rsidR="00F73B3A" w:rsidRDefault="00F73B3A" w:rsidP="00182A7F">
                      <w:pPr>
                        <w:pStyle w:val="Prrafodelista"/>
                      </w:pPr>
                      <w:r>
                        <w:t>En Ciències, Salut i Enginyeries, estan lleugerament més satisfets els que no volien accedir a la titulació en primera opció, presumiblement menys motivats inicialment.</w:t>
                      </w:r>
                    </w:p>
                    <w:p w:rsidR="00F73B3A" w:rsidRDefault="00F73B3A" w:rsidP="00182A7F">
                      <w:pPr>
                        <w:pStyle w:val="Prrafodelista"/>
                      </w:pPr>
                      <w:r>
                        <w:t>Pràcticament sense diferències importants en les diferents dimensions avaluades segons el perfil del titulat.</w:t>
                      </w:r>
                    </w:p>
                    <w:p w:rsidR="00F73B3A" w:rsidRDefault="00F73B3A" w:rsidP="00F27EC1"/>
                  </w:txbxContent>
                </v:textbox>
                <w10:wrap type="square" anchorx="margin" anchory="margin"/>
              </v:shape>
            </w:pict>
          </mc:Fallback>
        </mc:AlternateContent>
      </w:r>
    </w:p>
    <w:p w14:paraId="2E32DB5C" w14:textId="77777777" w:rsidR="00F27EC1" w:rsidRPr="00752D81" w:rsidRDefault="00FB0E50" w:rsidP="00465116">
      <w:pPr>
        <w:pStyle w:val="AQUNomtaula"/>
      </w:pPr>
      <w:r>
        <w:t>Taula 6</w:t>
      </w:r>
      <w:r w:rsidR="00F27EC1" w:rsidRPr="00752D81">
        <w:t xml:space="preserve">. </w:t>
      </w:r>
      <w:r w:rsidR="00F27EC1">
        <w:t xml:space="preserve">Satisfacció </w:t>
      </w:r>
      <w:r>
        <w:t xml:space="preserve">per dimensió </w:t>
      </w:r>
      <w:r w:rsidR="00F27EC1">
        <w:t xml:space="preserve">segons </w:t>
      </w:r>
      <w:r>
        <w:t xml:space="preserve">perfil del titulat (sobre 10) </w:t>
      </w:r>
    </w:p>
    <w:tbl>
      <w:tblPr>
        <w:tblStyle w:val="Informedoctors"/>
        <w:tblpPr w:leftFromText="141" w:rightFromText="141" w:vertAnchor="text" w:horzAnchor="margin" w:tblpY="-1"/>
        <w:tblW w:w="9041" w:type="dxa"/>
        <w:tblLayout w:type="fixed"/>
        <w:tblLook w:val="04A0" w:firstRow="1" w:lastRow="0" w:firstColumn="1" w:lastColumn="0" w:noHBand="0" w:noVBand="1"/>
      </w:tblPr>
      <w:tblGrid>
        <w:gridCol w:w="2237"/>
        <w:gridCol w:w="2268"/>
        <w:gridCol w:w="2268"/>
        <w:gridCol w:w="2268"/>
      </w:tblGrid>
      <w:tr w:rsidR="00E504F1" w:rsidRPr="00CB1797" w14:paraId="076368A1" w14:textId="77777777" w:rsidTr="00FB0E50">
        <w:trPr>
          <w:cnfStyle w:val="100000000000" w:firstRow="1" w:lastRow="0" w:firstColumn="0" w:lastColumn="0" w:oddVBand="0" w:evenVBand="0" w:oddHBand="0" w:evenHBand="0" w:firstRowFirstColumn="0" w:firstRowLastColumn="0" w:lastRowFirstColumn="0" w:lastRowLastColumn="0"/>
          <w:cantSplit/>
          <w:trHeight w:val="703"/>
        </w:trPr>
        <w:tc>
          <w:tcPr>
            <w:cnfStyle w:val="001000000000" w:firstRow="0" w:lastRow="0" w:firstColumn="1" w:lastColumn="0" w:oddVBand="0" w:evenVBand="0" w:oddHBand="0" w:evenHBand="0" w:firstRowFirstColumn="0" w:firstRowLastColumn="0" w:lastRowFirstColumn="0" w:lastRowLastColumn="0"/>
            <w:tcW w:w="2237" w:type="dxa"/>
            <w:noWrap/>
          </w:tcPr>
          <w:p w14:paraId="70162213" w14:textId="77777777" w:rsidR="00E504F1" w:rsidRPr="00CB1797" w:rsidRDefault="00E504F1" w:rsidP="00975483"/>
        </w:tc>
        <w:tc>
          <w:tcPr>
            <w:tcW w:w="2268" w:type="dxa"/>
            <w:noWrap/>
            <w:hideMark/>
          </w:tcPr>
          <w:p w14:paraId="1C2621F3" w14:textId="77777777" w:rsidR="00E504F1" w:rsidRPr="00886574" w:rsidRDefault="002D45D7" w:rsidP="00975483">
            <w:pPr>
              <w:spacing w:before="0" w:after="0"/>
              <w:jc w:val="center"/>
              <w:cnfStyle w:val="100000000000" w:firstRow="1" w:lastRow="0" w:firstColumn="0" w:lastColumn="0" w:oddVBand="0" w:evenVBand="0" w:oddHBand="0" w:evenHBand="0" w:firstRowFirstColumn="0" w:firstRowLastColumn="0" w:lastRowFirstColumn="0" w:lastRowLastColumn="0"/>
            </w:pPr>
            <w:r>
              <w:t>Ensenyament - a</w:t>
            </w:r>
            <w:r w:rsidR="00FB0E50">
              <w:t>prenentatge</w:t>
            </w:r>
          </w:p>
        </w:tc>
        <w:tc>
          <w:tcPr>
            <w:tcW w:w="2268" w:type="dxa"/>
            <w:noWrap/>
            <w:hideMark/>
          </w:tcPr>
          <w:p w14:paraId="7DF1223E" w14:textId="77777777" w:rsidR="00E504F1" w:rsidRPr="00886574" w:rsidRDefault="00FB0E50" w:rsidP="00975483">
            <w:pPr>
              <w:spacing w:before="0" w:after="0"/>
              <w:jc w:val="center"/>
              <w:cnfStyle w:val="100000000000" w:firstRow="1" w:lastRow="0" w:firstColumn="0" w:lastColumn="0" w:oddVBand="0" w:evenVBand="0" w:oddHBand="0" w:evenHBand="0" w:firstRowFirstColumn="0" w:firstRowLastColumn="0" w:lastRowFirstColumn="0" w:lastRowLastColumn="0"/>
            </w:pPr>
            <w:r>
              <w:t>Suport a l’estudiant</w:t>
            </w:r>
          </w:p>
        </w:tc>
        <w:tc>
          <w:tcPr>
            <w:tcW w:w="2268" w:type="dxa"/>
          </w:tcPr>
          <w:p w14:paraId="26BBA2DB" w14:textId="77777777" w:rsidR="00E504F1" w:rsidRDefault="00FB0E50" w:rsidP="00975483">
            <w:pPr>
              <w:spacing w:before="0" w:after="0"/>
              <w:jc w:val="center"/>
              <w:cnfStyle w:val="100000000000" w:firstRow="1" w:lastRow="0" w:firstColumn="0" w:lastColumn="0" w:oddVBand="0" w:evenVBand="0" w:oddHBand="0" w:evenHBand="0" w:firstRowFirstColumn="0" w:firstRowLastColumn="0" w:lastRowFirstColumn="0" w:lastRowLastColumn="0"/>
            </w:pPr>
            <w:r>
              <w:t>Resultats</w:t>
            </w:r>
          </w:p>
        </w:tc>
      </w:tr>
      <w:tr w:rsidR="00FB0E50" w:rsidRPr="00CB1797" w14:paraId="4265005C" w14:textId="77777777" w:rsidTr="003831A7">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hideMark/>
          </w:tcPr>
          <w:p w14:paraId="0BB19D64" w14:textId="77777777" w:rsidR="00FB0E50" w:rsidRPr="00CB1797" w:rsidRDefault="00FB0E50" w:rsidP="00FB0E50">
            <w:pPr>
              <w:spacing w:after="0"/>
              <w:jc w:val="left"/>
              <w:rPr>
                <w:rFonts w:ascii="Calibri" w:hAnsi="Calibri" w:cs="Calibri"/>
                <w:szCs w:val="18"/>
              </w:rPr>
            </w:pPr>
            <w:r>
              <w:t>Sexe</w:t>
            </w:r>
          </w:p>
        </w:tc>
        <w:tc>
          <w:tcPr>
            <w:tcW w:w="2268" w:type="dxa"/>
            <w:shd w:val="clear" w:color="auto" w:fill="auto"/>
            <w:noWrap/>
          </w:tcPr>
          <w:p w14:paraId="37EFC1F2" w14:textId="77777777" w:rsidR="00FB0E50" w:rsidRP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p>
        </w:tc>
        <w:tc>
          <w:tcPr>
            <w:tcW w:w="2268" w:type="dxa"/>
            <w:shd w:val="clear" w:color="auto" w:fill="auto"/>
            <w:noWrap/>
          </w:tcPr>
          <w:p w14:paraId="03F038BC" w14:textId="77777777" w:rsidR="00FB0E50" w:rsidRP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p>
        </w:tc>
        <w:tc>
          <w:tcPr>
            <w:tcW w:w="2268" w:type="dxa"/>
            <w:shd w:val="clear" w:color="auto" w:fill="auto"/>
          </w:tcPr>
          <w:p w14:paraId="31BD3347" w14:textId="77777777" w:rsidR="00FB0E50" w:rsidRP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p>
        </w:tc>
      </w:tr>
      <w:tr w:rsidR="00FB0E50" w:rsidRPr="00CB1797" w14:paraId="2D9F5151" w14:textId="77777777" w:rsidTr="003831A7">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hideMark/>
          </w:tcPr>
          <w:p w14:paraId="37CBB3E5" w14:textId="77777777" w:rsidR="00FB0E50" w:rsidRPr="0017093B" w:rsidRDefault="00FB0E50" w:rsidP="00FB0E50">
            <w:pPr>
              <w:spacing w:after="0"/>
              <w:ind w:left="318"/>
              <w:jc w:val="left"/>
              <w:rPr>
                <w:rFonts w:ascii="Calibri" w:hAnsi="Calibri" w:cs="Calibri"/>
                <w:b w:val="0"/>
                <w:szCs w:val="18"/>
              </w:rPr>
            </w:pPr>
            <w:r w:rsidRPr="0017093B">
              <w:rPr>
                <w:b w:val="0"/>
              </w:rPr>
              <w:t>Home</w:t>
            </w:r>
          </w:p>
        </w:tc>
        <w:tc>
          <w:tcPr>
            <w:tcW w:w="2268" w:type="dxa"/>
            <w:shd w:val="clear" w:color="auto" w:fill="auto"/>
            <w:noWrap/>
          </w:tcPr>
          <w:p w14:paraId="1CC1364E" w14:textId="77777777" w:rsidR="00FB0E50" w:rsidRPr="00521F86"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5,7</w:t>
            </w:r>
          </w:p>
        </w:tc>
        <w:tc>
          <w:tcPr>
            <w:tcW w:w="2268" w:type="dxa"/>
            <w:shd w:val="clear" w:color="auto" w:fill="auto"/>
            <w:noWrap/>
          </w:tcPr>
          <w:p w14:paraId="3B4D0735" w14:textId="77777777" w:rsidR="00FB0E50" w:rsidRPr="00521F86"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c>
          <w:tcPr>
            <w:tcW w:w="2268" w:type="dxa"/>
            <w:shd w:val="clear" w:color="auto" w:fill="auto"/>
          </w:tcPr>
          <w:p w14:paraId="151A50ED"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6,8</w:t>
            </w:r>
          </w:p>
        </w:tc>
      </w:tr>
      <w:tr w:rsidR="00FB0E50" w:rsidRPr="00CB1797" w14:paraId="4F3925EE" w14:textId="77777777" w:rsidTr="003831A7">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hideMark/>
          </w:tcPr>
          <w:p w14:paraId="53FF5343" w14:textId="77777777" w:rsidR="00FB0E50" w:rsidRPr="0017093B" w:rsidRDefault="00FB0E50" w:rsidP="00FB0E50">
            <w:pPr>
              <w:spacing w:after="0"/>
              <w:ind w:left="318"/>
              <w:jc w:val="left"/>
              <w:rPr>
                <w:rFonts w:ascii="Calibri" w:hAnsi="Calibri" w:cs="Calibri"/>
                <w:b w:val="0"/>
                <w:szCs w:val="18"/>
              </w:rPr>
            </w:pPr>
            <w:r w:rsidRPr="0017093B">
              <w:rPr>
                <w:b w:val="0"/>
              </w:rPr>
              <w:t>Dona</w:t>
            </w:r>
          </w:p>
        </w:tc>
        <w:tc>
          <w:tcPr>
            <w:tcW w:w="2268" w:type="dxa"/>
            <w:shd w:val="clear" w:color="auto" w:fill="auto"/>
            <w:noWrap/>
          </w:tcPr>
          <w:p w14:paraId="052A0C15" w14:textId="77777777" w:rsidR="00FB0E50" w:rsidRPr="00521F86"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5,7</w:t>
            </w:r>
          </w:p>
        </w:tc>
        <w:tc>
          <w:tcPr>
            <w:tcW w:w="2268" w:type="dxa"/>
            <w:shd w:val="clear" w:color="auto" w:fill="auto"/>
            <w:noWrap/>
          </w:tcPr>
          <w:p w14:paraId="391E33D5" w14:textId="77777777" w:rsidR="00FB0E50" w:rsidRPr="00521F86"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c>
          <w:tcPr>
            <w:tcW w:w="2268" w:type="dxa"/>
            <w:shd w:val="clear" w:color="auto" w:fill="auto"/>
          </w:tcPr>
          <w:p w14:paraId="56B740AE" w14:textId="77777777" w:rsidR="00FB0E50" w:rsidRDefault="00B55F7C" w:rsidP="00B55F7C">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r>
      <w:tr w:rsidR="00FB0E50" w:rsidRPr="00CB1797" w14:paraId="404361EE" w14:textId="77777777" w:rsidTr="003831A7">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tcPr>
          <w:p w14:paraId="5E7109AE" w14:textId="77777777" w:rsidR="00FB0E50" w:rsidRPr="00CB1797" w:rsidRDefault="00FB0E50" w:rsidP="00FB0E50">
            <w:pPr>
              <w:spacing w:after="0"/>
              <w:jc w:val="left"/>
              <w:rPr>
                <w:rFonts w:ascii="Calibri" w:hAnsi="Calibri" w:cs="Calibri"/>
                <w:szCs w:val="18"/>
              </w:rPr>
            </w:pPr>
            <w:r>
              <w:t xml:space="preserve">Via accés </w:t>
            </w:r>
          </w:p>
        </w:tc>
        <w:tc>
          <w:tcPr>
            <w:tcW w:w="2268" w:type="dxa"/>
            <w:shd w:val="clear" w:color="auto" w:fill="auto"/>
            <w:noWrap/>
          </w:tcPr>
          <w:p w14:paraId="318D3978" w14:textId="77777777" w:rsidR="00FB0E50" w:rsidRP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p>
        </w:tc>
        <w:tc>
          <w:tcPr>
            <w:tcW w:w="2268" w:type="dxa"/>
            <w:shd w:val="clear" w:color="auto" w:fill="auto"/>
            <w:noWrap/>
          </w:tcPr>
          <w:p w14:paraId="11E28198" w14:textId="77777777" w:rsidR="00FB0E50" w:rsidRP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p>
        </w:tc>
        <w:tc>
          <w:tcPr>
            <w:tcW w:w="2268" w:type="dxa"/>
            <w:shd w:val="clear" w:color="auto" w:fill="auto"/>
          </w:tcPr>
          <w:p w14:paraId="39926542" w14:textId="77777777" w:rsidR="00FB0E50" w:rsidRP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p>
        </w:tc>
      </w:tr>
      <w:tr w:rsidR="00FB0E50" w:rsidRPr="00CB1797" w14:paraId="0DCA7E7B" w14:textId="77777777" w:rsidTr="003831A7">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tcPr>
          <w:p w14:paraId="7410AFD7" w14:textId="77777777" w:rsidR="00FB0E50" w:rsidRPr="0017093B" w:rsidRDefault="00FB0E50" w:rsidP="00FB0E50">
            <w:pPr>
              <w:spacing w:after="0"/>
              <w:ind w:left="318"/>
              <w:jc w:val="left"/>
              <w:rPr>
                <w:rFonts w:ascii="Calibri" w:hAnsi="Calibri" w:cs="Calibri"/>
                <w:b w:val="0"/>
                <w:szCs w:val="18"/>
              </w:rPr>
            </w:pPr>
            <w:r w:rsidRPr="0017093B">
              <w:rPr>
                <w:b w:val="0"/>
              </w:rPr>
              <w:t>Batxill</w:t>
            </w:r>
            <w:r>
              <w:rPr>
                <w:b w:val="0"/>
              </w:rPr>
              <w:t>era</w:t>
            </w:r>
            <w:r w:rsidRPr="0017093B">
              <w:rPr>
                <w:b w:val="0"/>
              </w:rPr>
              <w:t>t</w:t>
            </w:r>
          </w:p>
        </w:tc>
        <w:tc>
          <w:tcPr>
            <w:tcW w:w="2268" w:type="dxa"/>
            <w:shd w:val="clear" w:color="auto" w:fill="auto"/>
            <w:noWrap/>
          </w:tcPr>
          <w:p w14:paraId="3F36B6C7" w14:textId="77777777" w:rsidR="00FB0E50" w:rsidRPr="00521F86"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c>
          <w:tcPr>
            <w:tcW w:w="2268" w:type="dxa"/>
            <w:shd w:val="clear" w:color="auto" w:fill="auto"/>
            <w:noWrap/>
          </w:tcPr>
          <w:p w14:paraId="310ECAE2" w14:textId="77777777" w:rsidR="00FB0E50" w:rsidRPr="00521F86"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c>
          <w:tcPr>
            <w:tcW w:w="2268" w:type="dxa"/>
            <w:shd w:val="clear" w:color="auto" w:fill="auto"/>
          </w:tcPr>
          <w:p w14:paraId="1F8A0ABC"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6,8</w:t>
            </w:r>
          </w:p>
        </w:tc>
      </w:tr>
      <w:tr w:rsidR="00FB0E50" w:rsidRPr="00CB1797" w14:paraId="62240180" w14:textId="77777777" w:rsidTr="003831A7">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tcPr>
          <w:p w14:paraId="2C62E04B" w14:textId="77777777" w:rsidR="00FB0E50" w:rsidRPr="0017093B" w:rsidRDefault="00FB0E50" w:rsidP="00FB0E50">
            <w:pPr>
              <w:spacing w:after="0"/>
              <w:ind w:left="318"/>
              <w:jc w:val="left"/>
              <w:rPr>
                <w:rFonts w:ascii="Calibri" w:hAnsi="Calibri" w:cs="Calibri"/>
                <w:b w:val="0"/>
                <w:szCs w:val="18"/>
              </w:rPr>
            </w:pPr>
            <w:r w:rsidRPr="0017093B">
              <w:rPr>
                <w:b w:val="0"/>
              </w:rPr>
              <w:t>CFGS</w:t>
            </w:r>
          </w:p>
        </w:tc>
        <w:tc>
          <w:tcPr>
            <w:tcW w:w="2268" w:type="dxa"/>
            <w:shd w:val="clear" w:color="auto" w:fill="auto"/>
            <w:noWrap/>
          </w:tcPr>
          <w:p w14:paraId="68436C25" w14:textId="77777777" w:rsidR="00FB0E50" w:rsidRPr="003802A9"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5,9</w:t>
            </w:r>
          </w:p>
        </w:tc>
        <w:tc>
          <w:tcPr>
            <w:tcW w:w="2268" w:type="dxa"/>
            <w:shd w:val="clear" w:color="auto" w:fill="auto"/>
            <w:noWrap/>
          </w:tcPr>
          <w:p w14:paraId="7D98AB8B" w14:textId="77777777" w:rsidR="00FB0E50" w:rsidRPr="003802A9"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6,3</w:t>
            </w:r>
          </w:p>
        </w:tc>
        <w:tc>
          <w:tcPr>
            <w:tcW w:w="2268" w:type="dxa"/>
            <w:shd w:val="clear" w:color="auto" w:fill="auto"/>
          </w:tcPr>
          <w:p w14:paraId="64F9E71C"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7,0</w:t>
            </w:r>
          </w:p>
        </w:tc>
      </w:tr>
      <w:tr w:rsidR="00FB0E50" w:rsidRPr="00CB1797" w14:paraId="61046DAF" w14:textId="77777777" w:rsidTr="00765A9F">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tcPr>
          <w:p w14:paraId="1A5A6DA9" w14:textId="77777777" w:rsidR="00FB0E50" w:rsidRPr="0017093B" w:rsidRDefault="00FB0E50" w:rsidP="00FB0E50">
            <w:pPr>
              <w:spacing w:after="0"/>
              <w:ind w:left="318"/>
              <w:jc w:val="left"/>
              <w:rPr>
                <w:b w:val="0"/>
              </w:rPr>
            </w:pPr>
            <w:r w:rsidRPr="0017093B">
              <w:rPr>
                <w:b w:val="0"/>
              </w:rPr>
              <w:t>Trasllat d’expedient</w:t>
            </w:r>
          </w:p>
        </w:tc>
        <w:tc>
          <w:tcPr>
            <w:tcW w:w="2268" w:type="dxa"/>
            <w:shd w:val="clear" w:color="auto" w:fill="auto"/>
            <w:noWrap/>
          </w:tcPr>
          <w:p w14:paraId="1A2D9DED"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6,3</w:t>
            </w:r>
          </w:p>
        </w:tc>
        <w:tc>
          <w:tcPr>
            <w:tcW w:w="2268" w:type="dxa"/>
            <w:shd w:val="clear" w:color="auto" w:fill="auto"/>
            <w:noWrap/>
          </w:tcPr>
          <w:p w14:paraId="6310430B"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6,7</w:t>
            </w:r>
          </w:p>
        </w:tc>
        <w:tc>
          <w:tcPr>
            <w:tcW w:w="2268" w:type="dxa"/>
            <w:shd w:val="clear" w:color="auto" w:fill="auto"/>
          </w:tcPr>
          <w:p w14:paraId="01E8F4CF"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7,0</w:t>
            </w:r>
          </w:p>
        </w:tc>
      </w:tr>
      <w:tr w:rsidR="00FB0E50" w:rsidRPr="00CB1797" w14:paraId="77AE6B7F" w14:textId="77777777" w:rsidTr="00765A9F">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tcPr>
          <w:p w14:paraId="01F0AD2B" w14:textId="77777777" w:rsidR="00FB0E50" w:rsidRPr="0017093B" w:rsidRDefault="00FB0E50" w:rsidP="00FB0E50">
            <w:pPr>
              <w:spacing w:after="0"/>
              <w:ind w:left="318"/>
              <w:jc w:val="left"/>
              <w:rPr>
                <w:b w:val="0"/>
              </w:rPr>
            </w:pPr>
            <w:r w:rsidRPr="0017093B">
              <w:rPr>
                <w:b w:val="0"/>
              </w:rPr>
              <w:t>Majors 25 anys</w:t>
            </w:r>
          </w:p>
        </w:tc>
        <w:tc>
          <w:tcPr>
            <w:tcW w:w="2268" w:type="dxa"/>
            <w:shd w:val="clear" w:color="auto" w:fill="auto"/>
            <w:noWrap/>
          </w:tcPr>
          <w:p w14:paraId="093005E5"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6,5</w:t>
            </w:r>
          </w:p>
        </w:tc>
        <w:tc>
          <w:tcPr>
            <w:tcW w:w="2268" w:type="dxa"/>
            <w:shd w:val="clear" w:color="auto" w:fill="auto"/>
            <w:noWrap/>
          </w:tcPr>
          <w:p w14:paraId="125EC94F"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6,9</w:t>
            </w:r>
          </w:p>
        </w:tc>
        <w:tc>
          <w:tcPr>
            <w:tcW w:w="2268" w:type="dxa"/>
            <w:shd w:val="clear" w:color="auto" w:fill="auto"/>
          </w:tcPr>
          <w:p w14:paraId="595D9F20"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7,5</w:t>
            </w:r>
          </w:p>
        </w:tc>
      </w:tr>
      <w:tr w:rsidR="00E504F1" w:rsidRPr="00CB1797" w14:paraId="558FA317" w14:textId="77777777" w:rsidTr="003831A7">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tcPr>
          <w:p w14:paraId="795ED9A0" w14:textId="77777777" w:rsidR="00E504F1" w:rsidRDefault="00E504F1" w:rsidP="00975483">
            <w:pPr>
              <w:spacing w:after="0"/>
              <w:jc w:val="left"/>
            </w:pPr>
            <w:r>
              <w:t>Preferència</w:t>
            </w:r>
          </w:p>
        </w:tc>
        <w:tc>
          <w:tcPr>
            <w:tcW w:w="2268" w:type="dxa"/>
            <w:shd w:val="clear" w:color="auto" w:fill="auto"/>
            <w:noWrap/>
          </w:tcPr>
          <w:p w14:paraId="46CFBDF2" w14:textId="77777777" w:rsidR="00E504F1" w:rsidRDefault="00E504F1"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p>
        </w:tc>
        <w:tc>
          <w:tcPr>
            <w:tcW w:w="2268" w:type="dxa"/>
            <w:shd w:val="clear" w:color="auto" w:fill="auto"/>
            <w:noWrap/>
          </w:tcPr>
          <w:p w14:paraId="2AB6B945" w14:textId="77777777" w:rsidR="00E504F1" w:rsidRDefault="00E504F1"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p>
        </w:tc>
        <w:tc>
          <w:tcPr>
            <w:tcW w:w="2268" w:type="dxa"/>
            <w:shd w:val="clear" w:color="auto" w:fill="auto"/>
          </w:tcPr>
          <w:p w14:paraId="3EEE4310" w14:textId="77777777" w:rsidR="00E504F1" w:rsidRDefault="00E504F1"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p>
        </w:tc>
      </w:tr>
      <w:tr w:rsidR="00FB0E50" w:rsidRPr="00CB1797" w14:paraId="4830EC60" w14:textId="77777777" w:rsidTr="003831A7">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tcPr>
          <w:p w14:paraId="027080E0" w14:textId="77777777" w:rsidR="00FB0E50" w:rsidRPr="0017093B" w:rsidRDefault="00FB0E50" w:rsidP="00FB0E50">
            <w:pPr>
              <w:spacing w:after="0"/>
              <w:ind w:left="601" w:hanging="318"/>
              <w:jc w:val="left"/>
              <w:rPr>
                <w:b w:val="0"/>
              </w:rPr>
            </w:pPr>
            <w:r w:rsidRPr="0017093B">
              <w:rPr>
                <w:b w:val="0"/>
              </w:rPr>
              <w:t>1ra opció</w:t>
            </w:r>
          </w:p>
        </w:tc>
        <w:tc>
          <w:tcPr>
            <w:tcW w:w="2268" w:type="dxa"/>
            <w:shd w:val="clear" w:color="auto" w:fill="auto"/>
            <w:noWrap/>
          </w:tcPr>
          <w:p w14:paraId="310CCAD9"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5,6</w:t>
            </w:r>
          </w:p>
        </w:tc>
        <w:tc>
          <w:tcPr>
            <w:tcW w:w="2268" w:type="dxa"/>
            <w:shd w:val="clear" w:color="auto" w:fill="auto"/>
            <w:noWrap/>
          </w:tcPr>
          <w:p w14:paraId="52CEA686"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6,2</w:t>
            </w:r>
          </w:p>
        </w:tc>
        <w:tc>
          <w:tcPr>
            <w:tcW w:w="2268" w:type="dxa"/>
            <w:shd w:val="clear" w:color="auto" w:fill="auto"/>
          </w:tcPr>
          <w:p w14:paraId="5CD73C4B"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6,8</w:t>
            </w:r>
          </w:p>
        </w:tc>
      </w:tr>
      <w:tr w:rsidR="00FB0E50" w:rsidRPr="00CB1797" w14:paraId="19DEC0C6" w14:textId="77777777" w:rsidTr="003831A7">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tcPr>
          <w:p w14:paraId="17E904A1" w14:textId="77777777" w:rsidR="00FB0E50" w:rsidRPr="0017093B" w:rsidRDefault="00FB0E50" w:rsidP="00FB0E50">
            <w:pPr>
              <w:spacing w:after="0"/>
              <w:ind w:left="601" w:hanging="318"/>
              <w:jc w:val="left"/>
              <w:rPr>
                <w:b w:val="0"/>
              </w:rPr>
            </w:pPr>
            <w:r w:rsidRPr="0017093B">
              <w:rPr>
                <w:b w:val="0"/>
              </w:rPr>
              <w:t>2na opció</w:t>
            </w:r>
          </w:p>
        </w:tc>
        <w:tc>
          <w:tcPr>
            <w:tcW w:w="2268" w:type="dxa"/>
            <w:shd w:val="clear" w:color="auto" w:fill="auto"/>
            <w:noWrap/>
          </w:tcPr>
          <w:p w14:paraId="61636196"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5,6</w:t>
            </w:r>
          </w:p>
        </w:tc>
        <w:tc>
          <w:tcPr>
            <w:tcW w:w="2268" w:type="dxa"/>
            <w:shd w:val="clear" w:color="auto" w:fill="auto"/>
            <w:noWrap/>
          </w:tcPr>
          <w:p w14:paraId="3CA3B42C"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6,2</w:t>
            </w:r>
          </w:p>
        </w:tc>
        <w:tc>
          <w:tcPr>
            <w:tcW w:w="2268" w:type="dxa"/>
            <w:shd w:val="clear" w:color="auto" w:fill="auto"/>
          </w:tcPr>
          <w:p w14:paraId="6F43DF69"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6,9</w:t>
            </w:r>
          </w:p>
        </w:tc>
      </w:tr>
      <w:tr w:rsidR="00FB0E50" w:rsidRPr="00CB1797" w14:paraId="796F1C5B" w14:textId="77777777" w:rsidTr="003831A7">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tcPr>
          <w:p w14:paraId="119628B3" w14:textId="77777777" w:rsidR="00FB0E50" w:rsidRPr="0017093B" w:rsidRDefault="00FB0E50" w:rsidP="00FB0E50">
            <w:pPr>
              <w:spacing w:after="0"/>
              <w:ind w:left="601" w:hanging="318"/>
              <w:jc w:val="left"/>
              <w:rPr>
                <w:b w:val="0"/>
              </w:rPr>
            </w:pPr>
            <w:r w:rsidRPr="0017093B">
              <w:rPr>
                <w:b w:val="0"/>
              </w:rPr>
              <w:t>Altres opcions</w:t>
            </w:r>
          </w:p>
        </w:tc>
        <w:tc>
          <w:tcPr>
            <w:tcW w:w="2268" w:type="dxa"/>
            <w:shd w:val="clear" w:color="auto" w:fill="auto"/>
            <w:noWrap/>
          </w:tcPr>
          <w:p w14:paraId="48A41A6B"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5,5</w:t>
            </w:r>
          </w:p>
        </w:tc>
        <w:tc>
          <w:tcPr>
            <w:tcW w:w="2268" w:type="dxa"/>
            <w:shd w:val="clear" w:color="auto" w:fill="auto"/>
            <w:noWrap/>
          </w:tcPr>
          <w:p w14:paraId="5A9647F9"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6,1</w:t>
            </w:r>
          </w:p>
        </w:tc>
        <w:tc>
          <w:tcPr>
            <w:tcW w:w="2268" w:type="dxa"/>
            <w:shd w:val="clear" w:color="auto" w:fill="auto"/>
          </w:tcPr>
          <w:p w14:paraId="5253F1C6" w14:textId="77777777" w:rsidR="00FB0E50" w:rsidRDefault="00FB0E50" w:rsidP="00FB0E50">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Pr>
                <w:color w:val="000000"/>
              </w:rPr>
              <w:t>6,8</w:t>
            </w:r>
          </w:p>
        </w:tc>
      </w:tr>
      <w:tr w:rsidR="003831A7" w:rsidRPr="00CB1797" w14:paraId="5B9915D0" w14:textId="77777777" w:rsidTr="00C00340">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E7E6E6" w:themeFill="background2"/>
            <w:noWrap/>
          </w:tcPr>
          <w:p w14:paraId="369FD0AF" w14:textId="77777777" w:rsidR="003831A7" w:rsidRPr="0017093B" w:rsidRDefault="003831A7" w:rsidP="00C00340">
            <w:pPr>
              <w:spacing w:after="0"/>
              <w:ind w:left="318" w:hanging="318"/>
              <w:jc w:val="left"/>
              <w:rPr>
                <w:b w:val="0"/>
              </w:rPr>
            </w:pPr>
            <w:r>
              <w:t>Global</w:t>
            </w:r>
          </w:p>
        </w:tc>
        <w:tc>
          <w:tcPr>
            <w:tcW w:w="2268" w:type="dxa"/>
            <w:shd w:val="clear" w:color="auto" w:fill="E7E6E6" w:themeFill="background2"/>
            <w:noWrap/>
          </w:tcPr>
          <w:p w14:paraId="2C15ACB5" w14:textId="77777777" w:rsidR="003831A7" w:rsidRDefault="003831A7" w:rsidP="003831A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5,6</w:t>
            </w:r>
          </w:p>
        </w:tc>
        <w:tc>
          <w:tcPr>
            <w:tcW w:w="2268" w:type="dxa"/>
            <w:shd w:val="clear" w:color="auto" w:fill="E7E6E6" w:themeFill="background2"/>
            <w:noWrap/>
          </w:tcPr>
          <w:p w14:paraId="568F5B24" w14:textId="77777777" w:rsidR="003831A7" w:rsidRDefault="003831A7" w:rsidP="003831A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6,2</w:t>
            </w:r>
          </w:p>
        </w:tc>
        <w:tc>
          <w:tcPr>
            <w:tcW w:w="2268" w:type="dxa"/>
            <w:shd w:val="clear" w:color="auto" w:fill="E7E6E6" w:themeFill="background2"/>
          </w:tcPr>
          <w:p w14:paraId="54A8678B" w14:textId="77777777" w:rsidR="003831A7" w:rsidRDefault="003831A7" w:rsidP="003831A7">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b/>
                <w:color w:val="000000"/>
              </w:rPr>
              <w:t>6,8</w:t>
            </w:r>
          </w:p>
        </w:tc>
      </w:tr>
    </w:tbl>
    <w:p w14:paraId="1AE6AFFF" w14:textId="77777777" w:rsidR="00904AD9" w:rsidRDefault="00F27EC1" w:rsidP="00F27EC1">
      <w:pPr>
        <w:spacing w:before="0" w:after="0" w:line="240" w:lineRule="auto"/>
        <w:jc w:val="center"/>
        <w:rPr>
          <w:rFonts w:ascii="Arial Black" w:hAnsi="Arial Black"/>
          <w:b/>
          <w:color w:val="004D73"/>
          <w:sz w:val="28"/>
        </w:rPr>
      </w:pPr>
      <w:r>
        <w:t xml:space="preserve"> </w:t>
      </w:r>
      <w:r w:rsidR="00904AD9">
        <w:br w:type="page"/>
      </w:r>
    </w:p>
    <w:p w14:paraId="1EFA7E8A" w14:textId="77777777" w:rsidR="00D90C1E" w:rsidRDefault="000F5F64" w:rsidP="00D90C1E">
      <w:pPr>
        <w:pStyle w:val="Ttulo1"/>
      </w:pPr>
      <w:bookmarkStart w:id="27" w:name="_Toc514398424"/>
      <w:r>
        <w:t>Motivacions inicials i forma de cursar els estudis</w:t>
      </w:r>
      <w:bookmarkEnd w:id="27"/>
    </w:p>
    <w:p w14:paraId="0AD530C1" w14:textId="77777777" w:rsidR="00D90C1E" w:rsidRPr="00D90C1E" w:rsidRDefault="006F11D5" w:rsidP="00D90C1E">
      <w:r>
        <w:rPr>
          <w:rFonts w:ascii="Arial Black" w:hAnsi="Arial Black"/>
          <w:noProof/>
          <w:lang w:val="es-ES"/>
        </w:rPr>
        <mc:AlternateContent>
          <mc:Choice Requires="wps">
            <w:drawing>
              <wp:anchor distT="182880" distB="182880" distL="182880" distR="182880" simplePos="0" relativeHeight="251652608" behindDoc="0" locked="0" layoutInCell="1" allowOverlap="1" wp14:anchorId="5EE96A7B" wp14:editId="3BA6DFCE">
                <wp:simplePos x="0" y="0"/>
                <wp:positionH relativeFrom="margin">
                  <wp:posOffset>3950970</wp:posOffset>
                </wp:positionH>
                <wp:positionV relativeFrom="margin">
                  <wp:posOffset>452120</wp:posOffset>
                </wp:positionV>
                <wp:extent cx="2012950" cy="8188960"/>
                <wp:effectExtent l="0" t="0" r="6350" b="2540"/>
                <wp:wrapSquare wrapText="bothSides"/>
                <wp:docPr id="44" name="Recortar rectángulo de esquina sencill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0" cy="8188960"/>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2E12EB4F" w14:textId="77777777" w:rsidR="00F73B3A" w:rsidRDefault="00F73B3A" w:rsidP="00DD265E">
                            <w:pPr>
                              <w:pStyle w:val="Ttulo2"/>
                            </w:pPr>
                            <w:r>
                              <w:t>La universitat satisfà les diferents formes de cursar els estudis?</w:t>
                            </w:r>
                          </w:p>
                          <w:p w14:paraId="26D9EECC" w14:textId="77777777" w:rsidR="00F73B3A" w:rsidRDefault="00F73B3A" w:rsidP="00F26790">
                            <w:pPr>
                              <w:pStyle w:val="Prrafodelista"/>
                            </w:pPr>
                            <w:r>
                              <w:t xml:space="preserve">Els titulats que han cursat la titulació de forma parcial (es van matricular de menys crèdits) estan més satisfets globalment. No obstant, per Ciències és a l’inversa. </w:t>
                            </w:r>
                          </w:p>
                          <w:p w14:paraId="11AACB53" w14:textId="77777777" w:rsidR="00F73B3A" w:rsidRDefault="00F73B3A" w:rsidP="00182A7F">
                            <w:pPr>
                              <w:pStyle w:val="Prrafodelista"/>
                            </w:pPr>
                            <w:r>
                              <w:t xml:space="preserve">Tanmateix, els titulats que han compaginant estudis i treball mostren una menor satisfacció. amb l’ensenyament i el suport rebut, no en termes de resultats globals. </w:t>
                            </w:r>
                          </w:p>
                          <w:p w14:paraId="6046E001" w14:textId="77777777" w:rsidR="00F73B3A" w:rsidRDefault="00F73B3A" w:rsidP="00F26790">
                            <w:pPr>
                              <w:pStyle w:val="Prrafodelista"/>
                            </w:pPr>
                            <w:r>
                              <w:t xml:space="preserve">Arts i Disseny no compleix les expectatives dels que trien la titulació per motius expressius. En el subàmbit de la Construcció no les compleix per als que trien per motius laborals. </w:t>
                            </w:r>
                          </w:p>
                          <w:p w14:paraId="1A0C70B0" w14:textId="77777777" w:rsidR="00F73B3A" w:rsidRDefault="00F73B3A" w:rsidP="00182A7F">
                            <w:pPr>
                              <w:pStyle w:val="Prrafodelista"/>
                            </w:pPr>
                            <w:r>
                              <w:t xml:space="preserve">Els que van triar segons nota de tall (és a dir, probablement haurien fet una altra cosa) estan, en general, menys satisfets. </w:t>
                            </w:r>
                          </w:p>
                          <w:p w14:paraId="6A4BE01C" w14:textId="77777777" w:rsidR="00F73B3A" w:rsidRDefault="00F73B3A" w:rsidP="00DD265E"/>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721DB" id="Recortar rectángulo de esquina sencilla 44" o:spid="_x0000_s1047" style="position:absolute;left:0;text-align:left;margin-left:311.1pt;margin-top:35.6pt;width:158.5pt;height:644.8pt;z-index:2516526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012950,8188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" adj="-11796480,,5400" path="m,l2012950,r,l2012950,8188960,,8188960,,xe" fillcolor="#8de7de" stroked="f" strokeweight="1pt">
                <v:fill color2="#f2fcfb" rotate="t" focus="100%" type="gradient">
                  <o:fill v:ext="view" type="gradientUnscaled"/>
                </v:fill>
                <v:stroke joinstyle="miter"/>
                <v:formulas/>
                <v:path arrowok="t" o:connecttype="custom" o:connectlocs="0,0;2012950,0;2012950,0;2012950,8188960;0,8188960;0,0" o:connectangles="0,0,0,0,0,0" textboxrect="0,0,2012950,8188960"/>
                <v:textbox inset="18pt,7.2pt,4mm,7.2pt">
                  <w:txbxContent>
                    <w:p w:rsidR="00F73B3A" w:rsidRDefault="00F73B3A" w:rsidP="00DD265E">
                      <w:pPr>
                        <w:pStyle w:val="Ttulo2"/>
                      </w:pPr>
                      <w:r>
                        <w:t>La universitat satisfà les diferents formes de cursar els estudis?</w:t>
                      </w:r>
                    </w:p>
                    <w:p w:rsidR="00F73B3A" w:rsidRDefault="00F73B3A" w:rsidP="00F26790">
                      <w:pPr>
                        <w:pStyle w:val="Prrafodelista"/>
                      </w:pPr>
                      <w:r>
                        <w:t xml:space="preserve">Els titulats que han cursat la titulació de forma parcial (es van matricular de menys crèdits) estan més satisfets globalment. No obstant, per Ciències és a l’inversa. </w:t>
                      </w:r>
                    </w:p>
                    <w:p w:rsidR="00F73B3A" w:rsidRDefault="00F73B3A" w:rsidP="00182A7F">
                      <w:pPr>
                        <w:pStyle w:val="Prrafodelista"/>
                      </w:pPr>
                      <w:r>
                        <w:t xml:space="preserve">Tanmateix, els titulats que han compaginant estudis i treball mostren una menor satisfacció. amb l’ensenyament i el suport rebut, no en termes de resultats globals. </w:t>
                      </w:r>
                    </w:p>
                    <w:p w:rsidR="00F73B3A" w:rsidRDefault="00F73B3A" w:rsidP="00F26790">
                      <w:pPr>
                        <w:pStyle w:val="Prrafodelista"/>
                      </w:pPr>
                      <w:r>
                        <w:t xml:space="preserve">Arts i Disseny no compleix les expectatives dels que trien la titulació per motius expressius. En el subàmbit de la Construcció no les compleix per als que trien per motius laborals. </w:t>
                      </w:r>
                    </w:p>
                    <w:p w:rsidR="00F73B3A" w:rsidRDefault="00F73B3A" w:rsidP="00182A7F">
                      <w:pPr>
                        <w:pStyle w:val="Prrafodelista"/>
                      </w:pPr>
                      <w:r>
                        <w:t xml:space="preserve">Els que van triar segons nota de tall (és a dir, probablement haurien fet una altra cosa) estan, en general, menys satisfets. </w:t>
                      </w:r>
                    </w:p>
                    <w:p w:rsidR="00F73B3A" w:rsidRDefault="00F73B3A" w:rsidP="00DD265E"/>
                  </w:txbxContent>
                </v:textbox>
                <w10:wrap type="square" anchorx="margin" anchory="margin"/>
              </v:shape>
            </w:pict>
          </mc:Fallback>
        </mc:AlternateContent>
      </w:r>
    </w:p>
    <w:p w14:paraId="2FBC0D91" w14:textId="77777777" w:rsidR="00DD265E" w:rsidRPr="00752D81" w:rsidRDefault="00DD265E" w:rsidP="00465116">
      <w:pPr>
        <w:pStyle w:val="AQUNomtaula"/>
      </w:pPr>
      <w:r>
        <w:rPr>
          <w:lang w:val="es-ES" w:eastAsia="es-ES"/>
        </w:rPr>
        <w:drawing>
          <wp:anchor distT="0" distB="0" distL="114300" distR="114300" simplePos="0" relativeHeight="251653632" behindDoc="0" locked="0" layoutInCell="1" allowOverlap="1" wp14:anchorId="0BE4A3A0" wp14:editId="5D65F708">
            <wp:simplePos x="0" y="0"/>
            <wp:positionH relativeFrom="margin">
              <wp:align>left</wp:align>
            </wp:positionH>
            <wp:positionV relativeFrom="paragraph">
              <wp:posOffset>441337</wp:posOffset>
            </wp:positionV>
            <wp:extent cx="3907766" cy="2216989"/>
            <wp:effectExtent l="0" t="0" r="0" b="0"/>
            <wp:wrapSquare wrapText="bothSides"/>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r w:rsidRPr="00752D81">
        <w:t xml:space="preserve">Figura </w:t>
      </w:r>
      <w:r w:rsidR="000010C7">
        <w:t>30</w:t>
      </w:r>
      <w:r w:rsidRPr="00752D81">
        <w:t xml:space="preserve">. </w:t>
      </w:r>
      <w:r>
        <w:t xml:space="preserve">Satisfacció global segons </w:t>
      </w:r>
      <w:r w:rsidR="00556D3A">
        <w:t>matriculació</w:t>
      </w:r>
      <w:r>
        <w:t xml:space="preserve"> </w:t>
      </w:r>
      <w:r w:rsidR="0060707A">
        <w:t>completa o parcial</w:t>
      </w:r>
      <w:r>
        <w:t xml:space="preserve"> per àmbit (sobre 10) </w:t>
      </w:r>
    </w:p>
    <w:p w14:paraId="5C614905" w14:textId="77777777" w:rsidR="00A5480F" w:rsidRDefault="00A5480F" w:rsidP="00465116">
      <w:pPr>
        <w:pStyle w:val="AQUNomtaula"/>
      </w:pPr>
    </w:p>
    <w:p w14:paraId="1B3B1A63" w14:textId="77777777" w:rsidR="00DD265E" w:rsidRPr="00752D81" w:rsidRDefault="00FE36C4" w:rsidP="00465116">
      <w:pPr>
        <w:pStyle w:val="AQUNomtaula"/>
      </w:pPr>
      <w:r>
        <w:t>Taula</w:t>
      </w:r>
      <w:r w:rsidR="00DD265E" w:rsidRPr="00752D81">
        <w:t xml:space="preserve"> </w:t>
      </w:r>
      <w:r>
        <w:t>7</w:t>
      </w:r>
      <w:r w:rsidR="00DD265E" w:rsidRPr="00752D81">
        <w:t xml:space="preserve">. </w:t>
      </w:r>
      <w:r w:rsidR="008B1DDC">
        <w:t>Quina és la diferència en la satisfacció si han compaginat estudis i treball, segons</w:t>
      </w:r>
      <w:r w:rsidR="00DD265E">
        <w:t xml:space="preserve"> àmbit</w:t>
      </w:r>
      <w:r w:rsidR="008B1DDC">
        <w:t>?</w:t>
      </w:r>
      <w:r w:rsidR="00DD265E">
        <w:t xml:space="preserve"> (sobre 10</w:t>
      </w:r>
      <w:r w:rsidR="008B1DDC">
        <w:t>)</w:t>
      </w:r>
    </w:p>
    <w:tbl>
      <w:tblPr>
        <w:tblStyle w:val="Informedoctors"/>
        <w:tblpPr w:leftFromText="141" w:rightFromText="141" w:vertAnchor="text" w:horzAnchor="margin" w:tblpY="-1"/>
        <w:tblW w:w="5810" w:type="dxa"/>
        <w:tblLayout w:type="fixed"/>
        <w:tblLook w:val="04A0" w:firstRow="1" w:lastRow="0" w:firstColumn="1" w:lastColumn="0" w:noHBand="0" w:noVBand="1"/>
      </w:tblPr>
      <w:tblGrid>
        <w:gridCol w:w="2237"/>
        <w:gridCol w:w="1191"/>
        <w:gridCol w:w="1191"/>
        <w:gridCol w:w="1191"/>
      </w:tblGrid>
      <w:tr w:rsidR="005D046B" w:rsidRPr="00CB1797" w14:paraId="5D08B0D0" w14:textId="77777777" w:rsidTr="00A86DFE">
        <w:trPr>
          <w:cnfStyle w:val="100000000000" w:firstRow="1" w:lastRow="0" w:firstColumn="0" w:lastColumn="0" w:oddVBand="0" w:evenVBand="0" w:oddHBand="0" w:evenHBand="0" w:firstRowFirstColumn="0" w:firstRowLastColumn="0" w:lastRowFirstColumn="0" w:lastRowLastColumn="0"/>
          <w:cantSplit/>
          <w:trHeight w:val="703"/>
        </w:trPr>
        <w:tc>
          <w:tcPr>
            <w:cnfStyle w:val="001000000000" w:firstRow="0" w:lastRow="0" w:firstColumn="1" w:lastColumn="0" w:oddVBand="0" w:evenVBand="0" w:oddHBand="0" w:evenHBand="0" w:firstRowFirstColumn="0" w:firstRowLastColumn="0" w:lastRowFirstColumn="0" w:lastRowLastColumn="0"/>
            <w:tcW w:w="2237" w:type="dxa"/>
            <w:noWrap/>
          </w:tcPr>
          <w:p w14:paraId="45700C13" w14:textId="77777777" w:rsidR="005D046B" w:rsidRPr="00CB1797" w:rsidRDefault="005D046B" w:rsidP="0022198C"/>
        </w:tc>
        <w:tc>
          <w:tcPr>
            <w:tcW w:w="1191" w:type="dxa"/>
            <w:noWrap/>
            <w:hideMark/>
          </w:tcPr>
          <w:p w14:paraId="768C1302" w14:textId="77777777" w:rsidR="005D046B" w:rsidRPr="00886574" w:rsidRDefault="005D046B" w:rsidP="008B1DDC">
            <w:pPr>
              <w:spacing w:before="0" w:after="0"/>
              <w:jc w:val="center"/>
              <w:cnfStyle w:val="100000000000" w:firstRow="1" w:lastRow="0" w:firstColumn="0" w:lastColumn="0" w:oddVBand="0" w:evenVBand="0" w:oddHBand="0" w:evenHBand="0" w:firstRowFirstColumn="0" w:firstRowLastColumn="0" w:lastRowFirstColumn="0" w:lastRowLastColumn="0"/>
            </w:pPr>
            <w:r>
              <w:t>Enseny</w:t>
            </w:r>
            <w:r w:rsidR="008B1DDC">
              <w:t>.</w:t>
            </w:r>
            <w:r>
              <w:t>- Aprenent</w:t>
            </w:r>
            <w:r w:rsidR="008B1DDC">
              <w:t>.</w:t>
            </w:r>
          </w:p>
        </w:tc>
        <w:tc>
          <w:tcPr>
            <w:tcW w:w="1191" w:type="dxa"/>
            <w:noWrap/>
            <w:hideMark/>
          </w:tcPr>
          <w:p w14:paraId="76C23952" w14:textId="77777777" w:rsidR="005D046B" w:rsidRPr="00886574" w:rsidRDefault="005D046B" w:rsidP="0022198C">
            <w:pPr>
              <w:spacing w:before="0" w:after="0"/>
              <w:jc w:val="center"/>
              <w:cnfStyle w:val="100000000000" w:firstRow="1" w:lastRow="0" w:firstColumn="0" w:lastColumn="0" w:oddVBand="0" w:evenVBand="0" w:oddHBand="0" w:evenHBand="0" w:firstRowFirstColumn="0" w:firstRowLastColumn="0" w:lastRowFirstColumn="0" w:lastRowLastColumn="0"/>
            </w:pPr>
            <w:r>
              <w:t>Suport a l’estudiant</w:t>
            </w:r>
          </w:p>
        </w:tc>
        <w:tc>
          <w:tcPr>
            <w:tcW w:w="1191" w:type="dxa"/>
          </w:tcPr>
          <w:p w14:paraId="141DF9E6" w14:textId="77777777" w:rsidR="005D046B" w:rsidRDefault="005D046B" w:rsidP="0022198C">
            <w:pPr>
              <w:spacing w:before="0" w:after="0"/>
              <w:jc w:val="center"/>
              <w:cnfStyle w:val="100000000000" w:firstRow="1" w:lastRow="0" w:firstColumn="0" w:lastColumn="0" w:oddVBand="0" w:evenVBand="0" w:oddHBand="0" w:evenHBand="0" w:firstRowFirstColumn="0" w:firstRowLastColumn="0" w:lastRowFirstColumn="0" w:lastRowLastColumn="0"/>
            </w:pPr>
            <w:r>
              <w:t>Resultats</w:t>
            </w:r>
          </w:p>
        </w:tc>
      </w:tr>
      <w:tr w:rsidR="008B1DDC" w:rsidRPr="00CB1797" w14:paraId="7AC88773" w14:textId="77777777" w:rsidTr="008B1DDC">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vAlign w:val="top"/>
            <w:hideMark/>
          </w:tcPr>
          <w:p w14:paraId="3174079C" w14:textId="77777777" w:rsidR="00A86DFE" w:rsidRPr="00A86DFE" w:rsidRDefault="00A86DFE" w:rsidP="00A86DFE">
            <w:pPr>
              <w:spacing w:after="0"/>
              <w:jc w:val="left"/>
            </w:pPr>
            <w:r w:rsidRPr="00A86DFE">
              <w:t>Humanitats</w:t>
            </w:r>
          </w:p>
        </w:tc>
        <w:tc>
          <w:tcPr>
            <w:tcW w:w="1191" w:type="dxa"/>
            <w:shd w:val="clear" w:color="auto" w:fill="D9E2F3" w:themeFill="accent5" w:themeFillTint="33"/>
            <w:noWrap/>
          </w:tcPr>
          <w:p w14:paraId="4B54C2AA"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0,2</w:t>
            </w:r>
          </w:p>
        </w:tc>
        <w:tc>
          <w:tcPr>
            <w:tcW w:w="1191" w:type="dxa"/>
            <w:shd w:val="clear" w:color="auto" w:fill="auto"/>
            <w:noWrap/>
          </w:tcPr>
          <w:p w14:paraId="0DBCC92E"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0,1</w:t>
            </w:r>
          </w:p>
        </w:tc>
        <w:tc>
          <w:tcPr>
            <w:tcW w:w="1191" w:type="dxa"/>
            <w:shd w:val="clear" w:color="auto" w:fill="D9E2F3" w:themeFill="accent5" w:themeFillTint="33"/>
          </w:tcPr>
          <w:p w14:paraId="1E7E9FE3"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0,2</w:t>
            </w:r>
          </w:p>
        </w:tc>
      </w:tr>
      <w:tr w:rsidR="00A86DFE" w:rsidRPr="00CB1797" w14:paraId="30552197" w14:textId="77777777" w:rsidTr="008B1DDC">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vAlign w:val="top"/>
          </w:tcPr>
          <w:p w14:paraId="7A014B9F" w14:textId="77777777" w:rsidR="00A86DFE" w:rsidRDefault="00A86DFE" w:rsidP="00A86DFE">
            <w:pPr>
              <w:spacing w:after="0"/>
              <w:jc w:val="left"/>
            </w:pPr>
            <w:r w:rsidRPr="00A86DFE">
              <w:t>Socials</w:t>
            </w:r>
          </w:p>
        </w:tc>
        <w:tc>
          <w:tcPr>
            <w:tcW w:w="1191" w:type="dxa"/>
            <w:shd w:val="clear" w:color="auto" w:fill="FBE4D5" w:themeFill="accent2" w:themeFillTint="33"/>
            <w:noWrap/>
          </w:tcPr>
          <w:p w14:paraId="1EBF14EA"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-0,2</w:t>
            </w:r>
          </w:p>
        </w:tc>
        <w:tc>
          <w:tcPr>
            <w:tcW w:w="1191" w:type="dxa"/>
            <w:shd w:val="clear" w:color="auto" w:fill="FBE4D5" w:themeFill="accent2" w:themeFillTint="33"/>
            <w:noWrap/>
          </w:tcPr>
          <w:p w14:paraId="23921C1E"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-0,2</w:t>
            </w:r>
          </w:p>
        </w:tc>
        <w:tc>
          <w:tcPr>
            <w:tcW w:w="1191" w:type="dxa"/>
            <w:shd w:val="clear" w:color="auto" w:fill="auto"/>
          </w:tcPr>
          <w:p w14:paraId="374D6CD6"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0,0</w:t>
            </w:r>
          </w:p>
        </w:tc>
      </w:tr>
      <w:tr w:rsidR="00A86DFE" w:rsidRPr="00CB1797" w14:paraId="41941D6E" w14:textId="77777777" w:rsidTr="008B1DDC">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vAlign w:val="top"/>
          </w:tcPr>
          <w:p w14:paraId="4CF65B25" w14:textId="77777777" w:rsidR="00A86DFE" w:rsidRDefault="00A86DFE" w:rsidP="00A86DFE">
            <w:pPr>
              <w:spacing w:after="0"/>
              <w:jc w:val="left"/>
            </w:pPr>
            <w:r w:rsidRPr="00A86DFE">
              <w:t>Ciències</w:t>
            </w:r>
          </w:p>
        </w:tc>
        <w:tc>
          <w:tcPr>
            <w:tcW w:w="1191" w:type="dxa"/>
            <w:shd w:val="clear" w:color="auto" w:fill="FBE4D5" w:themeFill="accent2" w:themeFillTint="33"/>
            <w:noWrap/>
          </w:tcPr>
          <w:p w14:paraId="22138A9C"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-0,2</w:t>
            </w:r>
          </w:p>
        </w:tc>
        <w:tc>
          <w:tcPr>
            <w:tcW w:w="1191" w:type="dxa"/>
            <w:shd w:val="clear" w:color="auto" w:fill="FBE4D5" w:themeFill="accent2" w:themeFillTint="33"/>
            <w:noWrap/>
          </w:tcPr>
          <w:p w14:paraId="62B9594A"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-0,2</w:t>
            </w:r>
          </w:p>
        </w:tc>
        <w:tc>
          <w:tcPr>
            <w:tcW w:w="1191" w:type="dxa"/>
            <w:shd w:val="clear" w:color="auto" w:fill="auto"/>
          </w:tcPr>
          <w:p w14:paraId="7BA344D2"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-0,1</w:t>
            </w:r>
          </w:p>
        </w:tc>
      </w:tr>
      <w:tr w:rsidR="00A86DFE" w:rsidRPr="00CB1797" w14:paraId="54D0D432" w14:textId="77777777" w:rsidTr="00A86DFE">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vAlign w:val="top"/>
          </w:tcPr>
          <w:p w14:paraId="6A39E996" w14:textId="77777777" w:rsidR="00A86DFE" w:rsidRDefault="00A86DFE" w:rsidP="00A86DFE">
            <w:pPr>
              <w:spacing w:after="0"/>
              <w:jc w:val="left"/>
            </w:pPr>
            <w:r w:rsidRPr="00A86DFE">
              <w:t>Salut</w:t>
            </w:r>
          </w:p>
        </w:tc>
        <w:tc>
          <w:tcPr>
            <w:tcW w:w="1191" w:type="dxa"/>
            <w:shd w:val="clear" w:color="auto" w:fill="auto"/>
            <w:noWrap/>
          </w:tcPr>
          <w:p w14:paraId="4AC31D85"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0,0</w:t>
            </w:r>
          </w:p>
        </w:tc>
        <w:tc>
          <w:tcPr>
            <w:tcW w:w="1191" w:type="dxa"/>
            <w:shd w:val="clear" w:color="auto" w:fill="auto"/>
            <w:noWrap/>
          </w:tcPr>
          <w:p w14:paraId="3A506516"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0,1</w:t>
            </w:r>
          </w:p>
        </w:tc>
        <w:tc>
          <w:tcPr>
            <w:tcW w:w="1191" w:type="dxa"/>
            <w:shd w:val="clear" w:color="auto" w:fill="auto"/>
          </w:tcPr>
          <w:p w14:paraId="3942DACE"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-0,1</w:t>
            </w:r>
          </w:p>
        </w:tc>
      </w:tr>
      <w:tr w:rsidR="00A86DFE" w:rsidRPr="00CB1797" w14:paraId="65DBDB3B" w14:textId="77777777" w:rsidTr="001F2C9A">
        <w:trPr>
          <w:trHeight w:val="75"/>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vAlign w:val="top"/>
          </w:tcPr>
          <w:p w14:paraId="6A696751" w14:textId="77777777" w:rsidR="00A86DFE" w:rsidRDefault="00A86DFE" w:rsidP="00A86DFE">
            <w:pPr>
              <w:spacing w:after="0"/>
              <w:jc w:val="left"/>
            </w:pPr>
            <w:r w:rsidRPr="00A86DFE">
              <w:t>Enginyeries</w:t>
            </w:r>
          </w:p>
        </w:tc>
        <w:tc>
          <w:tcPr>
            <w:tcW w:w="1191" w:type="dxa"/>
            <w:shd w:val="clear" w:color="auto" w:fill="auto"/>
            <w:noWrap/>
          </w:tcPr>
          <w:p w14:paraId="68AD7081"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0,0</w:t>
            </w:r>
          </w:p>
        </w:tc>
        <w:tc>
          <w:tcPr>
            <w:tcW w:w="1191" w:type="dxa"/>
            <w:shd w:val="clear" w:color="auto" w:fill="FBE4D5" w:themeFill="accent2" w:themeFillTint="33"/>
            <w:noWrap/>
          </w:tcPr>
          <w:p w14:paraId="60C1FC26"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-0,2</w:t>
            </w:r>
          </w:p>
        </w:tc>
        <w:tc>
          <w:tcPr>
            <w:tcW w:w="1191" w:type="dxa"/>
            <w:shd w:val="clear" w:color="auto" w:fill="auto"/>
          </w:tcPr>
          <w:p w14:paraId="0CF31E3E"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A86DFE">
              <w:rPr>
                <w:color w:val="000000"/>
              </w:rPr>
              <w:t>0,0</w:t>
            </w:r>
          </w:p>
        </w:tc>
      </w:tr>
      <w:tr w:rsidR="00A86DFE" w:rsidRPr="00CB1797" w14:paraId="06A174F4" w14:textId="77777777" w:rsidTr="00A86DFE">
        <w:trPr>
          <w:trHeight w:val="240"/>
        </w:trPr>
        <w:tc>
          <w:tcPr>
            <w:cnfStyle w:val="001000000000" w:firstRow="0" w:lastRow="0" w:firstColumn="1" w:lastColumn="0" w:oddVBand="0" w:evenVBand="0" w:oddHBand="0" w:evenHBand="0" w:firstRowFirstColumn="0" w:firstRowLastColumn="0" w:lastRowFirstColumn="0" w:lastRowLastColumn="0"/>
            <w:tcW w:w="2237" w:type="dxa"/>
            <w:shd w:val="clear" w:color="auto" w:fill="E7E6E6" w:themeFill="background2"/>
            <w:noWrap/>
          </w:tcPr>
          <w:p w14:paraId="3E7654CE" w14:textId="77777777" w:rsidR="00A86DFE" w:rsidRPr="00A86DFE" w:rsidRDefault="00A86DFE" w:rsidP="00A86DFE">
            <w:pPr>
              <w:spacing w:after="0"/>
              <w:jc w:val="left"/>
            </w:pPr>
            <w:r w:rsidRPr="00A86DFE">
              <w:t>Global</w:t>
            </w:r>
          </w:p>
        </w:tc>
        <w:tc>
          <w:tcPr>
            <w:tcW w:w="1191" w:type="dxa"/>
            <w:shd w:val="clear" w:color="auto" w:fill="E7E6E6" w:themeFill="background2"/>
            <w:noWrap/>
          </w:tcPr>
          <w:p w14:paraId="5CA02BAA"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sidRPr="00A86DFE">
              <w:rPr>
                <w:b/>
                <w:color w:val="000000"/>
              </w:rPr>
              <w:t>-0,1</w:t>
            </w:r>
          </w:p>
        </w:tc>
        <w:tc>
          <w:tcPr>
            <w:tcW w:w="1191" w:type="dxa"/>
            <w:shd w:val="clear" w:color="auto" w:fill="E7E6E6" w:themeFill="background2"/>
            <w:noWrap/>
          </w:tcPr>
          <w:p w14:paraId="07B807E1"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sidRPr="00A86DFE">
              <w:rPr>
                <w:b/>
                <w:color w:val="000000"/>
              </w:rPr>
              <w:t>-0,1</w:t>
            </w:r>
          </w:p>
        </w:tc>
        <w:tc>
          <w:tcPr>
            <w:tcW w:w="1191" w:type="dxa"/>
            <w:shd w:val="clear" w:color="auto" w:fill="E7E6E6" w:themeFill="background2"/>
          </w:tcPr>
          <w:p w14:paraId="3A130487" w14:textId="77777777" w:rsidR="00A86DFE" w:rsidRPr="00A86DFE" w:rsidRDefault="00A86DFE" w:rsidP="00A86DFE">
            <w:pPr>
              <w:spacing w:before="0" w:after="0"/>
              <w:jc w:val="center"/>
              <w:cnfStyle w:val="000000000000" w:firstRow="0" w:lastRow="0" w:firstColumn="0" w:lastColumn="0" w:oddVBand="0" w:evenVBand="0" w:oddHBand="0" w:evenHBand="0" w:firstRowFirstColumn="0" w:firstRowLastColumn="0" w:lastRowFirstColumn="0" w:lastRowLastColumn="0"/>
              <w:rPr>
                <w:b/>
                <w:color w:val="000000"/>
              </w:rPr>
            </w:pPr>
            <w:r w:rsidRPr="00A86DFE">
              <w:rPr>
                <w:b/>
                <w:color w:val="000000"/>
              </w:rPr>
              <w:t>0,0</w:t>
            </w:r>
          </w:p>
        </w:tc>
      </w:tr>
    </w:tbl>
    <w:p w14:paraId="7B107A2C" w14:textId="77777777" w:rsidR="007F34E5" w:rsidRDefault="007F34E5" w:rsidP="000F5F64"/>
    <w:p w14:paraId="422BD967" w14:textId="77777777" w:rsidR="00A5480F" w:rsidRDefault="00A5480F" w:rsidP="00465116">
      <w:pPr>
        <w:pStyle w:val="AQUNomtaula"/>
      </w:pPr>
    </w:p>
    <w:p w14:paraId="27402228" w14:textId="77777777" w:rsidR="00CE1610" w:rsidRPr="00752D81" w:rsidRDefault="007F34E5" w:rsidP="00465116">
      <w:pPr>
        <w:pStyle w:val="AQUNomtaula"/>
      </w:pPr>
      <w:r w:rsidRPr="00752D81">
        <w:t xml:space="preserve">Figura </w:t>
      </w:r>
      <w:r>
        <w:t>3</w:t>
      </w:r>
      <w:r w:rsidR="000010C7">
        <w:t>1</w:t>
      </w:r>
      <w:r w:rsidRPr="00752D81">
        <w:t xml:space="preserve">. </w:t>
      </w:r>
      <w:r w:rsidR="00CE1610">
        <w:t>Satisfacció global segon</w:t>
      </w:r>
      <w:r w:rsidR="00272674">
        <w:t xml:space="preserve">s motiu de tria de la titulació </w:t>
      </w:r>
      <w:r w:rsidR="00CE1610">
        <w:t>(sobre 10)</w:t>
      </w:r>
    </w:p>
    <w:p w14:paraId="626B14EC" w14:textId="77777777" w:rsidR="00637A42" w:rsidRDefault="00637A42" w:rsidP="00EA3D87">
      <w:pPr>
        <w:pStyle w:val="AQUNomtaula"/>
        <w:jc w:val="center"/>
        <w:rPr>
          <w:rFonts w:ascii="Arial Black" w:hAnsi="Arial Black"/>
          <w:b w:val="0"/>
          <w:sz w:val="28"/>
        </w:rPr>
      </w:pPr>
      <w:r>
        <w:rPr>
          <w:lang w:val="es-ES" w:eastAsia="es-ES"/>
        </w:rPr>
        <w:drawing>
          <wp:inline distT="0" distB="0" distL="0" distR="0" wp14:anchorId="2BC2D9CE" wp14:editId="6D2A7CE3">
            <wp:extent cx="3333750" cy="2171700"/>
            <wp:effectExtent l="0" t="0" r="0" b="0"/>
            <wp:docPr id="329" name="Gráfico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br w:type="page"/>
      </w:r>
    </w:p>
    <w:p w14:paraId="410E8B02" w14:textId="77777777" w:rsidR="000F5F64" w:rsidRDefault="00EA3EDF" w:rsidP="000F5F64">
      <w:pPr>
        <w:pStyle w:val="Ttulo1"/>
      </w:pPr>
      <w:bookmarkStart w:id="28" w:name="_Toc514398425"/>
      <w:r>
        <w:t>La universitat satisf</w:t>
      </w:r>
      <w:r w:rsidR="00E40AB8">
        <w:t>à a tothom per igual</w:t>
      </w:r>
      <w:r w:rsidR="007B0091">
        <w:t>?</w:t>
      </w:r>
      <w:bookmarkEnd w:id="28"/>
    </w:p>
    <w:p w14:paraId="65F7AD6E" w14:textId="77777777" w:rsidR="004C54C4" w:rsidRDefault="004C54C4" w:rsidP="004C54C4">
      <w:pPr>
        <w:rPr>
          <w:lang w:eastAsia="ca-ES"/>
        </w:rPr>
      </w:pPr>
    </w:p>
    <w:p w14:paraId="69C54FC4" w14:textId="77777777" w:rsidR="00F27A2D" w:rsidRDefault="00F27A2D" w:rsidP="004C54C4">
      <w:pPr>
        <w:rPr>
          <w:b/>
          <w:noProof/>
          <w:color w:val="004D73"/>
          <w:sz w:val="18"/>
          <w:szCs w:val="18"/>
          <w:lang w:eastAsia="ca-ES"/>
        </w:rPr>
      </w:pPr>
      <w:r w:rsidRPr="00F27A2D">
        <w:rPr>
          <w:b/>
          <w:noProof/>
          <w:color w:val="004D73"/>
          <w:sz w:val="18"/>
          <w:szCs w:val="18"/>
          <w:lang w:eastAsia="ca-ES"/>
        </w:rPr>
        <w:t>Figura 3</w:t>
      </w:r>
      <w:r w:rsidR="000010C7">
        <w:rPr>
          <w:b/>
          <w:noProof/>
          <w:color w:val="004D73"/>
          <w:sz w:val="18"/>
          <w:szCs w:val="18"/>
          <w:lang w:eastAsia="ca-ES"/>
        </w:rPr>
        <w:t>2</w:t>
      </w:r>
      <w:r w:rsidRPr="00F27A2D">
        <w:rPr>
          <w:b/>
          <w:noProof/>
          <w:color w:val="004D73"/>
          <w:sz w:val="18"/>
          <w:szCs w:val="18"/>
          <w:lang w:eastAsia="ca-ES"/>
        </w:rPr>
        <w:t xml:space="preserve">. </w:t>
      </w:r>
      <w:r w:rsidR="00692CF4">
        <w:rPr>
          <w:b/>
          <w:noProof/>
          <w:color w:val="004D73"/>
          <w:sz w:val="18"/>
          <w:szCs w:val="18"/>
          <w:lang w:eastAsia="ca-ES"/>
        </w:rPr>
        <w:t>Resultats del model de variança de la satisfacció global del titulat segon el seu perfil</w:t>
      </w:r>
      <w:r w:rsidR="00D628AF">
        <w:rPr>
          <w:rStyle w:val="Refdenotaalpie"/>
          <w:b/>
          <w:noProof/>
          <w:color w:val="004D73"/>
          <w:sz w:val="18"/>
          <w:szCs w:val="18"/>
          <w:lang w:eastAsia="ca-ES"/>
        </w:rPr>
        <w:footnoteReference w:id="5"/>
      </w:r>
    </w:p>
    <w:p w14:paraId="5192073E" w14:textId="77777777" w:rsidR="00E022DD" w:rsidRPr="00F27A2D" w:rsidRDefault="00E022DD" w:rsidP="004C54C4">
      <w:pPr>
        <w:rPr>
          <w:b/>
          <w:noProof/>
          <w:color w:val="004D73"/>
          <w:sz w:val="18"/>
          <w:szCs w:val="18"/>
          <w:lang w:eastAsia="ca-ES"/>
        </w:rPr>
      </w:pPr>
    </w:p>
    <w:p w14:paraId="6A2CA4B8" w14:textId="77777777" w:rsidR="004C54C4" w:rsidRDefault="00CE31FF" w:rsidP="004C54C4">
      <w:pPr>
        <w:rPr>
          <w:lang w:eastAsia="ca-ES"/>
        </w:rPr>
      </w:pPr>
      <w:r>
        <w:rPr>
          <w:noProof/>
          <w:lang w:val="es-ES"/>
        </w:rPr>
        <w:drawing>
          <wp:anchor distT="0" distB="0" distL="114300" distR="114300" simplePos="0" relativeHeight="251663872" behindDoc="0" locked="0" layoutInCell="1" allowOverlap="1" wp14:anchorId="1206147E" wp14:editId="0E4CDB5A">
            <wp:simplePos x="0" y="0"/>
            <wp:positionH relativeFrom="column">
              <wp:posOffset>2808928</wp:posOffset>
            </wp:positionH>
            <wp:positionV relativeFrom="paragraph">
              <wp:posOffset>191590</wp:posOffset>
            </wp:positionV>
            <wp:extent cx="1984076" cy="304800"/>
            <wp:effectExtent l="0" t="0" r="0" b="0"/>
            <wp:wrapNone/>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flipH="1">
                      <a:off x="0" y="0"/>
                      <a:ext cx="1985206" cy="304974"/>
                    </a:xfrm>
                    <a:prstGeom prst="rect">
                      <a:avLst/>
                    </a:prstGeom>
                    <a:noFill/>
                  </pic:spPr>
                </pic:pic>
              </a:graphicData>
            </a:graphic>
            <wp14:sizeRelH relativeFrom="page">
              <wp14:pctWidth>0</wp14:pctWidth>
            </wp14:sizeRelH>
            <wp14:sizeRelV relativeFrom="page">
              <wp14:pctHeight>0</wp14:pctHeight>
            </wp14:sizeRelV>
          </wp:anchor>
        </w:drawing>
      </w:r>
      <w:r w:rsidR="00E022DD">
        <w:rPr>
          <w:noProof/>
          <w:lang w:val="es-ES"/>
        </w:rPr>
        <mc:AlternateContent>
          <mc:Choice Requires="wps">
            <w:drawing>
              <wp:anchor distT="0" distB="0" distL="114300" distR="114300" simplePos="0" relativeHeight="251661824" behindDoc="0" locked="0" layoutInCell="1" allowOverlap="1" wp14:anchorId="3587BA4D" wp14:editId="3302F510">
                <wp:simplePos x="0" y="0"/>
                <wp:positionH relativeFrom="column">
                  <wp:posOffset>505460</wp:posOffset>
                </wp:positionH>
                <wp:positionV relativeFrom="paragraph">
                  <wp:posOffset>79004</wp:posOffset>
                </wp:positionV>
                <wp:extent cx="2052955" cy="301792"/>
                <wp:effectExtent l="0" t="0" r="4445" b="3175"/>
                <wp:wrapNone/>
                <wp:docPr id="325" name="Flecha en U 325"/>
                <wp:cNvGraphicFramePr/>
                <a:graphic xmlns:a="http://schemas.openxmlformats.org/drawingml/2006/main">
                  <a:graphicData uri="http://schemas.microsoft.com/office/word/2010/wordprocessingShape">
                    <wps:wsp>
                      <wps:cNvSpPr/>
                      <wps:spPr>
                        <a:xfrm>
                          <a:off x="0" y="0"/>
                          <a:ext cx="2052955" cy="301792"/>
                        </a:xfrm>
                        <a:prstGeom prst="uturnArrow">
                          <a:avLst>
                            <a:gd name="adj1" fmla="val 25000"/>
                            <a:gd name="adj2" fmla="val 25000"/>
                            <a:gd name="adj3" fmla="val 25000"/>
                            <a:gd name="adj4" fmla="val 43750"/>
                            <a:gd name="adj5" fmla="val 100000"/>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23EC" id="Flecha en U 325" o:spid="_x0000_s1026" style="position:absolute;margin-left:39.8pt;margin-top:6.2pt;width:161.65pt;height:2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2955,30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" path="m,301792l,132034c,59114,59114,,132034,l1883197,v72920,,132034,59114,132034,132034l2015231,226344r37724,l1977507,301792r-75448,-75448l1939783,226344r,-94310c1939783,100782,1914449,75448,1883197,75448r-1751163,c100782,75448,75448,100782,75448,132034r,169758l,301792xe" fillcolor="#70ad47 [3209]" stroked="f" strokeweight="1pt">
                <v:stroke joinstyle="miter"/>
                <v:path arrowok="t" o:connecttype="custom" o:connectlocs="0,301792;0,132034;132034,0;1883197,0;2015231,132034;2015231,226344;2052955,226344;1977507,301792;1902059,226344;1939783,226344;1939783,132034;1883197,75448;132034,75448;75448,132034;75448,301792;0,301792" o:connectangles="0,0,0,0,0,0,0,0,0,0,0,0,0,0,0,0"/>
              </v:shape>
            </w:pict>
          </mc:Fallback>
        </mc:AlternateContent>
      </w:r>
    </w:p>
    <w:p w14:paraId="4DB826D2" w14:textId="77777777" w:rsidR="00692CF4" w:rsidRPr="004C54C4" w:rsidRDefault="00E40AB8" w:rsidP="004C54C4">
      <w:pPr>
        <w:rPr>
          <w:lang w:eastAsia="ca-ES"/>
        </w:rPr>
      </w:pPr>
      <w:r>
        <w:rPr>
          <w:noProof/>
          <w:lang w:val="es-ES"/>
        </w:rPr>
        <w:drawing>
          <wp:anchor distT="0" distB="0" distL="114300" distR="114300" simplePos="0" relativeHeight="251664896" behindDoc="0" locked="0" layoutInCell="1" allowOverlap="1" wp14:anchorId="13803F88" wp14:editId="3A11FA48">
            <wp:simplePos x="0" y="0"/>
            <wp:positionH relativeFrom="column">
              <wp:posOffset>2880994</wp:posOffset>
            </wp:positionH>
            <wp:positionV relativeFrom="paragraph">
              <wp:posOffset>264795</wp:posOffset>
            </wp:positionV>
            <wp:extent cx="1114425" cy="1073150"/>
            <wp:effectExtent l="0" t="0" r="9525" b="0"/>
            <wp:wrapNone/>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H="1">
                      <a:off x="0" y="0"/>
                      <a:ext cx="1114425" cy="1073150"/>
                    </a:xfrm>
                    <a:prstGeom prst="rect">
                      <a:avLst/>
                    </a:prstGeom>
                    <a:noFill/>
                  </pic:spPr>
                </pic:pic>
              </a:graphicData>
            </a:graphic>
            <wp14:sizeRelH relativeFrom="page">
              <wp14:pctWidth>0</wp14:pctWidth>
            </wp14:sizeRelH>
            <wp14:sizeRelV relativeFrom="page">
              <wp14:pctHeight>0</wp14:pctHeight>
            </wp14:sizeRelV>
          </wp:anchor>
        </w:drawing>
      </w:r>
      <w:r w:rsidR="00F8706F">
        <w:rPr>
          <w:noProof/>
          <w:lang w:val="es-ES"/>
        </w:rPr>
        <mc:AlternateContent>
          <mc:Choice Requires="wps">
            <w:drawing>
              <wp:anchor distT="0" distB="0" distL="114300" distR="114300" simplePos="0" relativeHeight="251665920" behindDoc="0" locked="0" layoutInCell="1" allowOverlap="1" wp14:anchorId="5EBB66A2" wp14:editId="565D43D2">
                <wp:simplePos x="0" y="0"/>
                <wp:positionH relativeFrom="column">
                  <wp:posOffset>2187827</wp:posOffset>
                </wp:positionH>
                <wp:positionV relativeFrom="paragraph">
                  <wp:posOffset>1071724</wp:posOffset>
                </wp:positionV>
                <wp:extent cx="1112808" cy="223808"/>
                <wp:effectExtent l="0" t="0" r="0" b="5080"/>
                <wp:wrapNone/>
                <wp:docPr id="336" name="Cuadro de texto 336"/>
                <wp:cNvGraphicFramePr/>
                <a:graphic xmlns:a="http://schemas.openxmlformats.org/drawingml/2006/main">
                  <a:graphicData uri="http://schemas.microsoft.com/office/word/2010/wordprocessingShape">
                    <wps:wsp>
                      <wps:cNvSpPr txBox="1"/>
                      <wps:spPr>
                        <a:xfrm>
                          <a:off x="0" y="0"/>
                          <a:ext cx="1112808" cy="2238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4A93A" w14:textId="77777777" w:rsidR="00F73B3A" w:rsidRPr="00F8706F" w:rsidRDefault="00F73B3A" w:rsidP="00F8706F">
                            <w:pPr>
                              <w:spacing w:before="0" w:after="0" w:line="240" w:lineRule="auto"/>
                              <w:jc w:val="center"/>
                              <w:rPr>
                                <w:rFonts w:asciiTheme="minorHAnsi" w:hAnsiTheme="minorHAnsi" w:cstheme="minorHAnsi"/>
                                <w:color w:val="auto"/>
                                <w:sz w:val="18"/>
                              </w:rPr>
                            </w:pPr>
                            <w:r w:rsidRPr="00F8706F">
                              <w:rPr>
                                <w:rFonts w:asciiTheme="minorHAnsi" w:hAnsiTheme="minorHAnsi" w:cstheme="minorHAnsi"/>
                                <w:color w:val="auto"/>
                                <w:sz w:val="18"/>
                              </w:rPr>
                              <w:t>Variança explicada: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C4C39" id="Cuadro de texto 336" o:spid="_x0000_s1048" type="#_x0000_t202" style="position:absolute;left:0;text-align:left;margin-left:172.25pt;margin-top:84.4pt;width:87.6pt;height:1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" fillcolor="white [3201]" stroked="f" strokeweight=".5pt">
                <v:textbox>
                  <w:txbxContent>
                    <w:p w:rsidR="00F73B3A" w:rsidRPr="00F8706F" w:rsidRDefault="00F73B3A" w:rsidP="00F8706F">
                      <w:pPr>
                        <w:spacing w:before="0" w:after="0" w:line="240" w:lineRule="auto"/>
                        <w:jc w:val="center"/>
                        <w:rPr>
                          <w:rFonts w:asciiTheme="minorHAnsi" w:hAnsiTheme="minorHAnsi" w:cstheme="minorHAnsi"/>
                          <w:color w:val="auto"/>
                          <w:sz w:val="18"/>
                        </w:rPr>
                      </w:pPr>
                      <w:r w:rsidRPr="00F8706F">
                        <w:rPr>
                          <w:rFonts w:asciiTheme="minorHAnsi" w:hAnsiTheme="minorHAnsi" w:cstheme="minorHAnsi"/>
                          <w:color w:val="auto"/>
                          <w:sz w:val="18"/>
                        </w:rPr>
                        <w:t>Variança explicada:</w:t>
                      </w:r>
                    </w:p>
                  </w:txbxContent>
                </v:textbox>
              </v:shape>
            </w:pict>
          </mc:Fallback>
        </mc:AlternateContent>
      </w:r>
      <w:r w:rsidR="00F8706F">
        <w:rPr>
          <w:noProof/>
          <w:lang w:val="es-ES"/>
        </w:rPr>
        <mc:AlternateContent>
          <mc:Choice Requires="wps">
            <w:drawing>
              <wp:anchor distT="0" distB="0" distL="114300" distR="114300" simplePos="0" relativeHeight="251629056" behindDoc="0" locked="0" layoutInCell="1" allowOverlap="1" wp14:anchorId="52FFA980" wp14:editId="35168804">
                <wp:simplePos x="0" y="0"/>
                <wp:positionH relativeFrom="column">
                  <wp:posOffset>2359984</wp:posOffset>
                </wp:positionH>
                <wp:positionV relativeFrom="paragraph">
                  <wp:posOffset>1174655</wp:posOffset>
                </wp:positionV>
                <wp:extent cx="750499" cy="594995"/>
                <wp:effectExtent l="0" t="0" r="0" b="0"/>
                <wp:wrapNone/>
                <wp:docPr id="324" name="Cuadro de texto 324"/>
                <wp:cNvGraphicFramePr/>
                <a:graphic xmlns:a="http://schemas.openxmlformats.org/drawingml/2006/main">
                  <a:graphicData uri="http://schemas.microsoft.com/office/word/2010/wordprocessingShape">
                    <wps:wsp>
                      <wps:cNvSpPr txBox="1"/>
                      <wps:spPr>
                        <a:xfrm>
                          <a:off x="0" y="0"/>
                          <a:ext cx="750499" cy="594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0B490" w14:textId="77777777" w:rsidR="00F73B3A" w:rsidRPr="00F8706F" w:rsidRDefault="00F73B3A" w:rsidP="00692CF4">
                            <w:pPr>
                              <w:jc w:val="center"/>
                              <w:rPr>
                                <w:color w:val="1F3864" w:themeColor="accent5" w:themeShade="80"/>
                                <w:sz w:val="144"/>
                              </w:rPr>
                            </w:pPr>
                            <w:r w:rsidRPr="00F8706F">
                              <w:rPr>
                                <w:color w:val="1F3864" w:themeColor="accent5" w:themeShade="80"/>
                                <w:sz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161A8" id="Cuadro de texto 324" o:spid="_x0000_s1049" type="#_x0000_t202" style="position:absolute;left:0;text-align:left;margin-left:185.85pt;margin-top:92.5pt;width:59.1pt;height:46.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" fillcolor="white [3201]" stroked="f" strokeweight=".5pt">
                <v:textbox>
                  <w:txbxContent>
                    <w:p w:rsidR="00F73B3A" w:rsidRPr="00F8706F" w:rsidRDefault="00F73B3A" w:rsidP="00692CF4">
                      <w:pPr>
                        <w:jc w:val="center"/>
                        <w:rPr>
                          <w:color w:val="1F3864" w:themeColor="accent5" w:themeShade="80"/>
                          <w:sz w:val="144"/>
                        </w:rPr>
                      </w:pPr>
                      <w:r w:rsidRPr="00F8706F">
                        <w:rPr>
                          <w:color w:val="1F3864" w:themeColor="accent5" w:themeShade="80"/>
                          <w:sz w:val="56"/>
                        </w:rPr>
                        <w:t>2%</w:t>
                      </w:r>
                    </w:p>
                  </w:txbxContent>
                </v:textbox>
              </v:shape>
            </w:pict>
          </mc:Fallback>
        </mc:AlternateContent>
      </w:r>
      <w:r w:rsidR="00692CF4">
        <w:rPr>
          <w:noProof/>
          <w:lang w:val="es-ES"/>
        </w:rPr>
        <w:drawing>
          <wp:inline distT="0" distB="0" distL="0" distR="0" wp14:anchorId="3C6CC63D" wp14:editId="33FDE242">
            <wp:extent cx="5486400" cy="3200400"/>
            <wp:effectExtent l="0" t="0" r="0" b="0"/>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2CB6296C" w14:textId="77777777" w:rsidR="004C54C4" w:rsidRPr="004C54C4" w:rsidRDefault="004C54C4" w:rsidP="004C54C4">
      <w:pPr>
        <w:rPr>
          <w:lang w:eastAsia="ca-ES"/>
        </w:rPr>
      </w:pPr>
    </w:p>
    <w:p w14:paraId="635FD39F" w14:textId="77777777" w:rsidR="004C54C4" w:rsidRPr="004C54C4" w:rsidRDefault="00E40AB8" w:rsidP="004C54C4">
      <w:pPr>
        <w:rPr>
          <w:lang w:eastAsia="ca-ES"/>
        </w:rPr>
      </w:pPr>
      <w:r>
        <w:rPr>
          <w:noProof/>
          <w:lang w:val="es-ES"/>
        </w:rPr>
        <mc:AlternateContent>
          <mc:Choice Requires="wps">
            <w:drawing>
              <wp:anchor distT="0" distB="0" distL="114300" distR="114300" simplePos="0" relativeHeight="251670016" behindDoc="0" locked="0" layoutInCell="1" allowOverlap="1" wp14:anchorId="2DDDDE7C" wp14:editId="33AD1317">
                <wp:simplePos x="0" y="0"/>
                <wp:positionH relativeFrom="margin">
                  <wp:posOffset>3328670</wp:posOffset>
                </wp:positionH>
                <wp:positionV relativeFrom="paragraph">
                  <wp:posOffset>185420</wp:posOffset>
                </wp:positionV>
                <wp:extent cx="1613535" cy="612140"/>
                <wp:effectExtent l="19050" t="781050" r="24765" b="16510"/>
                <wp:wrapNone/>
                <wp:docPr id="341" name="Llamada rectangular redondeada 341"/>
                <wp:cNvGraphicFramePr/>
                <a:graphic xmlns:a="http://schemas.openxmlformats.org/drawingml/2006/main">
                  <a:graphicData uri="http://schemas.microsoft.com/office/word/2010/wordprocessingShape">
                    <wps:wsp>
                      <wps:cNvSpPr/>
                      <wps:spPr>
                        <a:xfrm>
                          <a:off x="0" y="0"/>
                          <a:ext cx="1613535" cy="612140"/>
                        </a:xfrm>
                        <a:prstGeom prst="wedgeRoundRectCallout">
                          <a:avLst>
                            <a:gd name="adj1" fmla="val -41378"/>
                            <a:gd name="adj2" fmla="val -164188"/>
                            <a:gd name="adj3" fmla="val 16667"/>
                          </a:avLst>
                        </a:prstGeom>
                        <a:solidFill>
                          <a:schemeClr val="accent2">
                            <a:lumMod val="20000"/>
                            <a:lumOff val="80000"/>
                          </a:schemeClr>
                        </a:solidFill>
                        <a:ln w="28575">
                          <a:solidFill>
                            <a:schemeClr val="accent2">
                              <a:lumMod val="75000"/>
                            </a:schemeClr>
                          </a:solidFill>
                        </a:ln>
                      </wps:spPr>
                      <wps:style>
                        <a:lnRef idx="1">
                          <a:schemeClr val="accent1"/>
                        </a:lnRef>
                        <a:fillRef idx="2">
                          <a:schemeClr val="accent1"/>
                        </a:fillRef>
                        <a:effectRef idx="1">
                          <a:schemeClr val="accent1"/>
                        </a:effectRef>
                        <a:fontRef idx="minor">
                          <a:schemeClr val="dk1"/>
                        </a:fontRef>
                      </wps:style>
                      <wps:txbx>
                        <w:txbxContent>
                          <w:p w14:paraId="3E1CB8C1" w14:textId="77777777" w:rsidR="00F73B3A" w:rsidRPr="00360288" w:rsidRDefault="00F73B3A" w:rsidP="00360288">
                            <w:pPr>
                              <w:spacing w:line="240" w:lineRule="auto"/>
                              <w:jc w:val="center"/>
                              <w:rPr>
                                <w:rFonts w:asciiTheme="minorHAnsi" w:hAnsiTheme="minorHAnsi" w:cstheme="minorHAnsi"/>
                                <w:b/>
                                <w:color w:val="1F3864" w:themeColor="accent5" w:themeShade="80"/>
                                <w:sz w:val="22"/>
                              </w:rPr>
                            </w:pPr>
                            <w:r w:rsidRPr="00360288">
                              <w:rPr>
                                <w:rFonts w:asciiTheme="minorHAnsi" w:hAnsiTheme="minorHAnsi" w:cstheme="minorHAnsi"/>
                                <w:b/>
                                <w:color w:val="1F3864" w:themeColor="accent5" w:themeShade="80"/>
                                <w:sz w:val="22"/>
                              </w:rPr>
                              <w:t xml:space="preserve">Compaginació laboral: </w:t>
                            </w:r>
                          </w:p>
                          <w:p w14:paraId="6EE8A0A6" w14:textId="77777777" w:rsidR="00F73B3A" w:rsidRPr="00360288" w:rsidRDefault="00F73B3A" w:rsidP="00360288">
                            <w:pPr>
                              <w:spacing w:line="240" w:lineRule="auto"/>
                              <w:jc w:val="center"/>
                              <w:rPr>
                                <w:rFonts w:asciiTheme="minorHAnsi" w:hAnsiTheme="minorHAnsi" w:cstheme="minorHAnsi"/>
                                <w:color w:val="1F3864" w:themeColor="accent5" w:themeShade="80"/>
                                <w:sz w:val="18"/>
                              </w:rPr>
                            </w:pPr>
                            <w:r w:rsidRPr="00360288">
                              <w:rPr>
                                <w:rFonts w:asciiTheme="minorHAnsi" w:hAnsiTheme="minorHAnsi" w:cstheme="minorHAnsi"/>
                                <w:color w:val="1F3864" w:themeColor="accent5" w:themeShade="80"/>
                                <w:sz w:val="18"/>
                              </w:rPr>
                              <w:t>-0,2 punts (sobre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12F2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341" o:spid="_x0000_s1050" type="#_x0000_t62" style="position:absolute;left:0;text-align:left;margin-left:262.1pt;margin-top:14.6pt;width:127.05pt;height:48.2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" adj="1862,-24665" fillcolor="#fbe4d5 [661]" strokecolor="#c45911 [2405]" strokeweight="2.25pt">
                <v:textbox>
                  <w:txbxContent>
                    <w:p w:rsidR="00F73B3A" w:rsidRPr="00360288" w:rsidRDefault="00F73B3A" w:rsidP="00360288">
                      <w:pPr>
                        <w:spacing w:line="240" w:lineRule="auto"/>
                        <w:jc w:val="center"/>
                        <w:rPr>
                          <w:rFonts w:asciiTheme="minorHAnsi" w:hAnsiTheme="minorHAnsi" w:cstheme="minorHAnsi"/>
                          <w:b/>
                          <w:color w:val="1F3864" w:themeColor="accent5" w:themeShade="80"/>
                          <w:sz w:val="22"/>
                        </w:rPr>
                      </w:pPr>
                      <w:r w:rsidRPr="00360288">
                        <w:rPr>
                          <w:rFonts w:asciiTheme="minorHAnsi" w:hAnsiTheme="minorHAnsi" w:cstheme="minorHAnsi"/>
                          <w:b/>
                          <w:color w:val="1F3864" w:themeColor="accent5" w:themeShade="80"/>
                          <w:sz w:val="22"/>
                        </w:rPr>
                        <w:t xml:space="preserve">Compaginació laboral: </w:t>
                      </w:r>
                    </w:p>
                    <w:p w:rsidR="00F73B3A" w:rsidRPr="00360288" w:rsidRDefault="00F73B3A" w:rsidP="00360288">
                      <w:pPr>
                        <w:spacing w:line="240" w:lineRule="auto"/>
                        <w:jc w:val="center"/>
                        <w:rPr>
                          <w:rFonts w:asciiTheme="minorHAnsi" w:hAnsiTheme="minorHAnsi" w:cstheme="minorHAnsi"/>
                          <w:color w:val="1F3864" w:themeColor="accent5" w:themeShade="80"/>
                          <w:sz w:val="18"/>
                        </w:rPr>
                      </w:pPr>
                      <w:r w:rsidRPr="00360288">
                        <w:rPr>
                          <w:rFonts w:asciiTheme="minorHAnsi" w:hAnsiTheme="minorHAnsi" w:cstheme="minorHAnsi"/>
                          <w:color w:val="1F3864" w:themeColor="accent5" w:themeShade="80"/>
                          <w:sz w:val="18"/>
                        </w:rPr>
                        <w:t>-0,2 punts (sobre 10)</w:t>
                      </w:r>
                    </w:p>
                  </w:txbxContent>
                </v:textbox>
                <w10:wrap anchorx="margin"/>
              </v:shape>
            </w:pict>
          </mc:Fallback>
        </mc:AlternateContent>
      </w:r>
      <w:r>
        <w:rPr>
          <w:noProof/>
          <w:lang w:val="es-ES"/>
        </w:rPr>
        <mc:AlternateContent>
          <mc:Choice Requires="wps">
            <w:drawing>
              <wp:anchor distT="0" distB="0" distL="114300" distR="114300" simplePos="0" relativeHeight="251666944" behindDoc="0" locked="0" layoutInCell="1" allowOverlap="1" wp14:anchorId="11C21D3E" wp14:editId="5EE89CBA">
                <wp:simplePos x="0" y="0"/>
                <wp:positionH relativeFrom="margin">
                  <wp:posOffset>461645</wp:posOffset>
                </wp:positionH>
                <wp:positionV relativeFrom="paragraph">
                  <wp:posOffset>213995</wp:posOffset>
                </wp:positionV>
                <wp:extent cx="1463040" cy="594995"/>
                <wp:effectExtent l="19050" t="838200" r="118110" b="14605"/>
                <wp:wrapNone/>
                <wp:docPr id="339" name="Llamada rectangular redondeada 339"/>
                <wp:cNvGraphicFramePr/>
                <a:graphic xmlns:a="http://schemas.openxmlformats.org/drawingml/2006/main">
                  <a:graphicData uri="http://schemas.microsoft.com/office/word/2010/wordprocessingShape">
                    <wps:wsp>
                      <wps:cNvSpPr/>
                      <wps:spPr>
                        <a:xfrm>
                          <a:off x="0" y="0"/>
                          <a:ext cx="1463040" cy="594995"/>
                        </a:xfrm>
                        <a:prstGeom prst="wedgeRoundRectCallout">
                          <a:avLst>
                            <a:gd name="adj1" fmla="val 53378"/>
                            <a:gd name="adj2" fmla="val -173333"/>
                            <a:gd name="adj3" fmla="val 16667"/>
                          </a:avLst>
                        </a:prstGeom>
                        <a:ln w="28575">
                          <a:solidFill>
                            <a:schemeClr val="accent5">
                              <a:lumMod val="50000"/>
                            </a:schemeClr>
                          </a:solidFill>
                        </a:ln>
                      </wps:spPr>
                      <wps:style>
                        <a:lnRef idx="1">
                          <a:schemeClr val="accent1"/>
                        </a:lnRef>
                        <a:fillRef idx="2">
                          <a:schemeClr val="accent1"/>
                        </a:fillRef>
                        <a:effectRef idx="1">
                          <a:schemeClr val="accent1"/>
                        </a:effectRef>
                        <a:fontRef idx="minor">
                          <a:schemeClr val="dk1"/>
                        </a:fontRef>
                      </wps:style>
                      <wps:txbx>
                        <w:txbxContent>
                          <w:p w14:paraId="460899AA" w14:textId="77777777" w:rsidR="00F73B3A" w:rsidRPr="00360288" w:rsidRDefault="00F73B3A" w:rsidP="00360288">
                            <w:pPr>
                              <w:spacing w:line="240" w:lineRule="auto"/>
                              <w:jc w:val="center"/>
                              <w:rPr>
                                <w:rFonts w:asciiTheme="minorHAnsi" w:hAnsiTheme="minorHAnsi" w:cstheme="minorHAnsi"/>
                                <w:b/>
                                <w:color w:val="1F3864" w:themeColor="accent5" w:themeShade="80"/>
                                <w:sz w:val="22"/>
                              </w:rPr>
                            </w:pPr>
                            <w:r w:rsidRPr="00360288">
                              <w:rPr>
                                <w:rFonts w:asciiTheme="minorHAnsi" w:hAnsiTheme="minorHAnsi" w:cstheme="minorHAnsi"/>
                                <w:b/>
                                <w:color w:val="1F3864" w:themeColor="accent5" w:themeShade="80"/>
                                <w:sz w:val="22"/>
                              </w:rPr>
                              <w:t xml:space="preserve">Motius expressius: </w:t>
                            </w:r>
                          </w:p>
                          <w:p w14:paraId="52FBF87B" w14:textId="77777777" w:rsidR="00F73B3A" w:rsidRPr="00360288" w:rsidRDefault="00F73B3A" w:rsidP="00360288">
                            <w:pPr>
                              <w:spacing w:line="240" w:lineRule="auto"/>
                              <w:jc w:val="center"/>
                              <w:rPr>
                                <w:rFonts w:asciiTheme="minorHAnsi" w:hAnsiTheme="minorHAnsi" w:cstheme="minorHAnsi"/>
                                <w:color w:val="1F3864" w:themeColor="accent5" w:themeShade="80"/>
                                <w:sz w:val="18"/>
                              </w:rPr>
                            </w:pPr>
                            <w:r w:rsidRPr="00360288">
                              <w:rPr>
                                <w:rFonts w:asciiTheme="minorHAnsi" w:hAnsiTheme="minorHAnsi" w:cstheme="minorHAnsi"/>
                                <w:color w:val="1F3864" w:themeColor="accent5" w:themeShade="80"/>
                                <w:sz w:val="18"/>
                              </w:rPr>
                              <w:t>+1,1 punts (sobre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60CFA" id="Llamada rectangular redondeada 339" o:spid="_x0000_s1051" type="#_x0000_t62" style="position:absolute;left:0;text-align:left;margin-left:36.35pt;margin-top:16.85pt;width:115.2pt;height:46.8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" adj="22330,-26640" fillcolor="#91bce3 [2164]" strokecolor="#1f3763 [1608]" strokeweight="2.25pt">
                <v:fill color2="#7aaddd [2612]" rotate="t" colors="0 #b1cbe9;.5 #a3c1e5;1 #92b9e4" focus="100%" type="gradient">
                  <o:fill v:ext="view" type="gradientUnscaled"/>
                </v:fill>
                <v:textbox>
                  <w:txbxContent>
                    <w:p w:rsidR="00F73B3A" w:rsidRPr="00360288" w:rsidRDefault="00F73B3A" w:rsidP="00360288">
                      <w:pPr>
                        <w:spacing w:line="240" w:lineRule="auto"/>
                        <w:jc w:val="center"/>
                        <w:rPr>
                          <w:rFonts w:asciiTheme="minorHAnsi" w:hAnsiTheme="minorHAnsi" w:cstheme="minorHAnsi"/>
                          <w:b/>
                          <w:color w:val="1F3864" w:themeColor="accent5" w:themeShade="80"/>
                          <w:sz w:val="22"/>
                        </w:rPr>
                      </w:pPr>
                      <w:r w:rsidRPr="00360288">
                        <w:rPr>
                          <w:rFonts w:asciiTheme="minorHAnsi" w:hAnsiTheme="minorHAnsi" w:cstheme="minorHAnsi"/>
                          <w:b/>
                          <w:color w:val="1F3864" w:themeColor="accent5" w:themeShade="80"/>
                          <w:sz w:val="22"/>
                        </w:rPr>
                        <w:t xml:space="preserve">Motius expressius: </w:t>
                      </w:r>
                    </w:p>
                    <w:p w:rsidR="00F73B3A" w:rsidRPr="00360288" w:rsidRDefault="00F73B3A" w:rsidP="00360288">
                      <w:pPr>
                        <w:spacing w:line="240" w:lineRule="auto"/>
                        <w:jc w:val="center"/>
                        <w:rPr>
                          <w:rFonts w:asciiTheme="minorHAnsi" w:hAnsiTheme="minorHAnsi" w:cstheme="minorHAnsi"/>
                          <w:color w:val="1F3864" w:themeColor="accent5" w:themeShade="80"/>
                          <w:sz w:val="18"/>
                        </w:rPr>
                      </w:pPr>
                      <w:r w:rsidRPr="00360288">
                        <w:rPr>
                          <w:rFonts w:asciiTheme="minorHAnsi" w:hAnsiTheme="minorHAnsi" w:cstheme="minorHAnsi"/>
                          <w:color w:val="1F3864" w:themeColor="accent5" w:themeShade="80"/>
                          <w:sz w:val="18"/>
                        </w:rPr>
                        <w:t>+1,1 punts (sobre 10)</w:t>
                      </w:r>
                    </w:p>
                  </w:txbxContent>
                </v:textbox>
                <w10:wrap anchorx="margin"/>
              </v:shape>
            </w:pict>
          </mc:Fallback>
        </mc:AlternateContent>
      </w:r>
    </w:p>
    <w:p w14:paraId="6E466E39" w14:textId="77777777" w:rsidR="004C54C4" w:rsidRPr="004C54C4" w:rsidRDefault="004C54C4" w:rsidP="004C54C4">
      <w:pPr>
        <w:rPr>
          <w:lang w:eastAsia="ca-ES"/>
        </w:rPr>
      </w:pPr>
    </w:p>
    <w:p w14:paraId="1EFF7D64" w14:textId="77777777" w:rsidR="004C54C4" w:rsidRPr="004C54C4" w:rsidRDefault="004C54C4" w:rsidP="004C54C4">
      <w:pPr>
        <w:rPr>
          <w:lang w:eastAsia="ca-ES"/>
        </w:rPr>
      </w:pPr>
    </w:p>
    <w:p w14:paraId="4A7A2265" w14:textId="77777777" w:rsidR="004C54C4" w:rsidRPr="004C54C4" w:rsidRDefault="004C54C4" w:rsidP="004C54C4">
      <w:pPr>
        <w:rPr>
          <w:lang w:eastAsia="ca-ES"/>
        </w:rPr>
      </w:pPr>
    </w:p>
    <w:p w14:paraId="4A8657F4" w14:textId="77777777" w:rsidR="0001043B" w:rsidRPr="004C54C4" w:rsidRDefault="00360288" w:rsidP="00406AEF">
      <w:pPr>
        <w:rPr>
          <w:lang w:eastAsia="ca-ES"/>
        </w:rPr>
        <w:sectPr w:rsidR="0001043B" w:rsidRPr="004C54C4" w:rsidSect="00581C33">
          <w:headerReference w:type="even" r:id="rId92"/>
          <w:headerReference w:type="default" r:id="rId93"/>
          <w:footerReference w:type="default" r:id="rId94"/>
          <w:headerReference w:type="first" r:id="rId95"/>
          <w:pgSz w:w="11906" w:h="16838" w:code="9"/>
          <w:pgMar w:top="1418" w:right="1418" w:bottom="1134" w:left="1418" w:header="284" w:footer="284" w:gutter="0"/>
          <w:cols w:space="708"/>
          <w:docGrid w:linePitch="360"/>
        </w:sectPr>
      </w:pPr>
      <w:r>
        <w:rPr>
          <w:noProof/>
          <w:lang w:val="es-ES"/>
        </w:rPr>
        <mc:AlternateContent>
          <mc:Choice Requires="wps">
            <w:drawing>
              <wp:anchor distT="182880" distB="182880" distL="182880" distR="182880" simplePos="0" relativeHeight="251668992" behindDoc="0" locked="0" layoutInCell="1" allowOverlap="1" wp14:anchorId="1CD1772B" wp14:editId="2AD5802B">
                <wp:simplePos x="0" y="0"/>
                <wp:positionH relativeFrom="margin">
                  <wp:align>right</wp:align>
                </wp:positionH>
                <wp:positionV relativeFrom="margin">
                  <wp:posOffset>6174740</wp:posOffset>
                </wp:positionV>
                <wp:extent cx="5755005" cy="2047875"/>
                <wp:effectExtent l="0" t="0" r="0" b="9525"/>
                <wp:wrapSquare wrapText="bothSides"/>
                <wp:docPr id="340" name="Recortar rectángulo de esquina sencilla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2047875"/>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51CDD2D3" w14:textId="77777777" w:rsidR="00F73B3A" w:rsidRDefault="00F73B3A" w:rsidP="002345A6">
                            <w:pPr>
                              <w:pStyle w:val="Ttulo2"/>
                            </w:pPr>
                            <w:r>
                              <w:t>El perfil del titulat únicament explica el 2% de les diferències</w:t>
                            </w:r>
                          </w:p>
                          <w:p w14:paraId="601DB993" w14:textId="77777777" w:rsidR="00F73B3A" w:rsidRDefault="00F73B3A" w:rsidP="00F26790">
                            <w:pPr>
                              <w:pStyle w:val="Prrafodelista"/>
                            </w:pPr>
                            <w:r>
                              <w:t xml:space="preserve">Pels que entren a la universitat amb motius expressius (més vinculats a la preferència, a la personalitat...) també s’estima una major satisfacció en contrast als que accedeixen amb motius més instrumentals (més vinculats a les sortides laborals). </w:t>
                            </w:r>
                          </w:p>
                          <w:p w14:paraId="6F651CD5" w14:textId="77777777" w:rsidR="00F73B3A" w:rsidRDefault="00F73B3A" w:rsidP="00182A7F">
                            <w:pPr>
                              <w:pStyle w:val="Prrafodelista"/>
                            </w:pPr>
                            <w:r>
                              <w:t xml:space="preserve">La compaginació afecta negativament a la satisfacció independentment del perfil del titulat. </w:t>
                            </w:r>
                          </w:p>
                          <w:p w14:paraId="15100ED1" w14:textId="77777777" w:rsidR="00F73B3A" w:rsidRDefault="00F73B3A" w:rsidP="00182A7F">
                            <w:pPr>
                              <w:pStyle w:val="Prrafodelista"/>
                            </w:pPr>
                            <w:r>
                              <w:t xml:space="preserve">Tot i aquestes petites diferències, la universitat, en general, satisfà de forma semblant a tots els perfils d’estudiants. </w:t>
                            </w: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0B7C8" id="Recortar rectángulo de esquina sencilla 340" o:spid="_x0000_s1052" style="position:absolute;left:0;text-align:left;margin-left:401.95pt;margin-top:486.2pt;width:453.15pt;height:161.25pt;z-index:251668992;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575500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" adj="-11796480,,5400" path="m,l5755005,r,l5755005,2047875,,2047875,,xe" fillcolor="#8de7de" stroked="f" strokeweight="1pt">
                <v:fill color2="#f2fcfb" rotate="t" focus="100%" type="gradient">
                  <o:fill v:ext="view" type="gradientUnscaled"/>
                </v:fill>
                <v:stroke joinstyle="miter"/>
                <v:formulas/>
                <v:path arrowok="t" o:connecttype="custom" o:connectlocs="0,0;5755005,0;5755005,0;5755005,2047875;0,2047875;0,0" o:connectangles="0,0,0,0,0,0" textboxrect="0,0,5755005,2047875"/>
                <v:textbox inset="18pt,7.2pt,4mm,7.2pt">
                  <w:txbxContent>
                    <w:p w:rsidR="00F73B3A" w:rsidRDefault="00F73B3A" w:rsidP="002345A6">
                      <w:pPr>
                        <w:pStyle w:val="Ttulo2"/>
                      </w:pPr>
                      <w:r>
                        <w:t>El perfil del titulat únicament explica el 2% de les diferències</w:t>
                      </w:r>
                    </w:p>
                    <w:p w:rsidR="00F73B3A" w:rsidRDefault="00F73B3A" w:rsidP="00F26790">
                      <w:pPr>
                        <w:pStyle w:val="Prrafodelista"/>
                      </w:pPr>
                      <w:r>
                        <w:t xml:space="preserve">Pels que entren a la universitat amb motius expressius (més vinculats a la preferència, a la personalitat...) també s’estima una major satisfacció en contrast als que accedeixen amb motius més instrumentals (més vinculats a les sortides laborals). </w:t>
                      </w:r>
                    </w:p>
                    <w:p w:rsidR="00F73B3A" w:rsidRDefault="00F73B3A" w:rsidP="00182A7F">
                      <w:pPr>
                        <w:pStyle w:val="Prrafodelista"/>
                      </w:pPr>
                      <w:r>
                        <w:t xml:space="preserve">La compaginació afecta negativament a la satisfacció independentment del perfil del titulat. </w:t>
                      </w:r>
                    </w:p>
                    <w:p w:rsidR="00F73B3A" w:rsidRDefault="00F73B3A" w:rsidP="00182A7F">
                      <w:pPr>
                        <w:pStyle w:val="Prrafodelista"/>
                      </w:pPr>
                      <w:r>
                        <w:t xml:space="preserve">Tot i aquestes petites diferències, la universitat, en general, satisfà de forma semblant a tots els perfils d’estudiants. </w:t>
                      </w:r>
                    </w:p>
                  </w:txbxContent>
                </v:textbox>
                <w10:wrap type="square" anchorx="margin" anchory="margin"/>
              </v:shape>
            </w:pict>
          </mc:Fallback>
        </mc:AlternateContent>
      </w:r>
      <w:r w:rsidR="004C54C4">
        <w:rPr>
          <w:lang w:eastAsia="ca-ES"/>
        </w:rPr>
        <w:tab/>
      </w:r>
    </w:p>
    <w:p w14:paraId="1EE90EA0" w14:textId="77777777" w:rsidR="00F61D6D" w:rsidRDefault="00F61D6D" w:rsidP="00157F65">
      <w:pPr>
        <w:pStyle w:val="TtolCaptol"/>
        <w:rPr>
          <w:lang w:eastAsia="ca-ES"/>
        </w:rPr>
      </w:pPr>
      <w:bookmarkStart w:id="29" w:name="_Toc514398426"/>
      <w:r>
        <w:rPr>
          <w:lang w:eastAsia="ca-ES"/>
        </w:rPr>
        <w:t>caracterització dels subàmbits</w:t>
      </w:r>
      <w:bookmarkEnd w:id="29"/>
    </w:p>
    <w:p w14:paraId="6DE2C193" w14:textId="77777777" w:rsidR="00923E8A" w:rsidRDefault="00923E8A" w:rsidP="00E04DCF">
      <w:pPr>
        <w:rPr>
          <w:b/>
          <w:bCs/>
          <w:noProof/>
          <w:color w:val="004D73"/>
          <w:sz w:val="18"/>
          <w:szCs w:val="18"/>
          <w:lang w:eastAsia="ca-ES"/>
        </w:rPr>
      </w:pPr>
    </w:p>
    <w:p w14:paraId="2F29201C" w14:textId="77777777" w:rsidR="00E04DCF" w:rsidRDefault="00E04DCF" w:rsidP="00E04DCF">
      <w:pPr>
        <w:rPr>
          <w:b/>
          <w:bCs/>
          <w:noProof/>
          <w:color w:val="004D73"/>
          <w:sz w:val="18"/>
          <w:szCs w:val="18"/>
          <w:lang w:eastAsia="ca-ES"/>
        </w:rPr>
      </w:pPr>
      <w:r w:rsidRPr="00AF16B6">
        <w:rPr>
          <w:b/>
          <w:bCs/>
          <w:noProof/>
          <w:color w:val="004D73"/>
          <w:sz w:val="18"/>
          <w:szCs w:val="18"/>
          <w:lang w:eastAsia="ca-ES"/>
        </w:rPr>
        <w:t xml:space="preserve">Taula </w:t>
      </w:r>
      <w:r w:rsidR="00157F65">
        <w:rPr>
          <w:b/>
          <w:bCs/>
          <w:noProof/>
          <w:color w:val="004D73"/>
          <w:sz w:val="18"/>
          <w:szCs w:val="18"/>
          <w:lang w:eastAsia="ca-ES"/>
        </w:rPr>
        <w:t>8</w:t>
      </w:r>
      <w:r w:rsidRPr="00AF16B6">
        <w:rPr>
          <w:b/>
          <w:bCs/>
          <w:noProof/>
          <w:color w:val="004D73"/>
          <w:sz w:val="18"/>
          <w:szCs w:val="18"/>
          <w:lang w:eastAsia="ca-ES"/>
        </w:rPr>
        <w:t xml:space="preserve">. </w:t>
      </w:r>
      <w:r w:rsidR="00923E8A">
        <w:rPr>
          <w:b/>
          <w:bCs/>
          <w:noProof/>
          <w:color w:val="004D73"/>
          <w:sz w:val="18"/>
          <w:szCs w:val="18"/>
          <w:lang w:eastAsia="ca-ES"/>
        </w:rPr>
        <w:t>Comparació subàmbits ampliats</w:t>
      </w:r>
      <w:r w:rsidR="003A4C02">
        <w:rPr>
          <w:rStyle w:val="Refdenotaalpie"/>
          <w:b/>
          <w:bCs/>
          <w:noProof/>
          <w:color w:val="004D73"/>
          <w:sz w:val="18"/>
          <w:szCs w:val="18"/>
          <w:lang w:eastAsia="ca-ES"/>
        </w:rPr>
        <w:footnoteReference w:id="6"/>
      </w:r>
    </w:p>
    <w:p w14:paraId="57C1A7D0" w14:textId="77777777" w:rsidR="00157F65" w:rsidRDefault="00157F65">
      <w:pPr>
        <w:spacing w:before="0" w:after="0" w:line="240" w:lineRule="auto"/>
        <w:jc w:val="left"/>
      </w:pPr>
    </w:p>
    <w:p w14:paraId="3B4FC801" w14:textId="77777777" w:rsidR="00157F65" w:rsidRDefault="00B5412E">
      <w:pPr>
        <w:spacing w:before="0" w:after="0" w:line="240" w:lineRule="auto"/>
        <w:jc w:val="left"/>
      </w:pPr>
      <w:r w:rsidRPr="00B5412E">
        <w:rPr>
          <w:noProof/>
          <w:lang w:val="es-ES"/>
        </w:rPr>
        <w:drawing>
          <wp:anchor distT="0" distB="0" distL="114300" distR="114300" simplePos="0" relativeHeight="251682304" behindDoc="0" locked="0" layoutInCell="1" allowOverlap="1" wp14:anchorId="5BA2B967" wp14:editId="0CAF7EB6">
            <wp:simplePos x="0" y="0"/>
            <wp:positionH relativeFrom="margin">
              <wp:align>center</wp:align>
            </wp:positionH>
            <wp:positionV relativeFrom="paragraph">
              <wp:posOffset>256186</wp:posOffset>
            </wp:positionV>
            <wp:extent cx="5557520" cy="3455035"/>
            <wp:effectExtent l="0" t="0" r="5080" b="0"/>
            <wp:wrapSquare wrapText="bothSides"/>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57520" cy="345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8A859" w14:textId="77777777" w:rsidR="00E04DCF" w:rsidRDefault="00F67660" w:rsidP="00157F65">
      <w:pPr>
        <w:spacing w:before="0" w:after="0" w:line="240" w:lineRule="auto"/>
        <w:jc w:val="center"/>
        <w:rPr>
          <w:b/>
          <w:bCs/>
          <w:noProof/>
          <w:color w:val="004D73"/>
          <w:sz w:val="18"/>
          <w:szCs w:val="18"/>
          <w:lang w:eastAsia="ca-ES"/>
        </w:rPr>
      </w:pPr>
      <w:r>
        <w:rPr>
          <w:noProof/>
          <w:lang w:val="es-ES"/>
        </w:rPr>
        <mc:AlternateContent>
          <mc:Choice Requires="wps">
            <w:drawing>
              <wp:anchor distT="182880" distB="182880" distL="182880" distR="182880" simplePos="0" relativeHeight="251671040" behindDoc="0" locked="0" layoutInCell="1" allowOverlap="1" wp14:anchorId="439CBADF" wp14:editId="6EB9E409">
                <wp:simplePos x="0" y="0"/>
                <wp:positionH relativeFrom="margin">
                  <wp:align>center</wp:align>
                </wp:positionH>
                <wp:positionV relativeFrom="margin">
                  <wp:posOffset>5443220</wp:posOffset>
                </wp:positionV>
                <wp:extent cx="5666740" cy="1524000"/>
                <wp:effectExtent l="0" t="0" r="0" b="0"/>
                <wp:wrapSquare wrapText="bothSides"/>
                <wp:docPr id="331" name="Recortar rectángulo de esquina sencilla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740" cy="1524000"/>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5BE26C65" w14:textId="77777777" w:rsidR="00F73B3A" w:rsidRDefault="00F73B3A" w:rsidP="00182A7F">
                            <w:pPr>
                              <w:pStyle w:val="Prrafodelista"/>
                            </w:pPr>
                            <w:r>
                              <w:t>Els titulats dels subàmbits d’Infermeria i Salut, i TIC destaquen positivament</w:t>
                            </w:r>
                            <w:r w:rsidR="00AA67C4">
                              <w:t>, respecte la resta de titulats,</w:t>
                            </w:r>
                            <w:r>
                              <w:t xml:space="preserve"> en la satisfacció de tots els aspectes analitzats a la taula. </w:t>
                            </w:r>
                          </w:p>
                          <w:p w14:paraId="18654592" w14:textId="77777777" w:rsidR="00F73B3A" w:rsidRDefault="00F73B3A" w:rsidP="00182A7F">
                            <w:pPr>
                              <w:pStyle w:val="Prrafodelista"/>
                            </w:pPr>
                            <w:r>
                              <w:t>En canvi, Arts i Disseny</w:t>
                            </w:r>
                            <w:r w:rsidR="00AA67C4">
                              <w:t>,</w:t>
                            </w:r>
                            <w:r>
                              <w:t xml:space="preserve"> Arquitectura, Construcció i Civil</w:t>
                            </w:r>
                            <w:r w:rsidR="00AA67C4">
                              <w:t>,</w:t>
                            </w:r>
                            <w:r>
                              <w:t xml:space="preserve"> i Tecnologies Industrials, destaquen per sota de la resta.  </w:t>
                            </w:r>
                          </w:p>
                          <w:p w14:paraId="002AB494" w14:textId="77777777" w:rsidR="00F73B3A" w:rsidRDefault="00AA67C4" w:rsidP="00182A7F">
                            <w:pPr>
                              <w:pStyle w:val="Prrafodelista"/>
                            </w:pPr>
                            <w:r>
                              <w:t>A fi d’obtenir una visió global, a</w:t>
                            </w:r>
                            <w:r w:rsidR="00F73B3A">
                              <w:t xml:space="preserve"> continuació es mostra l’ordenació de tots els subàmbits segons la satisfacció global i el </w:t>
                            </w:r>
                            <w:r>
                              <w:t>percentatge</w:t>
                            </w:r>
                            <w:r w:rsidR="00F73B3A">
                              <w:t xml:space="preserve"> de titulats que repetirien</w:t>
                            </w:r>
                            <w:r>
                              <w:t xml:space="preserve"> la mateixa titulació</w:t>
                            </w:r>
                            <w:r w:rsidR="00F73B3A">
                              <w:t xml:space="preserve">. </w:t>
                            </w: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7291" id="Recortar rectángulo de esquina sencilla 331" o:spid="_x0000_s1053" style="position:absolute;left:0;text-align:left;margin-left:0;margin-top:428.6pt;width:446.2pt;height:120pt;z-index:251671040;visibility:visible;mso-wrap-style:square;mso-width-percent:0;mso-height-percent:0;mso-wrap-distance-left:14.4pt;mso-wrap-distance-top:14.4pt;mso-wrap-distance-right:14.4pt;mso-wrap-distance-bottom:14.4pt;mso-position-horizontal:center;mso-position-horizontal-relative:margin;mso-position-vertical:absolute;mso-position-vertical-relative:margin;mso-width-percent:0;mso-height-percent:0;mso-width-relative:margin;mso-height-relative:margin;v-text-anchor:top" coordsize="5666740,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" adj="-11796480,,5400" path="m,l5666740,r,l5666740,1524000,,1524000,,xe" fillcolor="#8de7de" stroked="f" strokeweight="1pt">
                <v:fill color2="#f2fcfb" rotate="t" focus="100%" type="gradient">
                  <o:fill v:ext="view" type="gradientUnscaled"/>
                </v:fill>
                <v:stroke joinstyle="miter"/>
                <v:formulas/>
                <v:path arrowok="t" o:connecttype="custom" o:connectlocs="0,0;5666740,0;5666740,0;5666740,1524000;0,1524000;0,0" o:connectangles="0,0,0,0,0,0" textboxrect="0,0,5666740,1524000"/>
                <v:textbox inset="18pt,7.2pt,4mm,7.2pt">
                  <w:txbxContent>
                    <w:p w:rsidR="00F73B3A" w:rsidRDefault="00F73B3A" w:rsidP="00182A7F">
                      <w:pPr>
                        <w:pStyle w:val="Prrafodelista"/>
                      </w:pPr>
                      <w:r>
                        <w:t>Els titulats dels subàmbits d’Infermeria i Salut, i TIC destaquen positivament</w:t>
                      </w:r>
                      <w:r w:rsidR="00AA67C4">
                        <w:t>, respecte la resta de titulats,</w:t>
                      </w:r>
                      <w:r>
                        <w:t xml:space="preserve"> en la satisfacció de tots els aspectes analitzats a la taula. </w:t>
                      </w:r>
                    </w:p>
                    <w:p w:rsidR="00F73B3A" w:rsidRDefault="00F73B3A" w:rsidP="00182A7F">
                      <w:pPr>
                        <w:pStyle w:val="Prrafodelista"/>
                      </w:pPr>
                      <w:r>
                        <w:t>En canvi, Arts i Disseny</w:t>
                      </w:r>
                      <w:r w:rsidR="00AA67C4">
                        <w:t>,</w:t>
                      </w:r>
                      <w:r>
                        <w:t xml:space="preserve"> Arquitectura, Construcció i Civil</w:t>
                      </w:r>
                      <w:r w:rsidR="00AA67C4">
                        <w:t>,</w:t>
                      </w:r>
                      <w:r>
                        <w:t xml:space="preserve"> i Tecnologies Industrials, destaquen per sota de la resta.  </w:t>
                      </w:r>
                    </w:p>
                    <w:p w:rsidR="00F73B3A" w:rsidRDefault="00AA67C4" w:rsidP="00182A7F">
                      <w:pPr>
                        <w:pStyle w:val="Prrafodelista"/>
                      </w:pPr>
                      <w:r>
                        <w:t>A fi d’obtenir una visió global, a</w:t>
                      </w:r>
                      <w:r w:rsidR="00F73B3A">
                        <w:t xml:space="preserve"> continuació es mostra l’ordenació de tots els subàmbits segons la satisfacció global i el </w:t>
                      </w:r>
                      <w:r>
                        <w:t>percentatge</w:t>
                      </w:r>
                      <w:r w:rsidR="00F73B3A">
                        <w:t xml:space="preserve"> de titulats que repetirien</w:t>
                      </w:r>
                      <w:r>
                        <w:t xml:space="preserve"> la mateixa titulació</w:t>
                      </w:r>
                      <w:r w:rsidR="00F73B3A">
                        <w:t xml:space="preserve">. </w:t>
                      </w:r>
                    </w:p>
                  </w:txbxContent>
                </v:textbox>
                <w10:wrap type="square" anchorx="margin" anchory="margin"/>
              </v:shape>
            </w:pict>
          </mc:Fallback>
        </mc:AlternateContent>
      </w:r>
      <w:r w:rsidR="00E04DCF">
        <w:rPr>
          <w:b/>
          <w:bCs/>
          <w:noProof/>
          <w:color w:val="004D73"/>
          <w:sz w:val="18"/>
          <w:szCs w:val="18"/>
          <w:lang w:eastAsia="ca-ES"/>
        </w:rPr>
        <w:br w:type="page"/>
      </w:r>
    </w:p>
    <w:p w14:paraId="0D1F644F" w14:textId="77777777" w:rsidR="00F61D6D" w:rsidRDefault="006B1192" w:rsidP="00F61D6D">
      <w:pPr>
        <w:rPr>
          <w:b/>
          <w:bCs/>
          <w:noProof/>
          <w:color w:val="004D73"/>
          <w:sz w:val="18"/>
          <w:szCs w:val="18"/>
          <w:lang w:eastAsia="ca-ES"/>
        </w:rPr>
      </w:pPr>
      <w:r w:rsidRPr="00AF16B6">
        <w:rPr>
          <w:b/>
          <w:bCs/>
          <w:noProof/>
          <w:color w:val="004D73"/>
          <w:sz w:val="18"/>
          <w:szCs w:val="18"/>
          <w:lang w:eastAsia="ca-ES"/>
        </w:rPr>
        <w:t xml:space="preserve">Taula </w:t>
      </w:r>
      <w:r w:rsidR="00157F65">
        <w:rPr>
          <w:b/>
          <w:bCs/>
          <w:noProof/>
          <w:color w:val="004D73"/>
          <w:sz w:val="18"/>
          <w:szCs w:val="18"/>
          <w:lang w:eastAsia="ca-ES"/>
        </w:rPr>
        <w:t>9</w:t>
      </w:r>
      <w:r w:rsidRPr="00AF16B6">
        <w:rPr>
          <w:b/>
          <w:bCs/>
          <w:noProof/>
          <w:color w:val="004D73"/>
          <w:sz w:val="18"/>
          <w:szCs w:val="18"/>
          <w:lang w:eastAsia="ca-ES"/>
        </w:rPr>
        <w:t xml:space="preserve">. </w:t>
      </w:r>
      <w:r w:rsidR="00AF16B6">
        <w:rPr>
          <w:b/>
          <w:bCs/>
          <w:noProof/>
          <w:color w:val="004D73"/>
          <w:sz w:val="18"/>
          <w:szCs w:val="18"/>
          <w:lang w:eastAsia="ca-ES"/>
        </w:rPr>
        <w:t>Ordenació dels subàmbits detallats segons la satisfacció global dels titulats</w:t>
      </w:r>
    </w:p>
    <w:p w14:paraId="0857D57D" w14:textId="77777777" w:rsidR="00AF16B6" w:rsidRDefault="00E8219C" w:rsidP="00182A7F">
      <w:pPr>
        <w:jc w:val="center"/>
        <w:rPr>
          <w:b/>
          <w:bCs/>
          <w:noProof/>
          <w:color w:val="004D73"/>
          <w:sz w:val="18"/>
          <w:szCs w:val="18"/>
          <w:lang w:eastAsia="ca-ES"/>
        </w:rPr>
      </w:pPr>
      <w:r w:rsidRPr="00E8219C">
        <w:rPr>
          <w:noProof/>
          <w:lang w:val="es-ES"/>
        </w:rPr>
        <w:drawing>
          <wp:anchor distT="0" distB="0" distL="114300" distR="114300" simplePos="0" relativeHeight="251672064" behindDoc="0" locked="0" layoutInCell="1" allowOverlap="1" wp14:anchorId="6C6E241A" wp14:editId="586BFCF1">
            <wp:simplePos x="0" y="0"/>
            <wp:positionH relativeFrom="margin">
              <wp:align>center</wp:align>
            </wp:positionH>
            <wp:positionV relativeFrom="paragraph">
              <wp:posOffset>187325</wp:posOffset>
            </wp:positionV>
            <wp:extent cx="3061970" cy="8239760"/>
            <wp:effectExtent l="0" t="0" r="5080" b="8890"/>
            <wp:wrapSquare wrapText="bothSides"/>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61970" cy="823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5C506" w14:textId="77777777" w:rsidR="00AF16B6" w:rsidRDefault="00AF16B6" w:rsidP="00F61D6D">
      <w:pPr>
        <w:rPr>
          <w:b/>
          <w:bCs/>
          <w:noProof/>
          <w:color w:val="004D73"/>
          <w:sz w:val="18"/>
          <w:szCs w:val="18"/>
          <w:lang w:eastAsia="ca-ES"/>
        </w:rPr>
      </w:pPr>
    </w:p>
    <w:p w14:paraId="6E843BE3" w14:textId="77777777" w:rsidR="00AF16B6" w:rsidRDefault="00AF16B6" w:rsidP="00F61D6D">
      <w:pPr>
        <w:rPr>
          <w:b/>
          <w:bCs/>
          <w:noProof/>
          <w:color w:val="004D73"/>
          <w:sz w:val="18"/>
          <w:szCs w:val="18"/>
          <w:lang w:eastAsia="ca-ES"/>
        </w:rPr>
      </w:pPr>
    </w:p>
    <w:p w14:paraId="61FA62F5" w14:textId="77777777" w:rsidR="00AF16B6" w:rsidRDefault="00AF16B6" w:rsidP="00F61D6D">
      <w:pPr>
        <w:rPr>
          <w:b/>
          <w:bCs/>
          <w:noProof/>
          <w:color w:val="004D73"/>
          <w:sz w:val="18"/>
          <w:szCs w:val="18"/>
          <w:lang w:eastAsia="ca-ES"/>
        </w:rPr>
      </w:pPr>
    </w:p>
    <w:p w14:paraId="5DB335A2" w14:textId="77777777" w:rsidR="00AF16B6" w:rsidRDefault="00AF16B6" w:rsidP="00F61D6D">
      <w:pPr>
        <w:rPr>
          <w:b/>
          <w:bCs/>
          <w:noProof/>
          <w:color w:val="004D73"/>
          <w:sz w:val="18"/>
          <w:szCs w:val="18"/>
          <w:lang w:eastAsia="ca-ES"/>
        </w:rPr>
      </w:pPr>
    </w:p>
    <w:p w14:paraId="3F1D5F85" w14:textId="77777777" w:rsidR="00AF16B6" w:rsidRDefault="00AF16B6" w:rsidP="00F61D6D">
      <w:pPr>
        <w:rPr>
          <w:b/>
          <w:bCs/>
          <w:noProof/>
          <w:color w:val="004D73"/>
          <w:sz w:val="18"/>
          <w:szCs w:val="18"/>
          <w:lang w:eastAsia="ca-ES"/>
        </w:rPr>
      </w:pPr>
    </w:p>
    <w:p w14:paraId="64E638B9" w14:textId="77777777" w:rsidR="00AF16B6" w:rsidRDefault="00AF16B6" w:rsidP="00F61D6D">
      <w:pPr>
        <w:rPr>
          <w:b/>
          <w:bCs/>
          <w:noProof/>
          <w:color w:val="004D73"/>
          <w:sz w:val="18"/>
          <w:szCs w:val="18"/>
          <w:lang w:eastAsia="ca-ES"/>
        </w:rPr>
      </w:pPr>
    </w:p>
    <w:p w14:paraId="6F1AEF04" w14:textId="77777777" w:rsidR="00AF16B6" w:rsidRPr="00AF16B6" w:rsidRDefault="00AF16B6" w:rsidP="00F61D6D">
      <w:pPr>
        <w:rPr>
          <w:b/>
          <w:bCs/>
          <w:noProof/>
          <w:color w:val="004D73"/>
          <w:sz w:val="18"/>
          <w:szCs w:val="18"/>
          <w:lang w:eastAsia="ca-ES"/>
        </w:rPr>
      </w:pPr>
    </w:p>
    <w:p w14:paraId="7750562D" w14:textId="77777777" w:rsidR="00C41CA1" w:rsidRDefault="00C41CA1">
      <w:pPr>
        <w:spacing w:before="0" w:after="0" w:line="240" w:lineRule="auto"/>
        <w:jc w:val="left"/>
        <w:rPr>
          <w:highlight w:val="yellow"/>
        </w:rPr>
      </w:pPr>
      <w:r>
        <w:rPr>
          <w:highlight w:val="yellow"/>
        </w:rPr>
        <w:br w:type="page"/>
      </w:r>
    </w:p>
    <w:p w14:paraId="6006E193" w14:textId="77777777" w:rsidR="004F07A8" w:rsidRDefault="004F07A8" w:rsidP="004F07A8">
      <w:pPr>
        <w:rPr>
          <w:b/>
          <w:bCs/>
          <w:noProof/>
          <w:color w:val="004D73"/>
          <w:sz w:val="18"/>
          <w:szCs w:val="18"/>
          <w:lang w:eastAsia="ca-ES"/>
        </w:rPr>
      </w:pPr>
      <w:r w:rsidRPr="00AF16B6">
        <w:rPr>
          <w:b/>
          <w:bCs/>
          <w:noProof/>
          <w:color w:val="004D73"/>
          <w:sz w:val="18"/>
          <w:szCs w:val="18"/>
          <w:lang w:eastAsia="ca-ES"/>
        </w:rPr>
        <w:t xml:space="preserve">Taula </w:t>
      </w:r>
      <w:r w:rsidR="00157F65">
        <w:rPr>
          <w:b/>
          <w:bCs/>
          <w:noProof/>
          <w:color w:val="004D73"/>
          <w:sz w:val="18"/>
          <w:szCs w:val="18"/>
          <w:lang w:eastAsia="ca-ES"/>
        </w:rPr>
        <w:t>10</w:t>
      </w:r>
      <w:r w:rsidRPr="00AF16B6">
        <w:rPr>
          <w:b/>
          <w:bCs/>
          <w:noProof/>
          <w:color w:val="004D73"/>
          <w:sz w:val="18"/>
          <w:szCs w:val="18"/>
          <w:lang w:eastAsia="ca-ES"/>
        </w:rPr>
        <w:t xml:space="preserve">. </w:t>
      </w:r>
      <w:r>
        <w:rPr>
          <w:b/>
          <w:bCs/>
          <w:noProof/>
          <w:color w:val="004D73"/>
          <w:sz w:val="18"/>
          <w:szCs w:val="18"/>
          <w:lang w:eastAsia="ca-ES"/>
        </w:rPr>
        <w:t>Ordenació dels subàmbits detallats segons si tornarien a repetir la matiexa titulació</w:t>
      </w:r>
    </w:p>
    <w:p w14:paraId="0308AD88" w14:textId="77777777" w:rsidR="004F07A8" w:rsidRDefault="00CE100A" w:rsidP="00F61D6D">
      <w:r w:rsidRPr="00CE100A">
        <w:rPr>
          <w:noProof/>
          <w:lang w:val="es-ES"/>
        </w:rPr>
        <w:drawing>
          <wp:anchor distT="0" distB="0" distL="114300" distR="114300" simplePos="0" relativeHeight="251681280" behindDoc="0" locked="0" layoutInCell="1" allowOverlap="1" wp14:anchorId="41D3A15D" wp14:editId="6EE23144">
            <wp:simplePos x="0" y="0"/>
            <wp:positionH relativeFrom="margin">
              <wp:align>center</wp:align>
            </wp:positionH>
            <wp:positionV relativeFrom="paragraph">
              <wp:posOffset>250825</wp:posOffset>
            </wp:positionV>
            <wp:extent cx="3012440" cy="8558530"/>
            <wp:effectExtent l="0" t="0" r="0" b="0"/>
            <wp:wrapSquare wrapText="bothSides"/>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12440" cy="8558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5E7CF" w14:textId="77777777" w:rsidR="004F07A8" w:rsidRDefault="004F07A8" w:rsidP="005C780F">
      <w:pPr>
        <w:jc w:val="center"/>
      </w:pPr>
    </w:p>
    <w:p w14:paraId="3ACAF340" w14:textId="77777777" w:rsidR="005C780F" w:rsidRDefault="005C780F">
      <w:pPr>
        <w:spacing w:before="0" w:after="0" w:line="240" w:lineRule="auto"/>
        <w:jc w:val="left"/>
      </w:pPr>
      <w:r>
        <w:br w:type="page"/>
      </w:r>
    </w:p>
    <w:p w14:paraId="16E2C32E" w14:textId="77777777" w:rsidR="0022198C" w:rsidRDefault="0022198C" w:rsidP="00F61D6D">
      <w:pPr>
        <w:sectPr w:rsidR="0022198C" w:rsidSect="00581C33">
          <w:headerReference w:type="even" r:id="rId99"/>
          <w:headerReference w:type="default" r:id="rId100"/>
          <w:footerReference w:type="default" r:id="rId101"/>
          <w:headerReference w:type="first" r:id="rId102"/>
          <w:pgSz w:w="11906" w:h="16838" w:code="9"/>
          <w:pgMar w:top="1418" w:right="1418" w:bottom="1134" w:left="1418" w:header="284" w:footer="284" w:gutter="0"/>
          <w:cols w:space="708"/>
          <w:docGrid w:linePitch="360"/>
        </w:sectPr>
      </w:pPr>
    </w:p>
    <w:p w14:paraId="146688E4" w14:textId="77777777" w:rsidR="0022198C" w:rsidRDefault="0022198C" w:rsidP="00157F65">
      <w:pPr>
        <w:pStyle w:val="TtolCaptol"/>
      </w:pPr>
      <w:bookmarkStart w:id="30" w:name="_Toc493148710"/>
      <w:bookmarkStart w:id="31" w:name="_Toc514398427"/>
      <w:r w:rsidRPr="00CB1797">
        <w:t xml:space="preserve">Comparació de </w:t>
      </w:r>
      <w:r>
        <w:t>la satisfacció</w:t>
      </w:r>
      <w:r w:rsidRPr="00CB1797">
        <w:t xml:space="preserve"> per sexe</w:t>
      </w:r>
      <w:bookmarkEnd w:id="30"/>
      <w:bookmarkEnd w:id="31"/>
    </w:p>
    <w:p w14:paraId="3C9E49C0" w14:textId="77777777" w:rsidR="0022198C" w:rsidRPr="0022198C" w:rsidRDefault="0022198C" w:rsidP="0022198C"/>
    <w:p w14:paraId="1F802A10" w14:textId="77777777" w:rsidR="00F21699" w:rsidRDefault="00654EE4" w:rsidP="00465116">
      <w:pPr>
        <w:pStyle w:val="AQUNomtaula"/>
      </w:pPr>
      <w:r>
        <w:rPr>
          <w:lang w:val="es-ES" w:eastAsia="es-ES"/>
        </w:rPr>
        <mc:AlternateContent>
          <mc:Choice Requires="wps">
            <w:drawing>
              <wp:anchor distT="182880" distB="182880" distL="182880" distR="182880" simplePos="0" relativeHeight="251655680" behindDoc="0" locked="0" layoutInCell="1" allowOverlap="1" wp14:anchorId="7688FEA7" wp14:editId="009E3DBD">
                <wp:simplePos x="0" y="0"/>
                <wp:positionH relativeFrom="margin">
                  <wp:align>right</wp:align>
                </wp:positionH>
                <wp:positionV relativeFrom="margin">
                  <wp:posOffset>6250305</wp:posOffset>
                </wp:positionV>
                <wp:extent cx="5666740" cy="1974850"/>
                <wp:effectExtent l="0" t="0" r="0" b="6350"/>
                <wp:wrapSquare wrapText="bothSides"/>
                <wp:docPr id="372" name="Recortar rectángulo de esquina sencilla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740" cy="1974850"/>
                        </a:xfrm>
                        <a:prstGeom prst="snip1Rect">
                          <a:avLst>
                            <a:gd name="adj" fmla="val 0"/>
                          </a:avLst>
                        </a:prstGeom>
                        <a:gradFill flip="none" rotWithShape="1">
                          <a:gsLst>
                            <a:gs pos="0">
                              <a:srgbClr val="8DE7DE"/>
                            </a:gs>
                            <a:gs pos="100000">
                              <a:srgbClr val="F2FCFB"/>
                            </a:gs>
                          </a:gsLst>
                          <a:lin ang="5400000" scaled="0"/>
                          <a:tileRect/>
                        </a:gradFill>
                        <a:ln w="12700" cap="flat" cmpd="sng" algn="ctr">
                          <a:noFill/>
                          <a:prstDash val="solid"/>
                          <a:miter lim="800000"/>
                        </a:ln>
                        <a:effectLst/>
                      </wps:spPr>
                      <wps:txbx>
                        <w:txbxContent>
                          <w:p w14:paraId="1A48198B" w14:textId="77777777" w:rsidR="00F73B3A" w:rsidRDefault="00F73B3A" w:rsidP="00182A7F">
                            <w:pPr>
                              <w:pStyle w:val="Prrafodelista"/>
                            </w:pPr>
                            <w:r>
                              <w:t>Només el 13% dels contrastos són significatius, és a dir, hi ha diferències en la satisfacció segons el sexe. Per al 87% restant no s’han trobat diferències significatives entre homes i dones pel que fa a les variables analitzades.</w:t>
                            </w:r>
                          </w:p>
                          <w:p w14:paraId="5B089E4E" w14:textId="77777777" w:rsidR="00F73B3A" w:rsidRDefault="00F73B3A" w:rsidP="00182A7F">
                            <w:pPr>
                              <w:pStyle w:val="Prrafodelista"/>
                            </w:pPr>
                            <w:r>
                              <w:t xml:space="preserve">D’aquests contrastos significatius, el 44% assenyala que els homes assoleixen una major satisfacció que les dones. Això es produeix sobretot en Intervenció Social, on els homes són clarament minoria. </w:t>
                            </w:r>
                          </w:p>
                          <w:p w14:paraId="74AE0D52" w14:textId="77777777" w:rsidR="00F73B3A" w:rsidRPr="009310C7" w:rsidRDefault="00F73B3A" w:rsidP="00182A7F">
                            <w:pPr>
                              <w:pStyle w:val="Prrafodelista"/>
                            </w:pPr>
                            <w:r>
                              <w:t xml:space="preserve">En aspectes vinculats a plans d’igualtat, com els serveis de suport i informació de la universitat o la resposta a queixes i suggeriments, les dones estan menys satisfetes en alguns subàmbits. </w:t>
                            </w:r>
                          </w:p>
                        </w:txbxContent>
                      </wps:txbx>
                      <wps:bodyPr rot="0" spcFirstLastPara="0" vertOverflow="overflow" horzOverflow="overflow" vert="horz" wrap="square" lIns="228600" tIns="91440" rIns="144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88C0" id="Recortar rectángulo de esquina sencilla 372" o:spid="_x0000_s1054" style="position:absolute;margin-left:395pt;margin-top:492.15pt;width:446.2pt;height:155.5pt;z-index:251655680;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5666740,197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" adj="-11796480,,5400" path="m,l5666740,r,l5666740,1974850,,1974850,,xe" fillcolor="#8de7de" stroked="f" strokeweight="1pt">
                <v:fill color2="#f2fcfb" rotate="t" focus="100%" type="gradient">
                  <o:fill v:ext="view" type="gradientUnscaled"/>
                </v:fill>
                <v:stroke joinstyle="miter"/>
                <v:formulas/>
                <v:path arrowok="t" o:connecttype="custom" o:connectlocs="0,0;5666740,0;5666740,0;5666740,1974850;0,1974850;0,0" o:connectangles="0,0,0,0,0,0" textboxrect="0,0,5666740,1974850"/>
                <v:textbox inset="18pt,7.2pt,4mm,7.2pt">
                  <w:txbxContent>
                    <w:p w:rsidR="00F73B3A" w:rsidRDefault="00F73B3A" w:rsidP="00182A7F">
                      <w:pPr>
                        <w:pStyle w:val="Prrafodelista"/>
                      </w:pPr>
                      <w:r>
                        <w:t>Només el 13% dels contrastos són significatius, és a dir, hi ha diferències en la satisfacció segons el sexe. Per al 87% restant no s’han trobat diferències significatives entre homes i dones pel que fa a les variables analitzades.</w:t>
                      </w:r>
                    </w:p>
                    <w:p w:rsidR="00F73B3A" w:rsidRDefault="00F73B3A" w:rsidP="00182A7F">
                      <w:pPr>
                        <w:pStyle w:val="Prrafodelista"/>
                      </w:pPr>
                      <w:r>
                        <w:t xml:space="preserve">D’aquests contrastos significatius, el 44% assenyala que els homes assoleixen una major satisfacció que les dones. Això es produeix sobretot en Intervenció Social, on els homes són clarament minoria. </w:t>
                      </w:r>
                    </w:p>
                    <w:p w:rsidR="00F73B3A" w:rsidRPr="009310C7" w:rsidRDefault="00F73B3A" w:rsidP="00182A7F">
                      <w:pPr>
                        <w:pStyle w:val="Prrafodelista"/>
                      </w:pPr>
                      <w:r>
                        <w:t xml:space="preserve">En aspectes vinculats a plans d’igualtat, com els serveis de suport i informació de la universitat o la resposta a queixes i suggeriments, les dones estan menys satisfetes en alguns subàmbits. </w:t>
                      </w:r>
                    </w:p>
                  </w:txbxContent>
                </v:textbox>
                <w10:wrap type="square" anchorx="margin" anchory="margin"/>
              </v:shape>
            </w:pict>
          </mc:Fallback>
        </mc:AlternateContent>
      </w:r>
      <w:r w:rsidR="0022198C" w:rsidRPr="00CB1797">
        <w:t xml:space="preserve">Taula </w:t>
      </w:r>
      <w:r w:rsidR="00FE36C4">
        <w:t>1</w:t>
      </w:r>
      <w:r w:rsidR="00157F65">
        <w:t>1</w:t>
      </w:r>
      <w:r w:rsidR="0022198C" w:rsidRPr="00CB1797">
        <w:t xml:space="preserve">. Comparació de cada subàmbit ampliat segons el sexe de la persona </w:t>
      </w:r>
      <w:r w:rsidR="000D0D16">
        <w:t>titulada</w:t>
      </w:r>
      <w:r w:rsidR="0022198C" w:rsidRPr="00CB1797">
        <w:rPr>
          <w:rStyle w:val="Refdenotaalpie"/>
          <w:bCs/>
        </w:rPr>
        <w:footnoteReference w:id="7"/>
      </w:r>
    </w:p>
    <w:p w14:paraId="12DA5D17" w14:textId="77777777" w:rsidR="0006186F" w:rsidRDefault="0006186F" w:rsidP="00465116">
      <w:pPr>
        <w:pStyle w:val="AQUNomtaula"/>
      </w:pPr>
    </w:p>
    <w:p w14:paraId="5E31F473" w14:textId="77777777" w:rsidR="0006186F" w:rsidRDefault="0006186F" w:rsidP="00465116">
      <w:pPr>
        <w:pStyle w:val="AQUNomtaula"/>
      </w:pPr>
    </w:p>
    <w:p w14:paraId="3D7BC95A" w14:textId="77777777" w:rsidR="0006186F" w:rsidRDefault="0006186F" w:rsidP="0006186F">
      <w:pPr>
        <w:pStyle w:val="AQUNomtaula"/>
        <w:jc w:val="center"/>
        <w:sectPr w:rsidR="0006186F" w:rsidSect="00581C33">
          <w:headerReference w:type="even" r:id="rId103"/>
          <w:headerReference w:type="default" r:id="rId104"/>
          <w:footerReference w:type="default" r:id="rId105"/>
          <w:headerReference w:type="first" r:id="rId106"/>
          <w:pgSz w:w="11906" w:h="16838" w:code="9"/>
          <w:pgMar w:top="1418" w:right="1418" w:bottom="1134" w:left="1418" w:header="284" w:footer="284" w:gutter="0"/>
          <w:cols w:space="708"/>
          <w:docGrid w:linePitch="360"/>
        </w:sectPr>
      </w:pPr>
      <w:r w:rsidRPr="0006186F">
        <w:rPr>
          <w:lang w:val="es-ES" w:eastAsia="es-ES"/>
        </w:rPr>
        <w:drawing>
          <wp:inline distT="0" distB="0" distL="0" distR="0" wp14:anchorId="51B332E2" wp14:editId="62B3DCEB">
            <wp:extent cx="4643842" cy="465772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44700" cy="4658586"/>
                    </a:xfrm>
                    <a:prstGeom prst="rect">
                      <a:avLst/>
                    </a:prstGeom>
                    <a:noFill/>
                    <a:ln>
                      <a:noFill/>
                    </a:ln>
                  </pic:spPr>
                </pic:pic>
              </a:graphicData>
            </a:graphic>
          </wp:inline>
        </w:drawing>
      </w:r>
    </w:p>
    <w:p w14:paraId="50E858E9" w14:textId="77777777" w:rsidR="004B39C2" w:rsidRPr="00CB1797" w:rsidRDefault="00DD301B" w:rsidP="00157F65">
      <w:pPr>
        <w:pStyle w:val="TtolCaptol"/>
      </w:pPr>
      <w:bookmarkStart w:id="32" w:name="_Toc514398428"/>
      <w:r w:rsidRPr="00CB1797">
        <w:t>Fitxa tècnica</w:t>
      </w:r>
      <w:bookmarkEnd w:id="32"/>
    </w:p>
    <w:tbl>
      <w:tblPr>
        <w:tblStyle w:val="Informedoctors"/>
        <w:tblW w:w="5000" w:type="pct"/>
        <w:jc w:val="center"/>
        <w:tblLook w:val="04A0" w:firstRow="1" w:lastRow="0" w:firstColumn="1" w:lastColumn="0" w:noHBand="0" w:noVBand="1"/>
      </w:tblPr>
      <w:tblGrid>
        <w:gridCol w:w="3022"/>
        <w:gridCol w:w="5625"/>
        <w:gridCol w:w="423"/>
      </w:tblGrid>
      <w:tr w:rsidR="001818AC" w:rsidRPr="00CB1797" w14:paraId="5CB61654" w14:textId="77777777" w:rsidTr="004D4D7C">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4767" w:type="pct"/>
            <w:gridSpan w:val="2"/>
          </w:tcPr>
          <w:p w14:paraId="7CA7CCF7" w14:textId="77777777" w:rsidR="001818AC" w:rsidRPr="00CB1797" w:rsidRDefault="009129F8" w:rsidP="00C07288">
            <w:r w:rsidRPr="00CB1797">
              <w:rPr>
                <w:rFonts w:ascii="Arial Black" w:hAnsi="Arial Black"/>
                <w:b w:val="0"/>
                <w:bCs w:val="0"/>
                <w:color w:val="004D73"/>
              </w:rPr>
              <w:t xml:space="preserve">Enquesta a </w:t>
            </w:r>
            <w:r w:rsidR="00C07288">
              <w:rPr>
                <w:rFonts w:ascii="Arial Black" w:hAnsi="Arial Black"/>
                <w:b w:val="0"/>
                <w:bCs w:val="0"/>
                <w:color w:val="004D73"/>
              </w:rPr>
              <w:t>graduats i graduades</w:t>
            </w:r>
          </w:p>
        </w:tc>
        <w:tc>
          <w:tcPr>
            <w:tcW w:w="233" w:type="pct"/>
          </w:tcPr>
          <w:p w14:paraId="4C6F1644" w14:textId="77777777" w:rsidR="001818AC" w:rsidRPr="00CB1797" w:rsidRDefault="001818AC" w:rsidP="004B39C2">
            <w:pPr>
              <w:cnfStyle w:val="100000000000" w:firstRow="1" w:lastRow="0" w:firstColumn="0" w:lastColumn="0" w:oddVBand="0" w:evenVBand="0" w:oddHBand="0" w:evenHBand="0" w:firstRowFirstColumn="0" w:firstRowLastColumn="0" w:lastRowFirstColumn="0" w:lastRowLastColumn="0"/>
            </w:pPr>
          </w:p>
        </w:tc>
      </w:tr>
      <w:tr w:rsidR="001818AC" w:rsidRPr="00CB1797" w14:paraId="30DC0113" w14:textId="77777777" w:rsidTr="00AA67C4">
        <w:trPr>
          <w:trHeight w:val="292"/>
          <w:jc w:val="center"/>
        </w:trPr>
        <w:tc>
          <w:tcPr>
            <w:cnfStyle w:val="001000000000" w:firstRow="0" w:lastRow="0" w:firstColumn="1" w:lastColumn="0" w:oddVBand="0" w:evenVBand="0" w:oddHBand="0" w:evenHBand="0" w:firstRowFirstColumn="0" w:firstRowLastColumn="0" w:lastRowFirstColumn="0" w:lastRowLastColumn="0"/>
            <w:tcW w:w="1666" w:type="pct"/>
          </w:tcPr>
          <w:p w14:paraId="5083765F" w14:textId="77777777" w:rsidR="001818AC" w:rsidRPr="004D4859" w:rsidRDefault="001818AC" w:rsidP="001E3D46">
            <w:pPr>
              <w:spacing w:before="120" w:line="240" w:lineRule="auto"/>
              <w:jc w:val="left"/>
              <w:rPr>
                <w:szCs w:val="18"/>
                <w:lang w:eastAsia="ca-ES"/>
              </w:rPr>
            </w:pPr>
            <w:r w:rsidRPr="004D4859">
              <w:rPr>
                <w:szCs w:val="18"/>
                <w:lang w:eastAsia="ca-ES"/>
              </w:rPr>
              <w:t>Població</w:t>
            </w:r>
          </w:p>
        </w:tc>
        <w:tc>
          <w:tcPr>
            <w:tcW w:w="3101" w:type="pct"/>
          </w:tcPr>
          <w:p w14:paraId="5E60FCE4" w14:textId="77777777" w:rsidR="001818AC" w:rsidRPr="004D4859" w:rsidRDefault="008B25F8" w:rsidP="00C07288">
            <w:pPr>
              <w:spacing w:before="120" w:line="240" w:lineRule="auto"/>
              <w:jc w:val="left"/>
              <w:cnfStyle w:val="000000000000" w:firstRow="0" w:lastRow="0" w:firstColumn="0" w:lastColumn="0" w:oddVBand="0" w:evenVBand="0" w:oddHBand="0" w:evenHBand="0" w:firstRowFirstColumn="0" w:firstRowLastColumn="0" w:lastRowFirstColumn="0" w:lastRowLastColumn="0"/>
              <w:rPr>
                <w:szCs w:val="18"/>
                <w:lang w:eastAsia="ca-ES"/>
              </w:rPr>
            </w:pPr>
            <w:r w:rsidRPr="004D4859">
              <w:rPr>
                <w:szCs w:val="18"/>
                <w:lang w:eastAsia="ca-ES"/>
              </w:rPr>
              <w:t xml:space="preserve">Persones que </w:t>
            </w:r>
            <w:r w:rsidR="004B30DE" w:rsidRPr="004D4859">
              <w:rPr>
                <w:szCs w:val="18"/>
                <w:lang w:eastAsia="ca-ES"/>
              </w:rPr>
              <w:t xml:space="preserve">es van </w:t>
            </w:r>
            <w:r w:rsidR="007D372C" w:rsidRPr="004D4859">
              <w:rPr>
                <w:szCs w:val="18"/>
                <w:lang w:eastAsia="ca-ES"/>
              </w:rPr>
              <w:t>graduar</w:t>
            </w:r>
            <w:r w:rsidR="004B30DE" w:rsidRPr="004D4859">
              <w:rPr>
                <w:szCs w:val="18"/>
                <w:lang w:eastAsia="ca-ES"/>
              </w:rPr>
              <w:t xml:space="preserve"> </w:t>
            </w:r>
            <w:r w:rsidR="002374DB" w:rsidRPr="004D4859">
              <w:rPr>
                <w:szCs w:val="18"/>
                <w:lang w:eastAsia="ca-ES"/>
              </w:rPr>
              <w:t>e</w:t>
            </w:r>
            <w:r w:rsidR="00AA67C4">
              <w:rPr>
                <w:szCs w:val="18"/>
                <w:lang w:eastAsia="ca-ES"/>
              </w:rPr>
              <w:t>ls cursos</w:t>
            </w:r>
            <w:r w:rsidRPr="004D4859">
              <w:rPr>
                <w:szCs w:val="18"/>
                <w:lang w:eastAsia="ca-ES"/>
              </w:rPr>
              <w:t xml:space="preserve"> </w:t>
            </w:r>
            <w:r w:rsidR="00C07288" w:rsidRPr="004D4859">
              <w:rPr>
                <w:szCs w:val="18"/>
                <w:lang w:eastAsia="ca-ES"/>
              </w:rPr>
              <w:t>2014-2015, 2015-</w:t>
            </w:r>
            <w:r w:rsidR="00AA67C4">
              <w:rPr>
                <w:szCs w:val="18"/>
                <w:lang w:eastAsia="ca-ES"/>
              </w:rPr>
              <w:t>20</w:t>
            </w:r>
            <w:r w:rsidR="00C07288" w:rsidRPr="004D4859">
              <w:rPr>
                <w:szCs w:val="18"/>
                <w:lang w:eastAsia="ca-ES"/>
              </w:rPr>
              <w:t>16 i 2016-</w:t>
            </w:r>
            <w:r w:rsidR="00AA67C4">
              <w:rPr>
                <w:szCs w:val="18"/>
                <w:lang w:eastAsia="ca-ES"/>
              </w:rPr>
              <w:t>20</w:t>
            </w:r>
            <w:r w:rsidR="00C07288" w:rsidRPr="004D4859">
              <w:rPr>
                <w:szCs w:val="18"/>
                <w:lang w:eastAsia="ca-ES"/>
              </w:rPr>
              <w:t>17.</w:t>
            </w:r>
          </w:p>
        </w:tc>
        <w:tc>
          <w:tcPr>
            <w:tcW w:w="233" w:type="pct"/>
          </w:tcPr>
          <w:p w14:paraId="49D2A3A0" w14:textId="77777777" w:rsidR="001818AC" w:rsidRPr="00CB1797" w:rsidRDefault="001818AC" w:rsidP="004B39C2">
            <w:pPr>
              <w:cnfStyle w:val="000000000000" w:firstRow="0" w:lastRow="0" w:firstColumn="0" w:lastColumn="0" w:oddVBand="0" w:evenVBand="0" w:oddHBand="0" w:evenHBand="0" w:firstRowFirstColumn="0" w:firstRowLastColumn="0" w:lastRowFirstColumn="0" w:lastRowLastColumn="0"/>
            </w:pPr>
          </w:p>
        </w:tc>
      </w:tr>
      <w:tr w:rsidR="001818AC" w:rsidRPr="00CB1797" w14:paraId="23D3ADA6" w14:textId="77777777" w:rsidTr="004D4D7C">
        <w:trPr>
          <w:trHeight w:val="272"/>
          <w:jc w:val="center"/>
        </w:trPr>
        <w:tc>
          <w:tcPr>
            <w:cnfStyle w:val="001000000000" w:firstRow="0" w:lastRow="0" w:firstColumn="1" w:lastColumn="0" w:oddVBand="0" w:evenVBand="0" w:oddHBand="0" w:evenHBand="0" w:firstRowFirstColumn="0" w:firstRowLastColumn="0" w:lastRowFirstColumn="0" w:lastRowLastColumn="0"/>
            <w:tcW w:w="1666" w:type="pct"/>
          </w:tcPr>
          <w:p w14:paraId="0322087A" w14:textId="77777777" w:rsidR="001818AC" w:rsidRPr="004D4859" w:rsidRDefault="008B25F8" w:rsidP="001E3D46">
            <w:pPr>
              <w:spacing w:before="120" w:line="240" w:lineRule="auto"/>
              <w:jc w:val="left"/>
              <w:rPr>
                <w:szCs w:val="18"/>
                <w:lang w:eastAsia="ca-ES"/>
              </w:rPr>
            </w:pPr>
            <w:r w:rsidRPr="004D4859">
              <w:rPr>
                <w:szCs w:val="18"/>
                <w:lang w:eastAsia="ca-ES"/>
              </w:rPr>
              <w:t xml:space="preserve">Període </w:t>
            </w:r>
            <w:r w:rsidR="002374DB" w:rsidRPr="004D4859">
              <w:rPr>
                <w:szCs w:val="18"/>
                <w:lang w:eastAsia="ca-ES"/>
              </w:rPr>
              <w:t>de l’</w:t>
            </w:r>
            <w:r w:rsidRPr="004D4859">
              <w:rPr>
                <w:szCs w:val="18"/>
                <w:lang w:eastAsia="ca-ES"/>
              </w:rPr>
              <w:t>enquesta</w:t>
            </w:r>
          </w:p>
        </w:tc>
        <w:tc>
          <w:tcPr>
            <w:tcW w:w="3101" w:type="pct"/>
          </w:tcPr>
          <w:p w14:paraId="4BABEA3D" w14:textId="77777777" w:rsidR="001818AC" w:rsidRPr="004D4859" w:rsidRDefault="006A1364" w:rsidP="004D4859">
            <w:pPr>
              <w:spacing w:before="120" w:line="240" w:lineRule="auto"/>
              <w:jc w:val="left"/>
              <w:cnfStyle w:val="000000000000" w:firstRow="0" w:lastRow="0" w:firstColumn="0" w:lastColumn="0" w:oddVBand="0" w:evenVBand="0" w:oddHBand="0" w:evenHBand="0" w:firstRowFirstColumn="0" w:firstRowLastColumn="0" w:lastRowFirstColumn="0" w:lastRowLastColumn="0"/>
              <w:rPr>
                <w:szCs w:val="18"/>
                <w:lang w:eastAsia="ca-ES"/>
              </w:rPr>
            </w:pPr>
            <w:r>
              <w:rPr>
                <w:szCs w:val="18"/>
                <w:lang w:eastAsia="ca-ES"/>
              </w:rPr>
              <w:t xml:space="preserve">Entre el </w:t>
            </w:r>
            <w:r w:rsidR="00AA67C4">
              <w:rPr>
                <w:szCs w:val="18"/>
                <w:lang w:eastAsia="ca-ES"/>
              </w:rPr>
              <w:t>desembre</w:t>
            </w:r>
            <w:r>
              <w:rPr>
                <w:szCs w:val="18"/>
                <w:lang w:eastAsia="ca-ES"/>
              </w:rPr>
              <w:t xml:space="preserve"> i </w:t>
            </w:r>
            <w:r w:rsidR="00AA67C4">
              <w:rPr>
                <w:szCs w:val="18"/>
                <w:lang w:eastAsia="ca-ES"/>
              </w:rPr>
              <w:t>el g</w:t>
            </w:r>
            <w:r>
              <w:rPr>
                <w:szCs w:val="18"/>
                <w:lang w:eastAsia="ca-ES"/>
              </w:rPr>
              <w:t xml:space="preserve">ener posterior a la titulació. </w:t>
            </w:r>
            <w:r w:rsidR="004D4859">
              <w:rPr>
                <w:szCs w:val="18"/>
                <w:lang w:eastAsia="ca-ES"/>
              </w:rPr>
              <w:t>Pel treball de camp gestionat per AQU</w:t>
            </w:r>
            <w:r>
              <w:rPr>
                <w:szCs w:val="18"/>
                <w:lang w:eastAsia="ca-ES"/>
              </w:rPr>
              <w:t xml:space="preserve"> </w:t>
            </w:r>
            <w:r w:rsidR="00AA67C4">
              <w:rPr>
                <w:szCs w:val="18"/>
                <w:lang w:eastAsia="ca-ES"/>
              </w:rPr>
              <w:t xml:space="preserve">Catalunya </w:t>
            </w:r>
            <w:r>
              <w:rPr>
                <w:szCs w:val="18"/>
                <w:lang w:eastAsia="ca-ES"/>
              </w:rPr>
              <w:t>de la promoció 2016-</w:t>
            </w:r>
            <w:r w:rsidR="00AA67C4">
              <w:rPr>
                <w:szCs w:val="18"/>
                <w:lang w:eastAsia="ca-ES"/>
              </w:rPr>
              <w:t>20</w:t>
            </w:r>
            <w:r>
              <w:rPr>
                <w:szCs w:val="18"/>
                <w:lang w:eastAsia="ca-ES"/>
              </w:rPr>
              <w:t>17</w:t>
            </w:r>
            <w:r w:rsidR="004D4859">
              <w:rPr>
                <w:szCs w:val="18"/>
                <w:lang w:eastAsia="ca-ES"/>
              </w:rPr>
              <w:t xml:space="preserve">: </w:t>
            </w:r>
            <w:r>
              <w:rPr>
                <w:szCs w:val="18"/>
                <w:lang w:eastAsia="ca-ES"/>
              </w:rPr>
              <w:t>d</w:t>
            </w:r>
            <w:r w:rsidR="008B25F8" w:rsidRPr="004D4859">
              <w:rPr>
                <w:szCs w:val="18"/>
                <w:lang w:eastAsia="ca-ES"/>
              </w:rPr>
              <w:t xml:space="preserve">el </w:t>
            </w:r>
            <w:r w:rsidR="004D4859" w:rsidRPr="004D4859">
              <w:rPr>
                <w:szCs w:val="18"/>
                <w:lang w:eastAsia="ca-ES"/>
              </w:rPr>
              <w:t>01/12</w:t>
            </w:r>
            <w:r w:rsidR="00AC287C" w:rsidRPr="004D4859">
              <w:rPr>
                <w:szCs w:val="18"/>
                <w:lang w:eastAsia="ca-ES"/>
              </w:rPr>
              <w:t xml:space="preserve">/2017 </w:t>
            </w:r>
            <w:r w:rsidR="008B25F8" w:rsidRPr="004D4859">
              <w:rPr>
                <w:szCs w:val="18"/>
                <w:lang w:eastAsia="ca-ES"/>
              </w:rPr>
              <w:t xml:space="preserve">al </w:t>
            </w:r>
            <w:r w:rsidR="004D4859" w:rsidRPr="004D4859">
              <w:rPr>
                <w:szCs w:val="18"/>
                <w:lang w:eastAsia="ca-ES"/>
              </w:rPr>
              <w:t>31</w:t>
            </w:r>
            <w:r w:rsidR="008B25F8" w:rsidRPr="004D4859">
              <w:rPr>
                <w:szCs w:val="18"/>
                <w:lang w:eastAsia="ca-ES"/>
              </w:rPr>
              <w:t>/0</w:t>
            </w:r>
            <w:r w:rsidR="004D4859" w:rsidRPr="004D4859">
              <w:rPr>
                <w:szCs w:val="18"/>
                <w:lang w:eastAsia="ca-ES"/>
              </w:rPr>
              <w:t>1</w:t>
            </w:r>
            <w:r w:rsidR="008B25F8" w:rsidRPr="004D4859">
              <w:rPr>
                <w:szCs w:val="18"/>
                <w:lang w:eastAsia="ca-ES"/>
              </w:rPr>
              <w:t>/201</w:t>
            </w:r>
            <w:r w:rsidR="004D4859" w:rsidRPr="004D4859">
              <w:rPr>
                <w:szCs w:val="18"/>
                <w:lang w:eastAsia="ca-ES"/>
              </w:rPr>
              <w:t>8</w:t>
            </w:r>
          </w:p>
        </w:tc>
        <w:tc>
          <w:tcPr>
            <w:tcW w:w="233" w:type="pct"/>
          </w:tcPr>
          <w:p w14:paraId="1D460FAA" w14:textId="77777777" w:rsidR="001818AC" w:rsidRPr="00CB1797" w:rsidRDefault="001818AC" w:rsidP="001E3D46">
            <w:pPr>
              <w:spacing w:before="120" w:line="240" w:lineRule="auto"/>
              <w:jc w:val="left"/>
              <w:cnfStyle w:val="000000000000" w:firstRow="0" w:lastRow="0" w:firstColumn="0" w:lastColumn="0" w:oddVBand="0" w:evenVBand="0" w:oddHBand="0" w:evenHBand="0" w:firstRowFirstColumn="0" w:firstRowLastColumn="0" w:lastRowFirstColumn="0" w:lastRowLastColumn="0"/>
              <w:rPr>
                <w:szCs w:val="18"/>
                <w:lang w:eastAsia="ca-ES"/>
              </w:rPr>
            </w:pPr>
          </w:p>
        </w:tc>
      </w:tr>
      <w:tr w:rsidR="00423072" w:rsidRPr="00CB1797" w14:paraId="6D88DABB" w14:textId="77777777" w:rsidTr="004D4D7C">
        <w:trPr>
          <w:trHeight w:val="272"/>
          <w:jc w:val="center"/>
        </w:trPr>
        <w:tc>
          <w:tcPr>
            <w:cnfStyle w:val="001000000000" w:firstRow="0" w:lastRow="0" w:firstColumn="1" w:lastColumn="0" w:oddVBand="0" w:evenVBand="0" w:oddHBand="0" w:evenHBand="0" w:firstRowFirstColumn="0" w:firstRowLastColumn="0" w:lastRowFirstColumn="0" w:lastRowLastColumn="0"/>
            <w:tcW w:w="1666" w:type="pct"/>
          </w:tcPr>
          <w:p w14:paraId="0AB97853" w14:textId="77777777" w:rsidR="00423072" w:rsidRPr="00CB1797" w:rsidRDefault="00423072" w:rsidP="001E3D46">
            <w:pPr>
              <w:spacing w:before="120" w:line="240" w:lineRule="auto"/>
              <w:jc w:val="left"/>
              <w:rPr>
                <w:szCs w:val="18"/>
                <w:lang w:eastAsia="ca-ES"/>
              </w:rPr>
            </w:pPr>
            <w:r>
              <w:rPr>
                <w:szCs w:val="18"/>
                <w:lang w:eastAsia="ca-ES"/>
              </w:rPr>
              <w:t>Metodologia</w:t>
            </w:r>
          </w:p>
        </w:tc>
        <w:tc>
          <w:tcPr>
            <w:tcW w:w="3101" w:type="pct"/>
          </w:tcPr>
          <w:p w14:paraId="0849B26A" w14:textId="77777777" w:rsidR="00423072" w:rsidRPr="00CB1797" w:rsidRDefault="00423072" w:rsidP="001E3D46">
            <w:pPr>
              <w:spacing w:before="120" w:line="240" w:lineRule="auto"/>
              <w:jc w:val="left"/>
              <w:cnfStyle w:val="000000000000" w:firstRow="0" w:lastRow="0" w:firstColumn="0" w:lastColumn="0" w:oddVBand="0" w:evenVBand="0" w:oddHBand="0" w:evenHBand="0" w:firstRowFirstColumn="0" w:firstRowLastColumn="0" w:lastRowFirstColumn="0" w:lastRowLastColumn="0"/>
              <w:rPr>
                <w:szCs w:val="18"/>
                <w:lang w:eastAsia="ca-ES"/>
              </w:rPr>
            </w:pPr>
            <w:r>
              <w:rPr>
                <w:szCs w:val="18"/>
                <w:lang w:eastAsia="ca-ES"/>
              </w:rPr>
              <w:t>CAWI sense mostreig estratifcat</w:t>
            </w:r>
          </w:p>
        </w:tc>
        <w:tc>
          <w:tcPr>
            <w:tcW w:w="233" w:type="pct"/>
          </w:tcPr>
          <w:p w14:paraId="0E4E5112" w14:textId="77777777" w:rsidR="00423072" w:rsidRPr="00CB1797" w:rsidRDefault="00423072" w:rsidP="001E3D46">
            <w:pPr>
              <w:spacing w:before="120" w:line="240" w:lineRule="auto"/>
              <w:jc w:val="left"/>
              <w:cnfStyle w:val="000000000000" w:firstRow="0" w:lastRow="0" w:firstColumn="0" w:lastColumn="0" w:oddVBand="0" w:evenVBand="0" w:oddHBand="0" w:evenHBand="0" w:firstRowFirstColumn="0" w:firstRowLastColumn="0" w:lastRowFirstColumn="0" w:lastRowLastColumn="0"/>
              <w:rPr>
                <w:szCs w:val="18"/>
                <w:lang w:eastAsia="ca-ES"/>
              </w:rPr>
            </w:pPr>
          </w:p>
        </w:tc>
      </w:tr>
      <w:tr w:rsidR="00DA2E03" w:rsidRPr="00CB1797" w14:paraId="756C41DC" w14:textId="77777777" w:rsidTr="004D4D7C">
        <w:trPr>
          <w:trHeight w:val="272"/>
          <w:jc w:val="center"/>
        </w:trPr>
        <w:tc>
          <w:tcPr>
            <w:cnfStyle w:val="001000000000" w:firstRow="0" w:lastRow="0" w:firstColumn="1" w:lastColumn="0" w:oddVBand="0" w:evenVBand="0" w:oddHBand="0" w:evenHBand="0" w:firstRowFirstColumn="0" w:firstRowLastColumn="0" w:lastRowFirstColumn="0" w:lastRowLastColumn="0"/>
            <w:tcW w:w="1666" w:type="pct"/>
          </w:tcPr>
          <w:p w14:paraId="363C24CE" w14:textId="77777777" w:rsidR="00DA2E03" w:rsidRPr="00CB1797" w:rsidRDefault="00DA2E03" w:rsidP="004D4859">
            <w:pPr>
              <w:spacing w:before="120" w:line="240" w:lineRule="auto"/>
              <w:jc w:val="left"/>
              <w:rPr>
                <w:szCs w:val="18"/>
                <w:lang w:eastAsia="ca-ES"/>
              </w:rPr>
            </w:pPr>
            <w:r w:rsidRPr="00CB1797">
              <w:rPr>
                <w:szCs w:val="18"/>
                <w:lang w:eastAsia="ca-ES"/>
              </w:rPr>
              <w:t xml:space="preserve">Durada </w:t>
            </w:r>
            <w:r w:rsidR="004D4859">
              <w:rPr>
                <w:szCs w:val="18"/>
                <w:lang w:eastAsia="ca-ES"/>
              </w:rPr>
              <w:t>orientativa</w:t>
            </w:r>
            <w:r w:rsidRPr="00CB1797">
              <w:rPr>
                <w:szCs w:val="18"/>
                <w:lang w:eastAsia="ca-ES"/>
              </w:rPr>
              <w:t xml:space="preserve"> </w:t>
            </w:r>
            <w:r w:rsidR="002374DB" w:rsidRPr="00CB1797">
              <w:rPr>
                <w:szCs w:val="18"/>
                <w:lang w:eastAsia="ca-ES"/>
              </w:rPr>
              <w:t>de l’</w:t>
            </w:r>
            <w:r w:rsidRPr="00CB1797">
              <w:rPr>
                <w:szCs w:val="18"/>
                <w:lang w:eastAsia="ca-ES"/>
              </w:rPr>
              <w:t>enquesta</w:t>
            </w:r>
          </w:p>
        </w:tc>
        <w:tc>
          <w:tcPr>
            <w:tcW w:w="3101" w:type="pct"/>
          </w:tcPr>
          <w:p w14:paraId="3C5CC9D4" w14:textId="77777777" w:rsidR="00DA2E03" w:rsidRPr="00CB1797" w:rsidRDefault="004D4859" w:rsidP="001E3D46">
            <w:pPr>
              <w:spacing w:before="120" w:line="240" w:lineRule="auto"/>
              <w:jc w:val="left"/>
              <w:cnfStyle w:val="000000000000" w:firstRow="0" w:lastRow="0" w:firstColumn="0" w:lastColumn="0" w:oddVBand="0" w:evenVBand="0" w:oddHBand="0" w:evenHBand="0" w:firstRowFirstColumn="0" w:firstRowLastColumn="0" w:lastRowFirstColumn="0" w:lastRowLastColumn="0"/>
              <w:rPr>
                <w:szCs w:val="18"/>
                <w:lang w:eastAsia="ca-ES"/>
              </w:rPr>
            </w:pPr>
            <w:r>
              <w:rPr>
                <w:szCs w:val="18"/>
                <w:lang w:eastAsia="ca-ES"/>
              </w:rPr>
              <w:t>Entre 4-6 minuts</w:t>
            </w:r>
          </w:p>
        </w:tc>
        <w:tc>
          <w:tcPr>
            <w:tcW w:w="233" w:type="pct"/>
          </w:tcPr>
          <w:p w14:paraId="4EB79F6F" w14:textId="77777777" w:rsidR="00DA2E03" w:rsidRPr="00CB1797" w:rsidRDefault="00DA2E03" w:rsidP="001E3D46">
            <w:pPr>
              <w:spacing w:before="120" w:line="240" w:lineRule="auto"/>
              <w:jc w:val="left"/>
              <w:cnfStyle w:val="000000000000" w:firstRow="0" w:lastRow="0" w:firstColumn="0" w:lastColumn="0" w:oddVBand="0" w:evenVBand="0" w:oddHBand="0" w:evenHBand="0" w:firstRowFirstColumn="0" w:firstRowLastColumn="0" w:lastRowFirstColumn="0" w:lastRowLastColumn="0"/>
              <w:rPr>
                <w:szCs w:val="18"/>
                <w:lang w:eastAsia="ca-ES"/>
              </w:rPr>
            </w:pPr>
          </w:p>
        </w:tc>
      </w:tr>
    </w:tbl>
    <w:p w14:paraId="55277B46" w14:textId="77777777" w:rsidR="00301C6F" w:rsidRPr="00CB1797" w:rsidRDefault="00301C6F" w:rsidP="004B39C2">
      <w:pPr>
        <w:rPr>
          <w:color w:val="000000" w:themeColor="text1"/>
        </w:rPr>
      </w:pPr>
    </w:p>
    <w:tbl>
      <w:tblPr>
        <w:tblW w:w="8931" w:type="dxa"/>
        <w:jc w:val="center"/>
        <w:tblCellMar>
          <w:left w:w="70" w:type="dxa"/>
          <w:right w:w="70" w:type="dxa"/>
        </w:tblCellMar>
        <w:tblLook w:val="04A0" w:firstRow="1" w:lastRow="0" w:firstColumn="1" w:lastColumn="0" w:noHBand="0" w:noVBand="1"/>
      </w:tblPr>
      <w:tblGrid>
        <w:gridCol w:w="3828"/>
        <w:gridCol w:w="1276"/>
        <w:gridCol w:w="1134"/>
        <w:gridCol w:w="1134"/>
        <w:gridCol w:w="1559"/>
      </w:tblGrid>
      <w:tr w:rsidR="00D65902" w:rsidRPr="00CB1797" w14:paraId="515028E5" w14:textId="77777777" w:rsidTr="00E1277F">
        <w:trPr>
          <w:trHeight w:val="300"/>
          <w:jc w:val="center"/>
        </w:trPr>
        <w:tc>
          <w:tcPr>
            <w:tcW w:w="3828" w:type="dxa"/>
            <w:tcBorders>
              <w:top w:val="nil"/>
              <w:left w:val="nil"/>
              <w:bottom w:val="single" w:sz="4" w:space="0" w:color="auto"/>
              <w:right w:val="nil"/>
            </w:tcBorders>
            <w:shd w:val="clear" w:color="auto" w:fill="auto"/>
            <w:noWrap/>
            <w:vAlign w:val="bottom"/>
            <w:hideMark/>
          </w:tcPr>
          <w:p w14:paraId="66B10B10" w14:textId="77777777" w:rsidR="007C42C2" w:rsidRPr="00CB1797" w:rsidRDefault="007C42C2" w:rsidP="007C42C2">
            <w:pPr>
              <w:spacing w:before="0" w:after="0" w:line="240" w:lineRule="auto"/>
              <w:jc w:val="left"/>
              <w:rPr>
                <w:rFonts w:ascii="Calibri" w:hAnsi="Calibri" w:cs="Times New Roman"/>
                <w:b/>
                <w:bCs/>
                <w:sz w:val="22"/>
                <w:szCs w:val="22"/>
                <w:lang w:eastAsia="ca-ES"/>
              </w:rPr>
            </w:pPr>
            <w:r w:rsidRPr="00CB1797">
              <w:rPr>
                <w:rFonts w:ascii="Calibri" w:hAnsi="Calibri" w:cs="Times New Roman"/>
                <w:b/>
                <w:bCs/>
                <w:sz w:val="22"/>
                <w:szCs w:val="22"/>
                <w:lang w:eastAsia="ca-ES"/>
              </w:rPr>
              <w:t>UNIVERSITATS PÚBLIQUES</w:t>
            </w:r>
          </w:p>
        </w:tc>
        <w:tc>
          <w:tcPr>
            <w:tcW w:w="1276" w:type="dxa"/>
            <w:tcBorders>
              <w:top w:val="nil"/>
              <w:left w:val="nil"/>
              <w:bottom w:val="single" w:sz="4" w:space="0" w:color="auto"/>
              <w:right w:val="nil"/>
            </w:tcBorders>
            <w:shd w:val="clear" w:color="auto" w:fill="auto"/>
            <w:noWrap/>
            <w:vAlign w:val="bottom"/>
            <w:hideMark/>
          </w:tcPr>
          <w:p w14:paraId="31024E76" w14:textId="77777777" w:rsidR="007C42C2" w:rsidRPr="00CB1797" w:rsidRDefault="007C42C2" w:rsidP="003862CA">
            <w:pPr>
              <w:spacing w:before="0" w:after="0" w:line="240" w:lineRule="auto"/>
              <w:jc w:val="center"/>
              <w:rPr>
                <w:rFonts w:ascii="Calibri" w:hAnsi="Calibri" w:cs="Times New Roman"/>
                <w:b/>
                <w:bCs/>
                <w:sz w:val="22"/>
                <w:szCs w:val="22"/>
                <w:lang w:eastAsia="ca-ES"/>
              </w:rPr>
            </w:pPr>
            <w:r w:rsidRPr="00CB1797">
              <w:rPr>
                <w:rFonts w:ascii="Calibri" w:hAnsi="Calibri" w:cs="Times New Roman"/>
                <w:b/>
                <w:bCs/>
                <w:sz w:val="22"/>
                <w:szCs w:val="22"/>
                <w:lang w:eastAsia="ca-ES"/>
              </w:rPr>
              <w:t>Població</w:t>
            </w:r>
          </w:p>
        </w:tc>
        <w:tc>
          <w:tcPr>
            <w:tcW w:w="1134" w:type="dxa"/>
            <w:tcBorders>
              <w:top w:val="nil"/>
              <w:left w:val="nil"/>
              <w:bottom w:val="single" w:sz="4" w:space="0" w:color="auto"/>
              <w:right w:val="nil"/>
            </w:tcBorders>
            <w:shd w:val="clear" w:color="auto" w:fill="auto"/>
            <w:noWrap/>
            <w:vAlign w:val="bottom"/>
            <w:hideMark/>
          </w:tcPr>
          <w:p w14:paraId="4088E30D" w14:textId="77777777" w:rsidR="007C42C2" w:rsidRPr="00CB1797" w:rsidRDefault="007C42C2" w:rsidP="003862CA">
            <w:pPr>
              <w:spacing w:before="0" w:after="0" w:line="240" w:lineRule="auto"/>
              <w:jc w:val="center"/>
              <w:rPr>
                <w:rFonts w:ascii="Calibri" w:hAnsi="Calibri" w:cs="Times New Roman"/>
                <w:b/>
                <w:bCs/>
                <w:sz w:val="22"/>
                <w:szCs w:val="22"/>
                <w:lang w:eastAsia="ca-ES"/>
              </w:rPr>
            </w:pPr>
            <w:r w:rsidRPr="00CB1797">
              <w:rPr>
                <w:rFonts w:ascii="Calibri" w:hAnsi="Calibri" w:cs="Times New Roman"/>
                <w:b/>
                <w:bCs/>
                <w:sz w:val="22"/>
                <w:szCs w:val="22"/>
                <w:lang w:eastAsia="ca-ES"/>
              </w:rPr>
              <w:t>Mostra</w:t>
            </w:r>
          </w:p>
        </w:tc>
        <w:tc>
          <w:tcPr>
            <w:tcW w:w="1134" w:type="dxa"/>
            <w:tcBorders>
              <w:top w:val="nil"/>
              <w:left w:val="nil"/>
              <w:bottom w:val="single" w:sz="4" w:space="0" w:color="auto"/>
              <w:right w:val="nil"/>
            </w:tcBorders>
            <w:shd w:val="clear" w:color="auto" w:fill="auto"/>
            <w:noWrap/>
            <w:vAlign w:val="bottom"/>
            <w:hideMark/>
          </w:tcPr>
          <w:p w14:paraId="5E7B4FEC" w14:textId="77777777" w:rsidR="007C42C2" w:rsidRPr="00CB1797" w:rsidRDefault="007C42C2" w:rsidP="003862CA">
            <w:pPr>
              <w:spacing w:before="0" w:after="0" w:line="240" w:lineRule="auto"/>
              <w:jc w:val="center"/>
              <w:rPr>
                <w:rFonts w:ascii="Calibri" w:hAnsi="Calibri" w:cs="Times New Roman"/>
                <w:b/>
                <w:bCs/>
                <w:sz w:val="22"/>
                <w:szCs w:val="22"/>
                <w:lang w:eastAsia="ca-ES"/>
              </w:rPr>
            </w:pPr>
            <w:r w:rsidRPr="00CB1797">
              <w:rPr>
                <w:rFonts w:ascii="Calibri" w:hAnsi="Calibri" w:cs="Times New Roman"/>
                <w:b/>
                <w:bCs/>
                <w:sz w:val="22"/>
                <w:szCs w:val="22"/>
                <w:lang w:eastAsia="ca-ES"/>
              </w:rPr>
              <w:t>Resposta</w:t>
            </w:r>
          </w:p>
        </w:tc>
        <w:tc>
          <w:tcPr>
            <w:tcW w:w="1559" w:type="dxa"/>
            <w:tcBorders>
              <w:top w:val="nil"/>
              <w:left w:val="nil"/>
              <w:bottom w:val="single" w:sz="4" w:space="0" w:color="auto"/>
              <w:right w:val="nil"/>
            </w:tcBorders>
            <w:shd w:val="clear" w:color="auto" w:fill="auto"/>
            <w:noWrap/>
            <w:vAlign w:val="bottom"/>
            <w:hideMark/>
          </w:tcPr>
          <w:p w14:paraId="3BB607A5" w14:textId="77777777" w:rsidR="007C42C2" w:rsidRPr="00CB1797" w:rsidRDefault="007C42C2" w:rsidP="003862CA">
            <w:pPr>
              <w:spacing w:before="0" w:after="0" w:line="240" w:lineRule="auto"/>
              <w:jc w:val="center"/>
              <w:rPr>
                <w:rFonts w:ascii="Calibri" w:hAnsi="Calibri" w:cs="Times New Roman"/>
                <w:b/>
                <w:bCs/>
                <w:sz w:val="22"/>
                <w:szCs w:val="22"/>
                <w:lang w:eastAsia="ca-ES"/>
              </w:rPr>
            </w:pPr>
            <w:r w:rsidRPr="00CB1797">
              <w:rPr>
                <w:rFonts w:ascii="Calibri" w:hAnsi="Calibri" w:cs="Times New Roman"/>
                <w:b/>
                <w:bCs/>
                <w:sz w:val="22"/>
                <w:szCs w:val="22"/>
                <w:lang w:eastAsia="ca-ES"/>
              </w:rPr>
              <w:t>Error mostral</w:t>
            </w:r>
          </w:p>
        </w:tc>
      </w:tr>
      <w:tr w:rsidR="00BB72E0" w:rsidRPr="00CB1797" w14:paraId="7B81EA17" w14:textId="77777777" w:rsidTr="00E1277F">
        <w:trPr>
          <w:trHeight w:val="300"/>
          <w:jc w:val="center"/>
        </w:trPr>
        <w:tc>
          <w:tcPr>
            <w:tcW w:w="3828" w:type="dxa"/>
            <w:tcBorders>
              <w:top w:val="single" w:sz="4" w:space="0" w:color="auto"/>
              <w:left w:val="nil"/>
              <w:right w:val="nil"/>
            </w:tcBorders>
            <w:shd w:val="clear" w:color="auto" w:fill="auto"/>
            <w:vAlign w:val="center"/>
            <w:hideMark/>
          </w:tcPr>
          <w:p w14:paraId="0B3DBEDF" w14:textId="77777777" w:rsidR="00BB72E0" w:rsidRPr="00CB1797" w:rsidRDefault="00BB72E0" w:rsidP="00BB72E0">
            <w:pPr>
              <w:spacing w:before="0" w:after="0" w:line="240" w:lineRule="auto"/>
              <w:jc w:val="left"/>
              <w:rPr>
                <w:sz w:val="18"/>
                <w:szCs w:val="18"/>
                <w:lang w:eastAsia="ca-ES"/>
              </w:rPr>
            </w:pPr>
            <w:r w:rsidRPr="00CB1797">
              <w:rPr>
                <w:sz w:val="18"/>
                <w:szCs w:val="18"/>
                <w:lang w:eastAsia="ca-ES"/>
              </w:rPr>
              <w:t>Universitat de Barcelona</w:t>
            </w:r>
          </w:p>
        </w:tc>
        <w:tc>
          <w:tcPr>
            <w:tcW w:w="1276" w:type="dxa"/>
            <w:tcBorders>
              <w:top w:val="single" w:sz="4" w:space="0" w:color="auto"/>
              <w:left w:val="nil"/>
            </w:tcBorders>
            <w:shd w:val="clear" w:color="auto" w:fill="auto"/>
            <w:noWrap/>
            <w:vAlign w:val="center"/>
            <w:hideMark/>
          </w:tcPr>
          <w:p w14:paraId="5AD03725"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21.312</w:t>
            </w:r>
          </w:p>
        </w:tc>
        <w:tc>
          <w:tcPr>
            <w:tcW w:w="1134" w:type="dxa"/>
            <w:tcBorders>
              <w:top w:val="single" w:sz="4" w:space="0" w:color="auto"/>
              <w:right w:val="nil"/>
            </w:tcBorders>
            <w:shd w:val="clear" w:color="auto" w:fill="auto"/>
            <w:noWrap/>
            <w:vAlign w:val="center"/>
            <w:hideMark/>
          </w:tcPr>
          <w:p w14:paraId="00E060E2"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4.469</w:t>
            </w:r>
          </w:p>
        </w:tc>
        <w:tc>
          <w:tcPr>
            <w:tcW w:w="1134" w:type="dxa"/>
            <w:tcBorders>
              <w:top w:val="single" w:sz="4" w:space="0" w:color="auto"/>
              <w:left w:val="nil"/>
              <w:right w:val="nil"/>
            </w:tcBorders>
            <w:shd w:val="clear" w:color="auto" w:fill="auto"/>
            <w:noWrap/>
            <w:vAlign w:val="center"/>
            <w:hideMark/>
          </w:tcPr>
          <w:p w14:paraId="3AF17ACB" w14:textId="77777777" w:rsidR="00BB72E0" w:rsidRPr="00CB1797" w:rsidRDefault="007F0BA2"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21,0</w:t>
            </w:r>
            <w:r w:rsidR="00BB72E0" w:rsidRPr="00BB72E0">
              <w:rPr>
                <w:rFonts w:ascii="Calibri" w:hAnsi="Calibri" w:cs="Times New Roman"/>
                <w:sz w:val="22"/>
                <w:szCs w:val="22"/>
                <w:lang w:eastAsia="ca-ES"/>
              </w:rPr>
              <w:t>%</w:t>
            </w:r>
          </w:p>
        </w:tc>
        <w:tc>
          <w:tcPr>
            <w:tcW w:w="1559" w:type="dxa"/>
            <w:tcBorders>
              <w:top w:val="single" w:sz="4" w:space="0" w:color="auto"/>
              <w:left w:val="nil"/>
            </w:tcBorders>
            <w:shd w:val="clear" w:color="auto" w:fill="auto"/>
            <w:noWrap/>
            <w:vAlign w:val="center"/>
            <w:hideMark/>
          </w:tcPr>
          <w:p w14:paraId="5D009C88" w14:textId="77777777" w:rsidR="00BB72E0" w:rsidRPr="00CB1797" w:rsidRDefault="007F0BA2"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1,30</w:t>
            </w:r>
            <w:r w:rsidR="00BB72E0" w:rsidRPr="00BB72E0">
              <w:rPr>
                <w:rFonts w:ascii="Calibri" w:hAnsi="Calibri" w:cs="Times New Roman"/>
                <w:sz w:val="22"/>
                <w:szCs w:val="22"/>
                <w:lang w:eastAsia="ca-ES"/>
              </w:rPr>
              <w:t>%</w:t>
            </w:r>
          </w:p>
        </w:tc>
      </w:tr>
      <w:tr w:rsidR="00BB72E0" w:rsidRPr="00CB1797" w14:paraId="64355344" w14:textId="77777777" w:rsidTr="00E1277F">
        <w:trPr>
          <w:trHeight w:val="300"/>
          <w:jc w:val="center"/>
        </w:trPr>
        <w:tc>
          <w:tcPr>
            <w:tcW w:w="3828" w:type="dxa"/>
            <w:tcBorders>
              <w:left w:val="nil"/>
              <w:right w:val="nil"/>
            </w:tcBorders>
            <w:shd w:val="clear" w:color="auto" w:fill="auto"/>
            <w:vAlign w:val="center"/>
            <w:hideMark/>
          </w:tcPr>
          <w:p w14:paraId="41FE68A5" w14:textId="77777777" w:rsidR="00BB72E0" w:rsidRPr="00CB1797" w:rsidRDefault="00BB72E0" w:rsidP="00BB72E0">
            <w:pPr>
              <w:spacing w:before="0" w:after="0" w:line="240" w:lineRule="auto"/>
              <w:jc w:val="left"/>
              <w:rPr>
                <w:sz w:val="18"/>
                <w:szCs w:val="18"/>
                <w:lang w:eastAsia="ca-ES"/>
              </w:rPr>
            </w:pPr>
            <w:r w:rsidRPr="00CB1797">
              <w:rPr>
                <w:sz w:val="18"/>
                <w:szCs w:val="18"/>
                <w:lang w:eastAsia="ca-ES"/>
              </w:rPr>
              <w:t>Universitat Autònoma de Barcelona</w:t>
            </w:r>
          </w:p>
        </w:tc>
        <w:tc>
          <w:tcPr>
            <w:tcW w:w="1276" w:type="dxa"/>
            <w:tcBorders>
              <w:left w:val="nil"/>
            </w:tcBorders>
            <w:shd w:val="clear" w:color="auto" w:fill="auto"/>
            <w:noWrap/>
            <w:vAlign w:val="center"/>
            <w:hideMark/>
          </w:tcPr>
          <w:p w14:paraId="5801582F"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13.922</w:t>
            </w:r>
          </w:p>
        </w:tc>
        <w:tc>
          <w:tcPr>
            <w:tcW w:w="1134" w:type="dxa"/>
            <w:tcBorders>
              <w:right w:val="nil"/>
            </w:tcBorders>
            <w:shd w:val="clear" w:color="auto" w:fill="auto"/>
            <w:noWrap/>
            <w:vAlign w:val="center"/>
            <w:hideMark/>
          </w:tcPr>
          <w:p w14:paraId="46A0DF89"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2.626</w:t>
            </w:r>
          </w:p>
        </w:tc>
        <w:tc>
          <w:tcPr>
            <w:tcW w:w="1134" w:type="dxa"/>
            <w:tcBorders>
              <w:left w:val="nil"/>
              <w:right w:val="nil"/>
            </w:tcBorders>
            <w:shd w:val="clear" w:color="auto" w:fill="auto"/>
            <w:noWrap/>
            <w:vAlign w:val="center"/>
            <w:hideMark/>
          </w:tcPr>
          <w:p w14:paraId="24AC6A28" w14:textId="77777777" w:rsidR="00BB72E0" w:rsidRPr="00CB1797" w:rsidRDefault="00BB72E0" w:rsidP="007F0BA2">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18,</w:t>
            </w:r>
            <w:r w:rsidR="007F0BA2">
              <w:rPr>
                <w:rFonts w:ascii="Calibri" w:hAnsi="Calibri" w:cs="Times New Roman"/>
                <w:sz w:val="22"/>
                <w:szCs w:val="22"/>
                <w:lang w:eastAsia="ca-ES"/>
              </w:rPr>
              <w:t>9</w:t>
            </w:r>
            <w:r w:rsidRPr="00BB72E0">
              <w:rPr>
                <w:rFonts w:ascii="Calibri" w:hAnsi="Calibri" w:cs="Times New Roman"/>
                <w:sz w:val="22"/>
                <w:szCs w:val="22"/>
                <w:lang w:eastAsia="ca-ES"/>
              </w:rPr>
              <w:t>%</w:t>
            </w:r>
          </w:p>
        </w:tc>
        <w:tc>
          <w:tcPr>
            <w:tcW w:w="1559" w:type="dxa"/>
            <w:tcBorders>
              <w:left w:val="nil"/>
            </w:tcBorders>
            <w:shd w:val="clear" w:color="auto" w:fill="auto"/>
            <w:noWrap/>
            <w:vAlign w:val="center"/>
            <w:hideMark/>
          </w:tcPr>
          <w:p w14:paraId="05713CC7" w14:textId="77777777" w:rsidR="00BB72E0" w:rsidRPr="00CB1797" w:rsidRDefault="007F0BA2"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1,72</w:t>
            </w:r>
            <w:r w:rsidR="00BB72E0" w:rsidRPr="00BB72E0">
              <w:rPr>
                <w:rFonts w:ascii="Calibri" w:hAnsi="Calibri" w:cs="Times New Roman"/>
                <w:sz w:val="22"/>
                <w:szCs w:val="22"/>
                <w:lang w:eastAsia="ca-ES"/>
              </w:rPr>
              <w:t>%</w:t>
            </w:r>
          </w:p>
        </w:tc>
      </w:tr>
      <w:tr w:rsidR="00BB72E0" w:rsidRPr="00CB1797" w14:paraId="5FBC67D9" w14:textId="77777777" w:rsidTr="00E1277F">
        <w:trPr>
          <w:trHeight w:val="300"/>
          <w:jc w:val="center"/>
        </w:trPr>
        <w:tc>
          <w:tcPr>
            <w:tcW w:w="3828" w:type="dxa"/>
            <w:tcBorders>
              <w:top w:val="nil"/>
              <w:left w:val="nil"/>
              <w:right w:val="nil"/>
            </w:tcBorders>
            <w:shd w:val="clear" w:color="auto" w:fill="auto"/>
            <w:vAlign w:val="center"/>
            <w:hideMark/>
          </w:tcPr>
          <w:p w14:paraId="6CC841A6" w14:textId="77777777" w:rsidR="00BB72E0" w:rsidRPr="00CB1797" w:rsidRDefault="00BB72E0" w:rsidP="00BB72E0">
            <w:pPr>
              <w:spacing w:before="0" w:after="0" w:line="240" w:lineRule="auto"/>
              <w:jc w:val="left"/>
              <w:rPr>
                <w:sz w:val="18"/>
                <w:szCs w:val="18"/>
                <w:lang w:eastAsia="ca-ES"/>
              </w:rPr>
            </w:pPr>
            <w:r w:rsidRPr="00CB1797">
              <w:rPr>
                <w:sz w:val="18"/>
                <w:szCs w:val="18"/>
                <w:lang w:eastAsia="ca-ES"/>
              </w:rPr>
              <w:t>Universitat Politècnica de Catalunya</w:t>
            </w:r>
          </w:p>
        </w:tc>
        <w:tc>
          <w:tcPr>
            <w:tcW w:w="1276" w:type="dxa"/>
            <w:tcBorders>
              <w:top w:val="nil"/>
              <w:left w:val="nil"/>
            </w:tcBorders>
            <w:shd w:val="clear" w:color="auto" w:fill="auto"/>
            <w:noWrap/>
            <w:vAlign w:val="center"/>
            <w:hideMark/>
          </w:tcPr>
          <w:p w14:paraId="598B775D"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9.114</w:t>
            </w:r>
          </w:p>
        </w:tc>
        <w:tc>
          <w:tcPr>
            <w:tcW w:w="1134" w:type="dxa"/>
            <w:tcBorders>
              <w:top w:val="nil"/>
              <w:right w:val="nil"/>
            </w:tcBorders>
            <w:shd w:val="clear" w:color="auto" w:fill="auto"/>
            <w:noWrap/>
            <w:vAlign w:val="center"/>
            <w:hideMark/>
          </w:tcPr>
          <w:p w14:paraId="566F0094"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2.791</w:t>
            </w:r>
          </w:p>
        </w:tc>
        <w:tc>
          <w:tcPr>
            <w:tcW w:w="1134" w:type="dxa"/>
            <w:tcBorders>
              <w:top w:val="nil"/>
              <w:left w:val="nil"/>
              <w:right w:val="nil"/>
            </w:tcBorders>
            <w:shd w:val="clear" w:color="auto" w:fill="auto"/>
            <w:noWrap/>
            <w:vAlign w:val="center"/>
            <w:hideMark/>
          </w:tcPr>
          <w:p w14:paraId="7B7606C7" w14:textId="77777777" w:rsidR="00BB72E0" w:rsidRPr="00CB1797" w:rsidRDefault="00BB72E0"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30,6</w:t>
            </w:r>
            <w:r w:rsidRPr="00BB72E0">
              <w:rPr>
                <w:rFonts w:ascii="Calibri" w:hAnsi="Calibri" w:cs="Times New Roman"/>
                <w:sz w:val="22"/>
                <w:szCs w:val="22"/>
                <w:lang w:eastAsia="ca-ES"/>
              </w:rPr>
              <w:t>%</w:t>
            </w:r>
          </w:p>
        </w:tc>
        <w:tc>
          <w:tcPr>
            <w:tcW w:w="1559" w:type="dxa"/>
            <w:tcBorders>
              <w:top w:val="nil"/>
              <w:left w:val="nil"/>
            </w:tcBorders>
            <w:shd w:val="clear" w:color="auto" w:fill="auto"/>
            <w:noWrap/>
            <w:vAlign w:val="center"/>
            <w:hideMark/>
          </w:tcPr>
          <w:p w14:paraId="79EEF866" w14:textId="77777777" w:rsidR="00BB72E0" w:rsidRPr="00CB1797" w:rsidRDefault="007F0BA2"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1,54</w:t>
            </w:r>
            <w:r w:rsidR="00BB72E0" w:rsidRPr="00BB72E0">
              <w:rPr>
                <w:rFonts w:ascii="Calibri" w:hAnsi="Calibri" w:cs="Times New Roman"/>
                <w:sz w:val="22"/>
                <w:szCs w:val="22"/>
                <w:lang w:eastAsia="ca-ES"/>
              </w:rPr>
              <w:t>%</w:t>
            </w:r>
          </w:p>
        </w:tc>
      </w:tr>
      <w:tr w:rsidR="00BB72E0" w:rsidRPr="00CB1797" w14:paraId="4B107830" w14:textId="77777777" w:rsidTr="00E1277F">
        <w:trPr>
          <w:trHeight w:val="300"/>
          <w:jc w:val="center"/>
        </w:trPr>
        <w:tc>
          <w:tcPr>
            <w:tcW w:w="3828" w:type="dxa"/>
            <w:tcBorders>
              <w:top w:val="nil"/>
              <w:left w:val="nil"/>
              <w:right w:val="nil"/>
            </w:tcBorders>
            <w:shd w:val="clear" w:color="auto" w:fill="auto"/>
            <w:vAlign w:val="center"/>
            <w:hideMark/>
          </w:tcPr>
          <w:p w14:paraId="59E8E757" w14:textId="77777777" w:rsidR="00BB72E0" w:rsidRPr="00CB1797" w:rsidRDefault="00BB72E0" w:rsidP="00BB72E0">
            <w:pPr>
              <w:spacing w:before="0" w:after="0" w:line="240" w:lineRule="auto"/>
              <w:jc w:val="left"/>
              <w:rPr>
                <w:sz w:val="18"/>
                <w:szCs w:val="18"/>
                <w:lang w:eastAsia="ca-ES"/>
              </w:rPr>
            </w:pPr>
            <w:r w:rsidRPr="00CB1797">
              <w:rPr>
                <w:sz w:val="18"/>
                <w:szCs w:val="18"/>
                <w:lang w:eastAsia="ca-ES"/>
              </w:rPr>
              <w:t>Universitat Pompeu Fabra</w:t>
            </w:r>
          </w:p>
        </w:tc>
        <w:tc>
          <w:tcPr>
            <w:tcW w:w="1276" w:type="dxa"/>
            <w:tcBorders>
              <w:top w:val="nil"/>
              <w:left w:val="nil"/>
            </w:tcBorders>
            <w:shd w:val="clear" w:color="auto" w:fill="auto"/>
            <w:noWrap/>
            <w:vAlign w:val="center"/>
            <w:hideMark/>
          </w:tcPr>
          <w:p w14:paraId="56FFE9F1"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5.491</w:t>
            </w:r>
          </w:p>
        </w:tc>
        <w:tc>
          <w:tcPr>
            <w:tcW w:w="1134" w:type="dxa"/>
            <w:tcBorders>
              <w:top w:val="nil"/>
              <w:right w:val="nil"/>
            </w:tcBorders>
            <w:shd w:val="clear" w:color="auto" w:fill="auto"/>
            <w:noWrap/>
            <w:vAlign w:val="center"/>
            <w:hideMark/>
          </w:tcPr>
          <w:p w14:paraId="32BEADA0"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1.238</w:t>
            </w:r>
          </w:p>
        </w:tc>
        <w:tc>
          <w:tcPr>
            <w:tcW w:w="1134" w:type="dxa"/>
            <w:tcBorders>
              <w:top w:val="nil"/>
              <w:left w:val="nil"/>
              <w:right w:val="nil"/>
            </w:tcBorders>
            <w:shd w:val="clear" w:color="auto" w:fill="auto"/>
            <w:noWrap/>
            <w:vAlign w:val="center"/>
            <w:hideMark/>
          </w:tcPr>
          <w:p w14:paraId="58179C41" w14:textId="77777777" w:rsidR="00BB72E0" w:rsidRPr="00CB1797" w:rsidRDefault="00BB72E0"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22,5</w:t>
            </w:r>
            <w:r w:rsidRPr="00BB72E0">
              <w:rPr>
                <w:rFonts w:ascii="Calibri" w:hAnsi="Calibri" w:cs="Times New Roman"/>
                <w:sz w:val="22"/>
                <w:szCs w:val="22"/>
                <w:lang w:eastAsia="ca-ES"/>
              </w:rPr>
              <w:t>%</w:t>
            </w:r>
          </w:p>
        </w:tc>
        <w:tc>
          <w:tcPr>
            <w:tcW w:w="1559" w:type="dxa"/>
            <w:tcBorders>
              <w:top w:val="nil"/>
              <w:left w:val="nil"/>
            </w:tcBorders>
            <w:shd w:val="clear" w:color="auto" w:fill="auto"/>
            <w:noWrap/>
            <w:vAlign w:val="center"/>
            <w:hideMark/>
          </w:tcPr>
          <w:p w14:paraId="1CD24E3F" w14:textId="77777777" w:rsidR="00BB72E0" w:rsidRPr="00CB1797" w:rsidRDefault="007F0BA2"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2,45</w:t>
            </w:r>
            <w:r w:rsidR="00BB72E0" w:rsidRPr="00BB72E0">
              <w:rPr>
                <w:rFonts w:ascii="Calibri" w:hAnsi="Calibri" w:cs="Times New Roman"/>
                <w:sz w:val="22"/>
                <w:szCs w:val="22"/>
                <w:lang w:eastAsia="ca-ES"/>
              </w:rPr>
              <w:t>%</w:t>
            </w:r>
          </w:p>
        </w:tc>
      </w:tr>
      <w:tr w:rsidR="00BB72E0" w:rsidRPr="00CB1797" w14:paraId="20D1C6ED" w14:textId="77777777" w:rsidTr="00E1277F">
        <w:trPr>
          <w:trHeight w:val="300"/>
          <w:jc w:val="center"/>
        </w:trPr>
        <w:tc>
          <w:tcPr>
            <w:tcW w:w="3828" w:type="dxa"/>
            <w:tcBorders>
              <w:top w:val="nil"/>
              <w:left w:val="nil"/>
              <w:right w:val="nil"/>
            </w:tcBorders>
            <w:shd w:val="clear" w:color="auto" w:fill="auto"/>
            <w:vAlign w:val="center"/>
            <w:hideMark/>
          </w:tcPr>
          <w:p w14:paraId="51DFB735" w14:textId="77777777" w:rsidR="00BB72E0" w:rsidRPr="00CB1797" w:rsidRDefault="00BB72E0" w:rsidP="00BB72E0">
            <w:pPr>
              <w:spacing w:before="0" w:after="0" w:line="240" w:lineRule="auto"/>
              <w:jc w:val="left"/>
              <w:rPr>
                <w:sz w:val="18"/>
                <w:szCs w:val="18"/>
                <w:lang w:eastAsia="ca-ES"/>
              </w:rPr>
            </w:pPr>
            <w:r w:rsidRPr="00CB1797">
              <w:rPr>
                <w:sz w:val="18"/>
                <w:szCs w:val="18"/>
                <w:lang w:eastAsia="ca-ES"/>
              </w:rPr>
              <w:t>Universitat de Girona</w:t>
            </w:r>
          </w:p>
        </w:tc>
        <w:tc>
          <w:tcPr>
            <w:tcW w:w="1276" w:type="dxa"/>
            <w:tcBorders>
              <w:top w:val="nil"/>
              <w:left w:val="nil"/>
            </w:tcBorders>
            <w:shd w:val="clear" w:color="auto" w:fill="auto"/>
            <w:noWrap/>
            <w:vAlign w:val="center"/>
            <w:hideMark/>
          </w:tcPr>
          <w:p w14:paraId="0E844A11"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5.184</w:t>
            </w:r>
          </w:p>
        </w:tc>
        <w:tc>
          <w:tcPr>
            <w:tcW w:w="1134" w:type="dxa"/>
            <w:tcBorders>
              <w:top w:val="nil"/>
              <w:right w:val="nil"/>
            </w:tcBorders>
            <w:shd w:val="clear" w:color="auto" w:fill="auto"/>
            <w:noWrap/>
            <w:vAlign w:val="center"/>
            <w:hideMark/>
          </w:tcPr>
          <w:p w14:paraId="041A318A"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1.053</w:t>
            </w:r>
          </w:p>
        </w:tc>
        <w:tc>
          <w:tcPr>
            <w:tcW w:w="1134" w:type="dxa"/>
            <w:tcBorders>
              <w:top w:val="nil"/>
              <w:left w:val="nil"/>
              <w:right w:val="nil"/>
            </w:tcBorders>
            <w:shd w:val="clear" w:color="auto" w:fill="auto"/>
            <w:noWrap/>
            <w:vAlign w:val="center"/>
            <w:hideMark/>
          </w:tcPr>
          <w:p w14:paraId="7BEB39EB" w14:textId="77777777" w:rsidR="00BB72E0" w:rsidRPr="00CB1797" w:rsidRDefault="00BB72E0"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20,3</w:t>
            </w:r>
            <w:r w:rsidRPr="00BB72E0">
              <w:rPr>
                <w:rFonts w:ascii="Calibri" w:hAnsi="Calibri" w:cs="Times New Roman"/>
                <w:sz w:val="22"/>
                <w:szCs w:val="22"/>
                <w:lang w:eastAsia="ca-ES"/>
              </w:rPr>
              <w:t>%</w:t>
            </w:r>
          </w:p>
        </w:tc>
        <w:tc>
          <w:tcPr>
            <w:tcW w:w="1559" w:type="dxa"/>
            <w:tcBorders>
              <w:top w:val="nil"/>
              <w:left w:val="nil"/>
            </w:tcBorders>
            <w:shd w:val="clear" w:color="auto" w:fill="auto"/>
            <w:noWrap/>
            <w:vAlign w:val="center"/>
            <w:hideMark/>
          </w:tcPr>
          <w:p w14:paraId="0A19F4D2" w14:textId="77777777" w:rsidR="00BB72E0" w:rsidRPr="00CB1797" w:rsidRDefault="007F0BA2"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2,70</w:t>
            </w:r>
            <w:r w:rsidR="00BB72E0" w:rsidRPr="00BB72E0">
              <w:rPr>
                <w:rFonts w:ascii="Calibri" w:hAnsi="Calibri" w:cs="Times New Roman"/>
                <w:sz w:val="22"/>
                <w:szCs w:val="22"/>
                <w:lang w:eastAsia="ca-ES"/>
              </w:rPr>
              <w:t>%</w:t>
            </w:r>
          </w:p>
        </w:tc>
      </w:tr>
      <w:tr w:rsidR="00BB72E0" w:rsidRPr="00CB1797" w14:paraId="3E63002A" w14:textId="77777777" w:rsidTr="00E1277F">
        <w:trPr>
          <w:trHeight w:val="300"/>
          <w:jc w:val="center"/>
        </w:trPr>
        <w:tc>
          <w:tcPr>
            <w:tcW w:w="3828" w:type="dxa"/>
            <w:tcBorders>
              <w:top w:val="nil"/>
              <w:left w:val="nil"/>
              <w:right w:val="nil"/>
            </w:tcBorders>
            <w:shd w:val="clear" w:color="auto" w:fill="auto"/>
            <w:vAlign w:val="center"/>
            <w:hideMark/>
          </w:tcPr>
          <w:p w14:paraId="2AC93323" w14:textId="77777777" w:rsidR="00BB72E0" w:rsidRPr="00CB1797" w:rsidRDefault="00BB72E0" w:rsidP="00BB72E0">
            <w:pPr>
              <w:spacing w:before="0" w:after="0" w:line="240" w:lineRule="auto"/>
              <w:jc w:val="left"/>
              <w:rPr>
                <w:sz w:val="18"/>
                <w:szCs w:val="18"/>
                <w:lang w:eastAsia="ca-ES"/>
              </w:rPr>
            </w:pPr>
            <w:r w:rsidRPr="00CB1797">
              <w:rPr>
                <w:sz w:val="18"/>
                <w:szCs w:val="18"/>
                <w:lang w:eastAsia="ca-ES"/>
              </w:rPr>
              <w:t>Universitat de Lleida</w:t>
            </w:r>
          </w:p>
        </w:tc>
        <w:tc>
          <w:tcPr>
            <w:tcW w:w="1276" w:type="dxa"/>
            <w:tcBorders>
              <w:top w:val="nil"/>
              <w:left w:val="nil"/>
            </w:tcBorders>
            <w:shd w:val="clear" w:color="auto" w:fill="auto"/>
            <w:noWrap/>
            <w:vAlign w:val="center"/>
            <w:hideMark/>
          </w:tcPr>
          <w:p w14:paraId="03BB92AC"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3.747</w:t>
            </w:r>
          </w:p>
        </w:tc>
        <w:tc>
          <w:tcPr>
            <w:tcW w:w="1134" w:type="dxa"/>
            <w:tcBorders>
              <w:top w:val="nil"/>
              <w:right w:val="nil"/>
            </w:tcBorders>
            <w:shd w:val="clear" w:color="auto" w:fill="auto"/>
            <w:noWrap/>
            <w:vAlign w:val="center"/>
            <w:hideMark/>
          </w:tcPr>
          <w:p w14:paraId="4DF67280"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672</w:t>
            </w:r>
          </w:p>
        </w:tc>
        <w:tc>
          <w:tcPr>
            <w:tcW w:w="1134" w:type="dxa"/>
            <w:tcBorders>
              <w:top w:val="nil"/>
              <w:left w:val="nil"/>
              <w:right w:val="nil"/>
            </w:tcBorders>
            <w:shd w:val="clear" w:color="auto" w:fill="auto"/>
            <w:noWrap/>
            <w:vAlign w:val="center"/>
            <w:hideMark/>
          </w:tcPr>
          <w:p w14:paraId="0293842D" w14:textId="77777777" w:rsidR="00BB72E0" w:rsidRPr="00CB1797" w:rsidRDefault="00BB72E0"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17,9</w:t>
            </w:r>
            <w:r w:rsidRPr="00BB72E0">
              <w:rPr>
                <w:rFonts w:ascii="Calibri" w:hAnsi="Calibri" w:cs="Times New Roman"/>
                <w:sz w:val="22"/>
                <w:szCs w:val="22"/>
                <w:lang w:eastAsia="ca-ES"/>
              </w:rPr>
              <w:t>%</w:t>
            </w:r>
          </w:p>
        </w:tc>
        <w:tc>
          <w:tcPr>
            <w:tcW w:w="1559" w:type="dxa"/>
            <w:tcBorders>
              <w:top w:val="nil"/>
              <w:left w:val="nil"/>
            </w:tcBorders>
            <w:shd w:val="clear" w:color="auto" w:fill="auto"/>
            <w:noWrap/>
            <w:vAlign w:val="center"/>
            <w:hideMark/>
          </w:tcPr>
          <w:p w14:paraId="7042667F" w14:textId="77777777" w:rsidR="00BB72E0" w:rsidRPr="00CB1797" w:rsidRDefault="007F0BA2"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3,42</w:t>
            </w:r>
            <w:r w:rsidR="00BB72E0" w:rsidRPr="00BB72E0">
              <w:rPr>
                <w:rFonts w:ascii="Calibri" w:hAnsi="Calibri" w:cs="Times New Roman"/>
                <w:sz w:val="22"/>
                <w:szCs w:val="22"/>
                <w:lang w:eastAsia="ca-ES"/>
              </w:rPr>
              <w:t>%</w:t>
            </w:r>
          </w:p>
        </w:tc>
      </w:tr>
      <w:tr w:rsidR="00BB72E0" w:rsidRPr="00CB1797" w14:paraId="377DF54D" w14:textId="77777777" w:rsidTr="00E1277F">
        <w:trPr>
          <w:trHeight w:val="300"/>
          <w:jc w:val="center"/>
        </w:trPr>
        <w:tc>
          <w:tcPr>
            <w:tcW w:w="3828" w:type="dxa"/>
            <w:tcBorders>
              <w:top w:val="nil"/>
              <w:left w:val="nil"/>
              <w:bottom w:val="single" w:sz="4" w:space="0" w:color="auto"/>
              <w:right w:val="nil"/>
            </w:tcBorders>
            <w:shd w:val="clear" w:color="auto" w:fill="auto"/>
            <w:vAlign w:val="center"/>
            <w:hideMark/>
          </w:tcPr>
          <w:p w14:paraId="770A168F" w14:textId="77777777" w:rsidR="00BB72E0" w:rsidRPr="00CB1797" w:rsidRDefault="00BB72E0" w:rsidP="00BB72E0">
            <w:pPr>
              <w:spacing w:before="0" w:after="0" w:line="240" w:lineRule="auto"/>
              <w:jc w:val="left"/>
              <w:rPr>
                <w:sz w:val="18"/>
                <w:szCs w:val="18"/>
                <w:lang w:eastAsia="ca-ES"/>
              </w:rPr>
            </w:pPr>
            <w:r w:rsidRPr="00CB1797">
              <w:rPr>
                <w:sz w:val="18"/>
                <w:szCs w:val="18"/>
                <w:lang w:eastAsia="ca-ES"/>
              </w:rPr>
              <w:t>Universitat Rovira i Virgili</w:t>
            </w:r>
          </w:p>
        </w:tc>
        <w:tc>
          <w:tcPr>
            <w:tcW w:w="1276" w:type="dxa"/>
            <w:tcBorders>
              <w:top w:val="nil"/>
              <w:left w:val="nil"/>
              <w:bottom w:val="single" w:sz="4" w:space="0" w:color="auto"/>
            </w:tcBorders>
            <w:shd w:val="clear" w:color="auto" w:fill="auto"/>
            <w:noWrap/>
            <w:vAlign w:val="center"/>
            <w:hideMark/>
          </w:tcPr>
          <w:p w14:paraId="59105AD8"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5.633</w:t>
            </w:r>
          </w:p>
        </w:tc>
        <w:tc>
          <w:tcPr>
            <w:tcW w:w="1134" w:type="dxa"/>
            <w:tcBorders>
              <w:top w:val="nil"/>
              <w:bottom w:val="single" w:sz="4" w:space="0" w:color="auto"/>
              <w:right w:val="nil"/>
            </w:tcBorders>
            <w:shd w:val="clear" w:color="auto" w:fill="auto"/>
            <w:noWrap/>
            <w:vAlign w:val="center"/>
            <w:hideMark/>
          </w:tcPr>
          <w:p w14:paraId="6379E3B6"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1.054</w:t>
            </w:r>
          </w:p>
        </w:tc>
        <w:tc>
          <w:tcPr>
            <w:tcW w:w="1134" w:type="dxa"/>
            <w:tcBorders>
              <w:top w:val="nil"/>
              <w:left w:val="nil"/>
              <w:bottom w:val="single" w:sz="4" w:space="0" w:color="auto"/>
              <w:right w:val="nil"/>
            </w:tcBorders>
            <w:shd w:val="clear" w:color="auto" w:fill="auto"/>
            <w:noWrap/>
            <w:vAlign w:val="center"/>
            <w:hideMark/>
          </w:tcPr>
          <w:p w14:paraId="5621B5C0" w14:textId="77777777" w:rsidR="00BB72E0" w:rsidRPr="00CB1797" w:rsidRDefault="00BB72E0" w:rsidP="007F0BA2">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18,7</w:t>
            </w:r>
            <w:r w:rsidRPr="00BB72E0">
              <w:rPr>
                <w:rFonts w:ascii="Calibri" w:hAnsi="Calibri" w:cs="Times New Roman"/>
                <w:sz w:val="22"/>
                <w:szCs w:val="22"/>
                <w:lang w:eastAsia="ca-ES"/>
              </w:rPr>
              <w:t>%</w:t>
            </w:r>
          </w:p>
        </w:tc>
        <w:tc>
          <w:tcPr>
            <w:tcW w:w="1559" w:type="dxa"/>
            <w:tcBorders>
              <w:top w:val="nil"/>
              <w:left w:val="nil"/>
              <w:bottom w:val="single" w:sz="4" w:space="0" w:color="auto"/>
            </w:tcBorders>
            <w:shd w:val="clear" w:color="auto" w:fill="auto"/>
            <w:noWrap/>
            <w:vAlign w:val="center"/>
            <w:hideMark/>
          </w:tcPr>
          <w:p w14:paraId="66467185" w14:textId="77777777" w:rsidR="00BB72E0" w:rsidRPr="00CB1797" w:rsidRDefault="007F0BA2"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2,72</w:t>
            </w:r>
            <w:r w:rsidR="00BB72E0" w:rsidRPr="00BB72E0">
              <w:rPr>
                <w:rFonts w:ascii="Calibri" w:hAnsi="Calibri" w:cs="Times New Roman"/>
                <w:sz w:val="22"/>
                <w:szCs w:val="22"/>
                <w:lang w:eastAsia="ca-ES"/>
              </w:rPr>
              <w:t>%</w:t>
            </w:r>
          </w:p>
        </w:tc>
      </w:tr>
      <w:tr w:rsidR="00A50177" w:rsidRPr="00CB1797" w14:paraId="28BA65B6" w14:textId="77777777" w:rsidTr="00E1277F">
        <w:trPr>
          <w:trHeight w:val="300"/>
          <w:jc w:val="center"/>
        </w:trPr>
        <w:tc>
          <w:tcPr>
            <w:tcW w:w="3828" w:type="dxa"/>
            <w:tcBorders>
              <w:top w:val="single" w:sz="4" w:space="0" w:color="auto"/>
              <w:left w:val="nil"/>
              <w:bottom w:val="single" w:sz="4" w:space="0" w:color="auto"/>
              <w:right w:val="nil"/>
            </w:tcBorders>
            <w:shd w:val="clear" w:color="auto" w:fill="auto"/>
            <w:vAlign w:val="center"/>
            <w:hideMark/>
          </w:tcPr>
          <w:p w14:paraId="763859B8" w14:textId="77777777" w:rsidR="00A50177" w:rsidRPr="00CB1797" w:rsidRDefault="00A50177" w:rsidP="00A50177">
            <w:pPr>
              <w:spacing w:before="0" w:after="0" w:line="240" w:lineRule="auto"/>
              <w:jc w:val="right"/>
              <w:rPr>
                <w:sz w:val="18"/>
                <w:szCs w:val="18"/>
                <w:lang w:eastAsia="ca-ES"/>
              </w:rPr>
            </w:pPr>
            <w:r w:rsidRPr="00CB1797">
              <w:rPr>
                <w:sz w:val="18"/>
                <w:szCs w:val="18"/>
                <w:lang w:eastAsia="ca-ES"/>
              </w:rPr>
              <w:t>Total</w:t>
            </w:r>
          </w:p>
        </w:tc>
        <w:tc>
          <w:tcPr>
            <w:tcW w:w="1276" w:type="dxa"/>
            <w:tcBorders>
              <w:top w:val="single" w:sz="4" w:space="0" w:color="auto"/>
              <w:left w:val="nil"/>
              <w:bottom w:val="single" w:sz="4" w:space="0" w:color="auto"/>
            </w:tcBorders>
            <w:shd w:val="clear" w:color="auto" w:fill="auto"/>
            <w:noWrap/>
            <w:vAlign w:val="bottom"/>
            <w:hideMark/>
          </w:tcPr>
          <w:p w14:paraId="6AD6E45F" w14:textId="77777777" w:rsidR="00A50177" w:rsidRPr="000058EC" w:rsidRDefault="00A50177" w:rsidP="00A50177">
            <w:pPr>
              <w:spacing w:before="0" w:after="0" w:line="240" w:lineRule="auto"/>
              <w:jc w:val="center"/>
              <w:rPr>
                <w:rFonts w:ascii="Calibri" w:hAnsi="Calibri" w:cs="Times New Roman"/>
                <w:b/>
                <w:bCs/>
                <w:sz w:val="22"/>
                <w:szCs w:val="22"/>
                <w:lang w:eastAsia="ca-ES"/>
              </w:rPr>
            </w:pPr>
            <w:r w:rsidRPr="000058EC">
              <w:rPr>
                <w:rFonts w:ascii="Calibri" w:hAnsi="Calibri" w:cs="Times New Roman"/>
                <w:b/>
                <w:bCs/>
                <w:sz w:val="22"/>
                <w:szCs w:val="22"/>
                <w:lang w:eastAsia="ca-ES"/>
              </w:rPr>
              <w:t>64.403</w:t>
            </w:r>
          </w:p>
        </w:tc>
        <w:tc>
          <w:tcPr>
            <w:tcW w:w="1134" w:type="dxa"/>
            <w:tcBorders>
              <w:top w:val="single" w:sz="4" w:space="0" w:color="auto"/>
              <w:bottom w:val="single" w:sz="4" w:space="0" w:color="auto"/>
            </w:tcBorders>
            <w:shd w:val="clear" w:color="auto" w:fill="auto"/>
            <w:noWrap/>
            <w:vAlign w:val="bottom"/>
            <w:hideMark/>
          </w:tcPr>
          <w:p w14:paraId="51040C84" w14:textId="77777777" w:rsidR="00A50177" w:rsidRPr="000058EC" w:rsidRDefault="00A50177" w:rsidP="00A50177">
            <w:pPr>
              <w:spacing w:before="0" w:after="0" w:line="240" w:lineRule="auto"/>
              <w:jc w:val="center"/>
              <w:rPr>
                <w:rFonts w:ascii="Calibri" w:hAnsi="Calibri" w:cs="Times New Roman"/>
                <w:b/>
                <w:bCs/>
                <w:sz w:val="22"/>
                <w:szCs w:val="22"/>
                <w:lang w:eastAsia="ca-ES"/>
              </w:rPr>
            </w:pPr>
            <w:r w:rsidRPr="000058EC">
              <w:rPr>
                <w:rFonts w:ascii="Calibri" w:hAnsi="Calibri" w:cs="Times New Roman"/>
                <w:b/>
                <w:bCs/>
                <w:sz w:val="22"/>
                <w:szCs w:val="22"/>
                <w:lang w:eastAsia="ca-ES"/>
              </w:rPr>
              <w:t>13.903</w:t>
            </w:r>
          </w:p>
        </w:tc>
        <w:tc>
          <w:tcPr>
            <w:tcW w:w="1134" w:type="dxa"/>
            <w:tcBorders>
              <w:top w:val="single" w:sz="4" w:space="0" w:color="auto"/>
              <w:bottom w:val="single" w:sz="4" w:space="0" w:color="auto"/>
            </w:tcBorders>
            <w:shd w:val="clear" w:color="auto" w:fill="auto"/>
            <w:noWrap/>
            <w:vAlign w:val="bottom"/>
            <w:hideMark/>
          </w:tcPr>
          <w:p w14:paraId="23611579" w14:textId="77777777" w:rsidR="00A50177" w:rsidRPr="000058EC" w:rsidRDefault="00A50177" w:rsidP="00A50177">
            <w:pPr>
              <w:spacing w:before="0" w:after="0" w:line="240" w:lineRule="auto"/>
              <w:jc w:val="center"/>
              <w:rPr>
                <w:rFonts w:ascii="Calibri" w:hAnsi="Calibri" w:cs="Times New Roman"/>
                <w:b/>
                <w:bCs/>
                <w:sz w:val="22"/>
                <w:szCs w:val="22"/>
                <w:lang w:eastAsia="ca-ES"/>
              </w:rPr>
            </w:pPr>
            <w:r w:rsidRPr="000058EC">
              <w:rPr>
                <w:rFonts w:ascii="Calibri" w:hAnsi="Calibri" w:cs="Times New Roman"/>
                <w:b/>
                <w:bCs/>
                <w:sz w:val="22"/>
                <w:szCs w:val="22"/>
                <w:lang w:eastAsia="ca-ES"/>
              </w:rPr>
              <w:t>21,6%</w:t>
            </w:r>
          </w:p>
        </w:tc>
        <w:tc>
          <w:tcPr>
            <w:tcW w:w="1559" w:type="dxa"/>
            <w:tcBorders>
              <w:top w:val="single" w:sz="4" w:space="0" w:color="auto"/>
              <w:bottom w:val="single" w:sz="4" w:space="0" w:color="auto"/>
            </w:tcBorders>
            <w:shd w:val="clear" w:color="auto" w:fill="auto"/>
            <w:noWrap/>
            <w:vAlign w:val="bottom"/>
            <w:hideMark/>
          </w:tcPr>
          <w:p w14:paraId="5E817D8D" w14:textId="77777777" w:rsidR="00A50177" w:rsidRPr="000058EC" w:rsidRDefault="00A50177" w:rsidP="00A50177">
            <w:pPr>
              <w:spacing w:before="0" w:after="0" w:line="240" w:lineRule="auto"/>
              <w:jc w:val="center"/>
              <w:rPr>
                <w:rFonts w:ascii="Calibri" w:hAnsi="Calibri" w:cs="Times New Roman"/>
                <w:b/>
                <w:bCs/>
                <w:sz w:val="22"/>
                <w:szCs w:val="22"/>
                <w:lang w:eastAsia="ca-ES"/>
              </w:rPr>
            </w:pPr>
            <w:r w:rsidRPr="000058EC">
              <w:rPr>
                <w:rFonts w:ascii="Calibri" w:hAnsi="Calibri" w:cs="Times New Roman"/>
                <w:b/>
                <w:bCs/>
                <w:sz w:val="22"/>
                <w:szCs w:val="22"/>
                <w:lang w:eastAsia="ca-ES"/>
              </w:rPr>
              <w:t>0,74%</w:t>
            </w:r>
          </w:p>
        </w:tc>
      </w:tr>
      <w:tr w:rsidR="00D65902" w:rsidRPr="00CB1797" w14:paraId="41742F07" w14:textId="77777777" w:rsidTr="00E1277F">
        <w:trPr>
          <w:trHeight w:val="612"/>
          <w:jc w:val="center"/>
        </w:trPr>
        <w:tc>
          <w:tcPr>
            <w:tcW w:w="3828" w:type="dxa"/>
            <w:tcBorders>
              <w:top w:val="single" w:sz="4" w:space="0" w:color="auto"/>
              <w:left w:val="nil"/>
              <w:bottom w:val="nil"/>
              <w:right w:val="nil"/>
            </w:tcBorders>
            <w:shd w:val="clear" w:color="auto" w:fill="auto"/>
            <w:noWrap/>
            <w:vAlign w:val="bottom"/>
            <w:hideMark/>
          </w:tcPr>
          <w:p w14:paraId="11DCC8A4" w14:textId="77777777" w:rsidR="003862CA" w:rsidRPr="00CB1797" w:rsidRDefault="003862CA" w:rsidP="007C42C2">
            <w:pPr>
              <w:spacing w:before="0" w:after="0" w:line="240" w:lineRule="auto"/>
              <w:jc w:val="left"/>
              <w:rPr>
                <w:rFonts w:ascii="Calibri" w:hAnsi="Calibri" w:cs="Times New Roman"/>
                <w:b/>
                <w:bCs/>
                <w:sz w:val="22"/>
                <w:szCs w:val="22"/>
                <w:lang w:eastAsia="ca-ES"/>
              </w:rPr>
            </w:pPr>
          </w:p>
          <w:p w14:paraId="5E0A0708" w14:textId="77777777" w:rsidR="007C42C2" w:rsidRPr="00CB1797" w:rsidRDefault="007C42C2" w:rsidP="007C42C2">
            <w:pPr>
              <w:spacing w:before="0" w:after="0" w:line="240" w:lineRule="auto"/>
              <w:jc w:val="left"/>
              <w:rPr>
                <w:rFonts w:ascii="Calibri" w:hAnsi="Calibri" w:cs="Times New Roman"/>
                <w:b/>
                <w:bCs/>
                <w:sz w:val="22"/>
                <w:szCs w:val="22"/>
                <w:lang w:eastAsia="ca-ES"/>
              </w:rPr>
            </w:pPr>
            <w:r w:rsidRPr="00CB1797">
              <w:rPr>
                <w:rFonts w:ascii="Calibri" w:hAnsi="Calibri" w:cs="Times New Roman"/>
                <w:b/>
                <w:bCs/>
                <w:sz w:val="22"/>
                <w:szCs w:val="22"/>
                <w:lang w:eastAsia="ca-ES"/>
              </w:rPr>
              <w:t>UNIVERSITATS PRIVADES</w:t>
            </w:r>
          </w:p>
        </w:tc>
        <w:tc>
          <w:tcPr>
            <w:tcW w:w="1276" w:type="dxa"/>
            <w:tcBorders>
              <w:top w:val="single" w:sz="4" w:space="0" w:color="auto"/>
              <w:left w:val="nil"/>
              <w:bottom w:val="single" w:sz="4" w:space="0" w:color="auto"/>
            </w:tcBorders>
            <w:shd w:val="clear" w:color="auto" w:fill="auto"/>
            <w:noWrap/>
            <w:vAlign w:val="bottom"/>
            <w:hideMark/>
          </w:tcPr>
          <w:p w14:paraId="41BC9460" w14:textId="77777777" w:rsidR="007C42C2" w:rsidRPr="00CB1797" w:rsidRDefault="007C42C2" w:rsidP="007C42C2">
            <w:pPr>
              <w:spacing w:before="0" w:after="0" w:line="240" w:lineRule="auto"/>
              <w:jc w:val="left"/>
              <w:rPr>
                <w:rFonts w:ascii="Calibri" w:hAnsi="Calibri" w:cs="Times New Roman"/>
                <w:sz w:val="22"/>
                <w:szCs w:val="22"/>
                <w:lang w:eastAsia="ca-ES"/>
              </w:rPr>
            </w:pPr>
            <w:r w:rsidRPr="00CB1797">
              <w:rPr>
                <w:rFonts w:ascii="Calibri" w:hAnsi="Calibri" w:cs="Times New Roman"/>
                <w:sz w:val="22"/>
                <w:szCs w:val="22"/>
                <w:lang w:eastAsia="ca-ES"/>
              </w:rPr>
              <w:t> </w:t>
            </w:r>
          </w:p>
        </w:tc>
        <w:tc>
          <w:tcPr>
            <w:tcW w:w="1134" w:type="dxa"/>
            <w:tcBorders>
              <w:top w:val="single" w:sz="4" w:space="0" w:color="auto"/>
              <w:bottom w:val="single" w:sz="4" w:space="0" w:color="auto"/>
              <w:right w:val="nil"/>
            </w:tcBorders>
            <w:shd w:val="clear" w:color="auto" w:fill="auto"/>
            <w:noWrap/>
            <w:vAlign w:val="bottom"/>
            <w:hideMark/>
          </w:tcPr>
          <w:p w14:paraId="7A94F1E0" w14:textId="77777777" w:rsidR="007C42C2" w:rsidRPr="00CB1797" w:rsidRDefault="007C42C2" w:rsidP="007C42C2">
            <w:pPr>
              <w:spacing w:before="0" w:after="0" w:line="240" w:lineRule="auto"/>
              <w:jc w:val="left"/>
              <w:rPr>
                <w:rFonts w:ascii="Calibri" w:hAnsi="Calibri" w:cs="Times New Roman"/>
                <w:sz w:val="22"/>
                <w:szCs w:val="22"/>
                <w:lang w:eastAsia="ca-ES"/>
              </w:rPr>
            </w:pPr>
            <w:r w:rsidRPr="00CB1797">
              <w:rPr>
                <w:rFonts w:ascii="Calibri" w:hAnsi="Calibri" w:cs="Times New Roman"/>
                <w:sz w:val="22"/>
                <w:szCs w:val="22"/>
                <w:lang w:eastAsia="ca-ES"/>
              </w:rPr>
              <w:t> </w:t>
            </w:r>
          </w:p>
        </w:tc>
        <w:tc>
          <w:tcPr>
            <w:tcW w:w="1134" w:type="dxa"/>
            <w:tcBorders>
              <w:top w:val="single" w:sz="4" w:space="0" w:color="auto"/>
              <w:left w:val="nil"/>
              <w:bottom w:val="single" w:sz="4" w:space="0" w:color="auto"/>
              <w:right w:val="nil"/>
            </w:tcBorders>
            <w:shd w:val="clear" w:color="auto" w:fill="auto"/>
            <w:noWrap/>
            <w:vAlign w:val="bottom"/>
            <w:hideMark/>
          </w:tcPr>
          <w:p w14:paraId="3F1017C2" w14:textId="77777777" w:rsidR="007C42C2" w:rsidRPr="00CB1797" w:rsidRDefault="007C42C2" w:rsidP="007C42C2">
            <w:pPr>
              <w:spacing w:before="0" w:after="0" w:line="240" w:lineRule="auto"/>
              <w:jc w:val="left"/>
              <w:rPr>
                <w:rFonts w:ascii="Calibri" w:hAnsi="Calibri" w:cs="Times New Roman"/>
                <w:sz w:val="22"/>
                <w:szCs w:val="22"/>
                <w:lang w:eastAsia="ca-ES"/>
              </w:rPr>
            </w:pPr>
          </w:p>
        </w:tc>
        <w:tc>
          <w:tcPr>
            <w:tcW w:w="1559" w:type="dxa"/>
            <w:tcBorders>
              <w:top w:val="single" w:sz="4" w:space="0" w:color="auto"/>
              <w:left w:val="nil"/>
              <w:bottom w:val="single" w:sz="4" w:space="0" w:color="auto"/>
              <w:right w:val="nil"/>
            </w:tcBorders>
            <w:shd w:val="clear" w:color="auto" w:fill="auto"/>
            <w:noWrap/>
            <w:vAlign w:val="bottom"/>
            <w:hideMark/>
          </w:tcPr>
          <w:p w14:paraId="676C5134" w14:textId="77777777" w:rsidR="007C42C2" w:rsidRPr="00CB1797" w:rsidRDefault="007C42C2" w:rsidP="007C42C2">
            <w:pPr>
              <w:spacing w:before="0" w:after="0" w:line="240" w:lineRule="auto"/>
              <w:jc w:val="left"/>
              <w:rPr>
                <w:rFonts w:ascii="Times New Roman" w:hAnsi="Times New Roman" w:cs="Times New Roman"/>
                <w:lang w:eastAsia="ca-ES"/>
              </w:rPr>
            </w:pPr>
          </w:p>
        </w:tc>
      </w:tr>
      <w:tr w:rsidR="00D53A7A" w:rsidRPr="00CB1797" w14:paraId="15692FFA" w14:textId="77777777" w:rsidTr="00E1277F">
        <w:trPr>
          <w:trHeight w:val="300"/>
          <w:jc w:val="center"/>
        </w:trPr>
        <w:tc>
          <w:tcPr>
            <w:tcW w:w="3828" w:type="dxa"/>
            <w:tcBorders>
              <w:top w:val="single" w:sz="4" w:space="0" w:color="auto"/>
              <w:left w:val="nil"/>
              <w:right w:val="nil"/>
            </w:tcBorders>
            <w:shd w:val="clear" w:color="auto" w:fill="auto"/>
            <w:vAlign w:val="center"/>
            <w:hideMark/>
          </w:tcPr>
          <w:p w14:paraId="213CF20B" w14:textId="77777777" w:rsidR="00D53A7A" w:rsidRPr="00CB1797" w:rsidRDefault="00D53A7A" w:rsidP="00D53A7A">
            <w:pPr>
              <w:spacing w:before="0" w:after="0" w:line="240" w:lineRule="auto"/>
              <w:jc w:val="left"/>
              <w:rPr>
                <w:sz w:val="18"/>
                <w:szCs w:val="18"/>
                <w:lang w:eastAsia="ca-ES"/>
              </w:rPr>
            </w:pPr>
            <w:r w:rsidRPr="00CB1797">
              <w:rPr>
                <w:sz w:val="18"/>
                <w:szCs w:val="18"/>
                <w:lang w:eastAsia="ca-ES"/>
              </w:rPr>
              <w:t xml:space="preserve">Universitat de Vic - </w:t>
            </w:r>
            <w:r>
              <w:rPr>
                <w:sz w:val="18"/>
                <w:szCs w:val="18"/>
                <w:lang w:eastAsia="ca-ES"/>
              </w:rPr>
              <w:t>UCC</w:t>
            </w:r>
          </w:p>
        </w:tc>
        <w:tc>
          <w:tcPr>
            <w:tcW w:w="1276" w:type="dxa"/>
            <w:tcBorders>
              <w:top w:val="single" w:sz="4" w:space="0" w:color="auto"/>
              <w:left w:val="nil"/>
            </w:tcBorders>
            <w:shd w:val="clear" w:color="auto" w:fill="auto"/>
            <w:noWrap/>
            <w:vAlign w:val="bottom"/>
            <w:hideMark/>
          </w:tcPr>
          <w:p w14:paraId="3A1E42F3" w14:textId="77777777" w:rsidR="00D53A7A" w:rsidRPr="00CB1797" w:rsidRDefault="00D53A7A" w:rsidP="00D53A7A">
            <w:pPr>
              <w:spacing w:before="0" w:after="0" w:line="240" w:lineRule="auto"/>
              <w:jc w:val="center"/>
              <w:rPr>
                <w:rFonts w:ascii="Calibri" w:hAnsi="Calibri" w:cs="Times New Roman"/>
                <w:sz w:val="22"/>
                <w:szCs w:val="22"/>
                <w:lang w:eastAsia="ca-ES"/>
              </w:rPr>
            </w:pPr>
            <w:r w:rsidRPr="00D53A7A">
              <w:rPr>
                <w:rFonts w:ascii="Calibri" w:hAnsi="Calibri" w:cs="Times New Roman"/>
                <w:sz w:val="22"/>
                <w:szCs w:val="22"/>
                <w:lang w:eastAsia="ca-ES"/>
              </w:rPr>
              <w:t>2.259</w:t>
            </w:r>
          </w:p>
        </w:tc>
        <w:tc>
          <w:tcPr>
            <w:tcW w:w="1134" w:type="dxa"/>
            <w:tcBorders>
              <w:top w:val="single" w:sz="4" w:space="0" w:color="auto"/>
              <w:right w:val="nil"/>
            </w:tcBorders>
            <w:shd w:val="clear" w:color="auto" w:fill="auto"/>
            <w:noWrap/>
            <w:vAlign w:val="bottom"/>
            <w:hideMark/>
          </w:tcPr>
          <w:p w14:paraId="35FB2B89" w14:textId="77777777" w:rsidR="00D53A7A" w:rsidRPr="00CB1797" w:rsidRDefault="00D53A7A" w:rsidP="00D53A7A">
            <w:pPr>
              <w:spacing w:before="0" w:after="0" w:line="240" w:lineRule="auto"/>
              <w:jc w:val="center"/>
              <w:rPr>
                <w:rFonts w:ascii="Calibri" w:hAnsi="Calibri" w:cs="Times New Roman"/>
                <w:sz w:val="22"/>
                <w:szCs w:val="22"/>
                <w:lang w:eastAsia="ca-ES"/>
              </w:rPr>
            </w:pPr>
            <w:r w:rsidRPr="00D53A7A">
              <w:rPr>
                <w:rFonts w:ascii="Calibri" w:hAnsi="Calibri" w:cs="Times New Roman"/>
                <w:sz w:val="22"/>
                <w:szCs w:val="22"/>
                <w:lang w:eastAsia="ca-ES"/>
              </w:rPr>
              <w:t>609</w:t>
            </w:r>
          </w:p>
        </w:tc>
        <w:tc>
          <w:tcPr>
            <w:tcW w:w="1134" w:type="dxa"/>
            <w:tcBorders>
              <w:top w:val="single" w:sz="4" w:space="0" w:color="auto"/>
              <w:left w:val="nil"/>
              <w:right w:val="nil"/>
            </w:tcBorders>
            <w:shd w:val="clear" w:color="auto" w:fill="auto"/>
            <w:noWrap/>
            <w:vAlign w:val="bottom"/>
            <w:hideMark/>
          </w:tcPr>
          <w:p w14:paraId="7FC1F6A4" w14:textId="77777777" w:rsidR="00D53A7A" w:rsidRPr="00BB72E0" w:rsidRDefault="00A50177" w:rsidP="00D53A7A">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27,0</w:t>
            </w:r>
            <w:r w:rsidR="00D53A7A" w:rsidRPr="00D53A7A">
              <w:rPr>
                <w:rFonts w:ascii="Calibri" w:hAnsi="Calibri" w:cs="Times New Roman"/>
                <w:sz w:val="22"/>
                <w:szCs w:val="22"/>
                <w:lang w:eastAsia="ca-ES"/>
              </w:rPr>
              <w:t>%</w:t>
            </w:r>
          </w:p>
        </w:tc>
        <w:tc>
          <w:tcPr>
            <w:tcW w:w="1559" w:type="dxa"/>
            <w:tcBorders>
              <w:top w:val="single" w:sz="4" w:space="0" w:color="auto"/>
              <w:left w:val="nil"/>
            </w:tcBorders>
            <w:shd w:val="clear" w:color="auto" w:fill="auto"/>
            <w:noWrap/>
            <w:vAlign w:val="bottom"/>
            <w:hideMark/>
          </w:tcPr>
          <w:p w14:paraId="4F1FE38B" w14:textId="77777777" w:rsidR="00D53A7A" w:rsidRPr="00BB72E0" w:rsidRDefault="00D53A7A" w:rsidP="00D53A7A">
            <w:pPr>
              <w:spacing w:before="0" w:after="0" w:line="240" w:lineRule="auto"/>
              <w:jc w:val="center"/>
              <w:rPr>
                <w:rFonts w:ascii="Calibri" w:hAnsi="Calibri" w:cs="Times New Roman"/>
                <w:sz w:val="22"/>
                <w:szCs w:val="22"/>
                <w:lang w:eastAsia="ca-ES"/>
              </w:rPr>
            </w:pPr>
            <w:r w:rsidRPr="00D53A7A">
              <w:rPr>
                <w:rFonts w:ascii="Calibri" w:hAnsi="Calibri" w:cs="Times New Roman"/>
                <w:sz w:val="22"/>
                <w:szCs w:val="22"/>
                <w:lang w:eastAsia="ca-ES"/>
              </w:rPr>
              <w:t>3,39 %</w:t>
            </w:r>
          </w:p>
        </w:tc>
      </w:tr>
      <w:tr w:rsidR="00A50177" w:rsidRPr="00CB1797" w14:paraId="5630DDD2" w14:textId="77777777" w:rsidTr="00E1277F">
        <w:trPr>
          <w:trHeight w:val="300"/>
          <w:jc w:val="center"/>
        </w:trPr>
        <w:tc>
          <w:tcPr>
            <w:tcW w:w="3828" w:type="dxa"/>
            <w:tcBorders>
              <w:left w:val="nil"/>
              <w:right w:val="nil"/>
            </w:tcBorders>
            <w:shd w:val="clear" w:color="auto" w:fill="auto"/>
            <w:vAlign w:val="center"/>
          </w:tcPr>
          <w:p w14:paraId="7F62538C" w14:textId="77777777" w:rsidR="00A50177" w:rsidRPr="00CB1797" w:rsidRDefault="00A50177" w:rsidP="00A50177">
            <w:pPr>
              <w:spacing w:before="0" w:after="0" w:line="240" w:lineRule="auto"/>
              <w:jc w:val="left"/>
              <w:rPr>
                <w:sz w:val="18"/>
                <w:szCs w:val="18"/>
                <w:lang w:eastAsia="ca-ES"/>
              </w:rPr>
            </w:pPr>
            <w:r>
              <w:rPr>
                <w:sz w:val="18"/>
                <w:szCs w:val="18"/>
                <w:lang w:eastAsia="ca-ES"/>
              </w:rPr>
              <w:t>Universitat Oberta de Catalunya</w:t>
            </w:r>
          </w:p>
        </w:tc>
        <w:tc>
          <w:tcPr>
            <w:tcW w:w="1276" w:type="dxa"/>
            <w:tcBorders>
              <w:left w:val="nil"/>
            </w:tcBorders>
            <w:shd w:val="clear" w:color="auto" w:fill="auto"/>
            <w:noWrap/>
            <w:vAlign w:val="bottom"/>
          </w:tcPr>
          <w:p w14:paraId="7A2C17DE" w14:textId="77777777" w:rsidR="00A50177" w:rsidRPr="00D53A7A" w:rsidRDefault="00A50177" w:rsidP="00A50177">
            <w:pPr>
              <w:spacing w:before="0" w:after="0" w:line="240" w:lineRule="auto"/>
              <w:jc w:val="center"/>
              <w:rPr>
                <w:rFonts w:ascii="Calibri" w:hAnsi="Calibri" w:cs="Times New Roman"/>
                <w:sz w:val="22"/>
                <w:szCs w:val="22"/>
                <w:lang w:eastAsia="ca-ES"/>
              </w:rPr>
            </w:pPr>
            <w:r w:rsidRPr="00A50177">
              <w:rPr>
                <w:rFonts w:ascii="Calibri" w:hAnsi="Calibri" w:cs="Times New Roman"/>
                <w:sz w:val="22"/>
                <w:szCs w:val="22"/>
                <w:lang w:eastAsia="ca-ES"/>
              </w:rPr>
              <w:t>4.591</w:t>
            </w:r>
          </w:p>
        </w:tc>
        <w:tc>
          <w:tcPr>
            <w:tcW w:w="1134" w:type="dxa"/>
            <w:tcBorders>
              <w:right w:val="nil"/>
            </w:tcBorders>
            <w:shd w:val="clear" w:color="auto" w:fill="auto"/>
            <w:noWrap/>
            <w:vAlign w:val="bottom"/>
          </w:tcPr>
          <w:p w14:paraId="089CA327" w14:textId="77777777" w:rsidR="00A50177" w:rsidRPr="00D53A7A" w:rsidRDefault="00A50177" w:rsidP="00A50177">
            <w:pPr>
              <w:spacing w:before="0" w:after="0" w:line="240" w:lineRule="auto"/>
              <w:jc w:val="center"/>
              <w:rPr>
                <w:rFonts w:ascii="Calibri" w:hAnsi="Calibri" w:cs="Times New Roman"/>
                <w:sz w:val="22"/>
                <w:szCs w:val="22"/>
                <w:lang w:eastAsia="ca-ES"/>
              </w:rPr>
            </w:pPr>
            <w:r w:rsidRPr="00A50177">
              <w:rPr>
                <w:rFonts w:ascii="Calibri" w:hAnsi="Calibri" w:cs="Times New Roman"/>
                <w:sz w:val="22"/>
                <w:szCs w:val="22"/>
                <w:lang w:eastAsia="ca-ES"/>
              </w:rPr>
              <w:t>1.124</w:t>
            </w:r>
          </w:p>
        </w:tc>
        <w:tc>
          <w:tcPr>
            <w:tcW w:w="1134" w:type="dxa"/>
            <w:tcBorders>
              <w:left w:val="nil"/>
              <w:right w:val="nil"/>
            </w:tcBorders>
            <w:shd w:val="clear" w:color="auto" w:fill="auto"/>
            <w:noWrap/>
            <w:vAlign w:val="bottom"/>
          </w:tcPr>
          <w:p w14:paraId="7C2BBA40" w14:textId="77777777" w:rsidR="00A50177" w:rsidRPr="00D53A7A" w:rsidRDefault="00A50177" w:rsidP="00A50177">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24,5</w:t>
            </w:r>
            <w:r w:rsidRPr="00A50177">
              <w:rPr>
                <w:rFonts w:ascii="Calibri" w:hAnsi="Calibri" w:cs="Times New Roman"/>
                <w:sz w:val="22"/>
                <w:szCs w:val="22"/>
                <w:lang w:eastAsia="ca-ES"/>
              </w:rPr>
              <w:t>%</w:t>
            </w:r>
          </w:p>
        </w:tc>
        <w:tc>
          <w:tcPr>
            <w:tcW w:w="1559" w:type="dxa"/>
            <w:tcBorders>
              <w:left w:val="nil"/>
            </w:tcBorders>
            <w:shd w:val="clear" w:color="auto" w:fill="auto"/>
            <w:noWrap/>
            <w:vAlign w:val="bottom"/>
          </w:tcPr>
          <w:p w14:paraId="34951419" w14:textId="77777777" w:rsidR="00A50177" w:rsidRPr="00D53A7A" w:rsidRDefault="00A50177" w:rsidP="00A50177">
            <w:pPr>
              <w:spacing w:before="0" w:after="0" w:line="240" w:lineRule="auto"/>
              <w:jc w:val="center"/>
              <w:rPr>
                <w:rFonts w:ascii="Calibri" w:hAnsi="Calibri" w:cs="Times New Roman"/>
                <w:sz w:val="22"/>
                <w:szCs w:val="22"/>
                <w:lang w:eastAsia="ca-ES"/>
              </w:rPr>
            </w:pPr>
            <w:r w:rsidRPr="00A50177">
              <w:rPr>
                <w:rFonts w:ascii="Calibri" w:hAnsi="Calibri" w:cs="Times New Roman"/>
                <w:sz w:val="22"/>
                <w:szCs w:val="22"/>
                <w:lang w:eastAsia="ca-ES"/>
              </w:rPr>
              <w:t>2,54%</w:t>
            </w:r>
          </w:p>
        </w:tc>
      </w:tr>
      <w:tr w:rsidR="00D53A7A" w:rsidRPr="00CB1797" w14:paraId="65B03D04" w14:textId="77777777" w:rsidTr="00E1277F">
        <w:trPr>
          <w:trHeight w:val="300"/>
          <w:jc w:val="center"/>
        </w:trPr>
        <w:tc>
          <w:tcPr>
            <w:tcW w:w="3828" w:type="dxa"/>
            <w:tcBorders>
              <w:top w:val="nil"/>
              <w:left w:val="nil"/>
              <w:right w:val="nil"/>
            </w:tcBorders>
            <w:shd w:val="clear" w:color="auto" w:fill="auto"/>
            <w:vAlign w:val="center"/>
            <w:hideMark/>
          </w:tcPr>
          <w:p w14:paraId="2BBA99DB" w14:textId="77777777" w:rsidR="00D53A7A" w:rsidRPr="00CB1797" w:rsidRDefault="00D53A7A" w:rsidP="00D53A7A">
            <w:pPr>
              <w:spacing w:before="0" w:after="0" w:line="240" w:lineRule="auto"/>
              <w:jc w:val="left"/>
              <w:rPr>
                <w:sz w:val="18"/>
                <w:szCs w:val="18"/>
                <w:lang w:eastAsia="ca-ES"/>
              </w:rPr>
            </w:pPr>
            <w:r w:rsidRPr="00CB1797">
              <w:rPr>
                <w:sz w:val="18"/>
                <w:szCs w:val="18"/>
                <w:lang w:eastAsia="ca-ES"/>
              </w:rPr>
              <w:t>Universitat Internacional de Catalunya</w:t>
            </w:r>
          </w:p>
        </w:tc>
        <w:tc>
          <w:tcPr>
            <w:tcW w:w="1276" w:type="dxa"/>
            <w:tcBorders>
              <w:top w:val="nil"/>
              <w:left w:val="nil"/>
            </w:tcBorders>
            <w:shd w:val="clear" w:color="auto" w:fill="auto"/>
            <w:noWrap/>
            <w:vAlign w:val="bottom"/>
            <w:hideMark/>
          </w:tcPr>
          <w:p w14:paraId="30AD34DC" w14:textId="77777777" w:rsidR="00D53A7A" w:rsidRPr="00CB1797" w:rsidRDefault="00D53A7A" w:rsidP="00D53A7A">
            <w:pPr>
              <w:spacing w:before="0" w:after="0" w:line="240" w:lineRule="auto"/>
              <w:jc w:val="center"/>
              <w:rPr>
                <w:rFonts w:ascii="Calibri" w:hAnsi="Calibri" w:cs="Times New Roman"/>
                <w:sz w:val="22"/>
                <w:szCs w:val="22"/>
                <w:lang w:eastAsia="ca-ES"/>
              </w:rPr>
            </w:pPr>
            <w:r w:rsidRPr="00D53A7A">
              <w:rPr>
                <w:rFonts w:ascii="Calibri" w:hAnsi="Calibri" w:cs="Times New Roman"/>
                <w:sz w:val="22"/>
                <w:szCs w:val="22"/>
                <w:lang w:eastAsia="ca-ES"/>
              </w:rPr>
              <w:t>1.147</w:t>
            </w:r>
          </w:p>
        </w:tc>
        <w:tc>
          <w:tcPr>
            <w:tcW w:w="1134" w:type="dxa"/>
            <w:tcBorders>
              <w:top w:val="nil"/>
              <w:right w:val="nil"/>
            </w:tcBorders>
            <w:shd w:val="clear" w:color="auto" w:fill="auto"/>
            <w:noWrap/>
            <w:vAlign w:val="bottom"/>
            <w:hideMark/>
          </w:tcPr>
          <w:p w14:paraId="7FD1AEA4" w14:textId="77777777" w:rsidR="00D53A7A" w:rsidRPr="00CB1797" w:rsidRDefault="00D53A7A" w:rsidP="00D53A7A">
            <w:pPr>
              <w:spacing w:before="0" w:after="0" w:line="240" w:lineRule="auto"/>
              <w:jc w:val="center"/>
              <w:rPr>
                <w:rFonts w:ascii="Calibri" w:hAnsi="Calibri" w:cs="Times New Roman"/>
                <w:sz w:val="22"/>
                <w:szCs w:val="22"/>
                <w:lang w:eastAsia="ca-ES"/>
              </w:rPr>
            </w:pPr>
            <w:r w:rsidRPr="00D53A7A">
              <w:rPr>
                <w:rFonts w:ascii="Calibri" w:hAnsi="Calibri" w:cs="Times New Roman"/>
                <w:sz w:val="22"/>
                <w:szCs w:val="22"/>
                <w:lang w:eastAsia="ca-ES"/>
              </w:rPr>
              <w:t>207</w:t>
            </w:r>
          </w:p>
        </w:tc>
        <w:tc>
          <w:tcPr>
            <w:tcW w:w="1134" w:type="dxa"/>
            <w:tcBorders>
              <w:top w:val="nil"/>
              <w:left w:val="nil"/>
              <w:right w:val="nil"/>
            </w:tcBorders>
            <w:shd w:val="clear" w:color="auto" w:fill="auto"/>
            <w:noWrap/>
            <w:vAlign w:val="bottom"/>
            <w:hideMark/>
          </w:tcPr>
          <w:p w14:paraId="2A25B7CD" w14:textId="77777777" w:rsidR="00D53A7A" w:rsidRPr="00BB72E0" w:rsidRDefault="00A50177" w:rsidP="00D53A7A">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18,0</w:t>
            </w:r>
            <w:r w:rsidR="00D53A7A" w:rsidRPr="00D53A7A">
              <w:rPr>
                <w:rFonts w:ascii="Calibri" w:hAnsi="Calibri" w:cs="Times New Roman"/>
                <w:sz w:val="22"/>
                <w:szCs w:val="22"/>
                <w:lang w:eastAsia="ca-ES"/>
              </w:rPr>
              <w:t>%</w:t>
            </w:r>
          </w:p>
        </w:tc>
        <w:tc>
          <w:tcPr>
            <w:tcW w:w="1559" w:type="dxa"/>
            <w:tcBorders>
              <w:top w:val="nil"/>
              <w:left w:val="nil"/>
            </w:tcBorders>
            <w:shd w:val="clear" w:color="auto" w:fill="auto"/>
            <w:noWrap/>
            <w:vAlign w:val="bottom"/>
            <w:hideMark/>
          </w:tcPr>
          <w:p w14:paraId="0408EE72" w14:textId="77777777" w:rsidR="00D53A7A" w:rsidRPr="00BB72E0" w:rsidRDefault="00D53A7A" w:rsidP="00D53A7A">
            <w:pPr>
              <w:spacing w:before="0" w:after="0" w:line="240" w:lineRule="auto"/>
              <w:jc w:val="center"/>
              <w:rPr>
                <w:rFonts w:ascii="Calibri" w:hAnsi="Calibri" w:cs="Times New Roman"/>
                <w:sz w:val="22"/>
                <w:szCs w:val="22"/>
                <w:lang w:eastAsia="ca-ES"/>
              </w:rPr>
            </w:pPr>
            <w:r w:rsidRPr="00D53A7A">
              <w:rPr>
                <w:rFonts w:ascii="Calibri" w:hAnsi="Calibri" w:cs="Times New Roman"/>
                <w:sz w:val="22"/>
                <w:szCs w:val="22"/>
                <w:lang w:eastAsia="ca-ES"/>
              </w:rPr>
              <w:t>6,17 %</w:t>
            </w:r>
          </w:p>
        </w:tc>
      </w:tr>
      <w:tr w:rsidR="00BB72E0" w:rsidRPr="00CB1797" w14:paraId="248FA8A7" w14:textId="77777777" w:rsidTr="00E1277F">
        <w:trPr>
          <w:trHeight w:val="300"/>
          <w:jc w:val="center"/>
        </w:trPr>
        <w:tc>
          <w:tcPr>
            <w:tcW w:w="3828" w:type="dxa"/>
            <w:tcBorders>
              <w:left w:val="nil"/>
              <w:bottom w:val="single" w:sz="4" w:space="0" w:color="auto"/>
              <w:right w:val="nil"/>
            </w:tcBorders>
            <w:shd w:val="clear" w:color="auto" w:fill="auto"/>
            <w:vAlign w:val="center"/>
            <w:hideMark/>
          </w:tcPr>
          <w:p w14:paraId="3521A5BC" w14:textId="77777777" w:rsidR="00BB72E0" w:rsidRPr="00CB1797" w:rsidRDefault="00BB72E0" w:rsidP="00BB72E0">
            <w:pPr>
              <w:spacing w:before="0" w:after="0" w:line="240" w:lineRule="auto"/>
              <w:jc w:val="left"/>
              <w:rPr>
                <w:sz w:val="18"/>
                <w:szCs w:val="18"/>
                <w:lang w:eastAsia="ca-ES"/>
              </w:rPr>
            </w:pPr>
            <w:r w:rsidRPr="00CB1797">
              <w:rPr>
                <w:sz w:val="18"/>
                <w:szCs w:val="18"/>
                <w:lang w:eastAsia="ca-ES"/>
              </w:rPr>
              <w:t>Universitat Abat Oliba CEU</w:t>
            </w:r>
          </w:p>
        </w:tc>
        <w:tc>
          <w:tcPr>
            <w:tcW w:w="1276" w:type="dxa"/>
            <w:tcBorders>
              <w:left w:val="nil"/>
              <w:bottom w:val="single" w:sz="4" w:space="0" w:color="auto"/>
            </w:tcBorders>
            <w:shd w:val="clear" w:color="auto" w:fill="auto"/>
            <w:noWrap/>
            <w:vAlign w:val="bottom"/>
            <w:hideMark/>
          </w:tcPr>
          <w:p w14:paraId="66DFEA9F"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595</w:t>
            </w:r>
          </w:p>
        </w:tc>
        <w:tc>
          <w:tcPr>
            <w:tcW w:w="1134" w:type="dxa"/>
            <w:tcBorders>
              <w:bottom w:val="single" w:sz="4" w:space="0" w:color="auto"/>
              <w:right w:val="nil"/>
            </w:tcBorders>
            <w:shd w:val="clear" w:color="auto" w:fill="auto"/>
            <w:noWrap/>
            <w:vAlign w:val="bottom"/>
            <w:hideMark/>
          </w:tcPr>
          <w:p w14:paraId="3738C0FC" w14:textId="77777777" w:rsidR="00BB72E0" w:rsidRPr="00CB1797"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267</w:t>
            </w:r>
          </w:p>
        </w:tc>
        <w:tc>
          <w:tcPr>
            <w:tcW w:w="1134" w:type="dxa"/>
            <w:tcBorders>
              <w:left w:val="nil"/>
              <w:bottom w:val="single" w:sz="4" w:space="0" w:color="auto"/>
              <w:right w:val="nil"/>
            </w:tcBorders>
            <w:shd w:val="clear" w:color="auto" w:fill="auto"/>
            <w:noWrap/>
            <w:vAlign w:val="bottom"/>
            <w:hideMark/>
          </w:tcPr>
          <w:p w14:paraId="17505A9E" w14:textId="77777777" w:rsidR="00BB72E0" w:rsidRPr="00BB72E0" w:rsidRDefault="00A50177" w:rsidP="00BB72E0">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44,9</w:t>
            </w:r>
            <w:r w:rsidR="00BB72E0" w:rsidRPr="00BB72E0">
              <w:rPr>
                <w:rFonts w:ascii="Calibri" w:hAnsi="Calibri" w:cs="Times New Roman"/>
                <w:sz w:val="22"/>
                <w:szCs w:val="22"/>
                <w:lang w:eastAsia="ca-ES"/>
              </w:rPr>
              <w:t>%</w:t>
            </w:r>
          </w:p>
        </w:tc>
        <w:tc>
          <w:tcPr>
            <w:tcW w:w="1559" w:type="dxa"/>
            <w:tcBorders>
              <w:left w:val="nil"/>
              <w:bottom w:val="single" w:sz="4" w:space="0" w:color="auto"/>
            </w:tcBorders>
            <w:shd w:val="clear" w:color="auto" w:fill="auto"/>
            <w:noWrap/>
            <w:vAlign w:val="bottom"/>
            <w:hideMark/>
          </w:tcPr>
          <w:p w14:paraId="00B1156D" w14:textId="77777777" w:rsidR="00BB72E0" w:rsidRPr="00BB72E0" w:rsidRDefault="00BB72E0" w:rsidP="00BB72E0">
            <w:pPr>
              <w:spacing w:before="0" w:after="0" w:line="240" w:lineRule="auto"/>
              <w:jc w:val="center"/>
              <w:rPr>
                <w:rFonts w:ascii="Calibri" w:hAnsi="Calibri" w:cs="Times New Roman"/>
                <w:sz w:val="22"/>
                <w:szCs w:val="22"/>
                <w:lang w:eastAsia="ca-ES"/>
              </w:rPr>
            </w:pPr>
            <w:r w:rsidRPr="00BB72E0">
              <w:rPr>
                <w:rFonts w:ascii="Calibri" w:hAnsi="Calibri" w:cs="Times New Roman"/>
                <w:sz w:val="22"/>
                <w:szCs w:val="22"/>
                <w:lang w:eastAsia="ca-ES"/>
              </w:rPr>
              <w:t>4,46 %</w:t>
            </w:r>
          </w:p>
        </w:tc>
      </w:tr>
      <w:tr w:rsidR="00A50177" w:rsidRPr="00CB1797" w14:paraId="0D29CC5C" w14:textId="77777777" w:rsidTr="00E1277F">
        <w:trPr>
          <w:trHeight w:val="300"/>
          <w:jc w:val="center"/>
        </w:trPr>
        <w:tc>
          <w:tcPr>
            <w:tcW w:w="3828" w:type="dxa"/>
            <w:tcBorders>
              <w:top w:val="single" w:sz="4" w:space="0" w:color="auto"/>
              <w:left w:val="nil"/>
              <w:bottom w:val="single" w:sz="4" w:space="0" w:color="auto"/>
              <w:right w:val="nil"/>
            </w:tcBorders>
            <w:shd w:val="clear" w:color="auto" w:fill="auto"/>
            <w:vAlign w:val="center"/>
            <w:hideMark/>
          </w:tcPr>
          <w:p w14:paraId="3645CF09" w14:textId="77777777" w:rsidR="00A50177" w:rsidRPr="00CB1797" w:rsidRDefault="00A50177" w:rsidP="00A50177">
            <w:pPr>
              <w:spacing w:before="0" w:after="0" w:line="240" w:lineRule="auto"/>
              <w:jc w:val="right"/>
              <w:rPr>
                <w:sz w:val="18"/>
                <w:szCs w:val="18"/>
                <w:lang w:eastAsia="ca-ES"/>
              </w:rPr>
            </w:pPr>
            <w:r w:rsidRPr="00CB1797">
              <w:rPr>
                <w:sz w:val="18"/>
                <w:szCs w:val="18"/>
                <w:lang w:eastAsia="ca-ES"/>
              </w:rPr>
              <w:t>Total</w:t>
            </w:r>
          </w:p>
        </w:tc>
        <w:tc>
          <w:tcPr>
            <w:tcW w:w="1276" w:type="dxa"/>
            <w:tcBorders>
              <w:top w:val="single" w:sz="4" w:space="0" w:color="auto"/>
              <w:left w:val="nil"/>
              <w:bottom w:val="single" w:sz="4" w:space="0" w:color="auto"/>
            </w:tcBorders>
            <w:shd w:val="clear" w:color="auto" w:fill="auto"/>
            <w:noWrap/>
            <w:vAlign w:val="bottom"/>
            <w:hideMark/>
          </w:tcPr>
          <w:p w14:paraId="2F244C5F" w14:textId="77777777" w:rsidR="00A50177" w:rsidRPr="00CB1797" w:rsidRDefault="00A50177" w:rsidP="000058EC">
            <w:pPr>
              <w:spacing w:before="0" w:after="0" w:line="240" w:lineRule="auto"/>
              <w:jc w:val="center"/>
              <w:rPr>
                <w:rFonts w:ascii="Calibri" w:hAnsi="Calibri" w:cs="Times New Roman"/>
                <w:b/>
                <w:bCs/>
                <w:sz w:val="22"/>
                <w:szCs w:val="22"/>
                <w:lang w:eastAsia="ca-ES"/>
              </w:rPr>
            </w:pPr>
            <w:r w:rsidRPr="000058EC">
              <w:rPr>
                <w:rFonts w:ascii="Calibri" w:hAnsi="Calibri" w:cs="Times New Roman"/>
                <w:b/>
                <w:bCs/>
                <w:sz w:val="22"/>
                <w:szCs w:val="22"/>
                <w:lang w:eastAsia="ca-ES"/>
              </w:rPr>
              <w:t>8.</w:t>
            </w:r>
            <w:r w:rsidR="000058EC">
              <w:rPr>
                <w:rFonts w:ascii="Calibri" w:hAnsi="Calibri" w:cs="Times New Roman"/>
                <w:b/>
                <w:bCs/>
                <w:sz w:val="22"/>
                <w:szCs w:val="22"/>
                <w:lang w:eastAsia="ca-ES"/>
              </w:rPr>
              <w:t>592</w:t>
            </w:r>
          </w:p>
        </w:tc>
        <w:tc>
          <w:tcPr>
            <w:tcW w:w="1134" w:type="dxa"/>
            <w:tcBorders>
              <w:top w:val="single" w:sz="4" w:space="0" w:color="auto"/>
              <w:bottom w:val="single" w:sz="4" w:space="0" w:color="auto"/>
            </w:tcBorders>
            <w:shd w:val="clear" w:color="auto" w:fill="auto"/>
            <w:noWrap/>
            <w:vAlign w:val="bottom"/>
            <w:hideMark/>
          </w:tcPr>
          <w:p w14:paraId="1E92AE3B" w14:textId="77777777" w:rsidR="00A50177" w:rsidRPr="00CB1797" w:rsidRDefault="00A50177" w:rsidP="000058EC">
            <w:pPr>
              <w:spacing w:before="0" w:after="0" w:line="240" w:lineRule="auto"/>
              <w:jc w:val="center"/>
              <w:rPr>
                <w:rFonts w:ascii="Calibri" w:hAnsi="Calibri" w:cs="Times New Roman"/>
                <w:b/>
                <w:bCs/>
                <w:sz w:val="22"/>
                <w:szCs w:val="22"/>
                <w:lang w:eastAsia="ca-ES"/>
              </w:rPr>
            </w:pPr>
            <w:r w:rsidRPr="000058EC">
              <w:rPr>
                <w:rFonts w:ascii="Calibri" w:hAnsi="Calibri" w:cs="Times New Roman"/>
                <w:b/>
                <w:bCs/>
                <w:sz w:val="22"/>
                <w:szCs w:val="22"/>
                <w:lang w:eastAsia="ca-ES"/>
              </w:rPr>
              <w:t>2.</w:t>
            </w:r>
            <w:r w:rsidR="000058EC">
              <w:rPr>
                <w:rFonts w:ascii="Calibri" w:hAnsi="Calibri" w:cs="Times New Roman"/>
                <w:b/>
                <w:bCs/>
                <w:sz w:val="22"/>
                <w:szCs w:val="22"/>
                <w:lang w:eastAsia="ca-ES"/>
              </w:rPr>
              <w:t>207</w:t>
            </w:r>
          </w:p>
        </w:tc>
        <w:tc>
          <w:tcPr>
            <w:tcW w:w="1134" w:type="dxa"/>
            <w:tcBorders>
              <w:top w:val="single" w:sz="4" w:space="0" w:color="auto"/>
              <w:bottom w:val="single" w:sz="4" w:space="0" w:color="auto"/>
            </w:tcBorders>
            <w:shd w:val="clear" w:color="auto" w:fill="auto"/>
            <w:noWrap/>
            <w:vAlign w:val="bottom"/>
            <w:hideMark/>
          </w:tcPr>
          <w:p w14:paraId="7C32DF7A" w14:textId="77777777" w:rsidR="00A50177" w:rsidRPr="000058EC" w:rsidRDefault="00A50177" w:rsidP="000058EC">
            <w:pPr>
              <w:spacing w:before="0" w:after="0" w:line="240" w:lineRule="auto"/>
              <w:jc w:val="center"/>
              <w:rPr>
                <w:rFonts w:ascii="Calibri" w:hAnsi="Calibri" w:cs="Times New Roman"/>
                <w:b/>
                <w:bCs/>
                <w:sz w:val="22"/>
                <w:szCs w:val="22"/>
                <w:lang w:eastAsia="ca-ES"/>
              </w:rPr>
            </w:pPr>
            <w:r w:rsidRPr="000058EC">
              <w:rPr>
                <w:rFonts w:ascii="Calibri" w:hAnsi="Calibri" w:cs="Times New Roman"/>
                <w:b/>
                <w:bCs/>
                <w:sz w:val="22"/>
                <w:szCs w:val="22"/>
                <w:lang w:eastAsia="ca-ES"/>
              </w:rPr>
              <w:t>25,</w:t>
            </w:r>
            <w:r w:rsidR="000058EC">
              <w:rPr>
                <w:rFonts w:ascii="Calibri" w:hAnsi="Calibri" w:cs="Times New Roman"/>
                <w:b/>
                <w:bCs/>
                <w:sz w:val="22"/>
                <w:szCs w:val="22"/>
                <w:lang w:eastAsia="ca-ES"/>
              </w:rPr>
              <w:t>7</w:t>
            </w:r>
            <w:r w:rsidRPr="000058EC">
              <w:rPr>
                <w:rFonts w:ascii="Calibri" w:hAnsi="Calibri" w:cs="Times New Roman"/>
                <w:b/>
                <w:bCs/>
                <w:sz w:val="22"/>
                <w:szCs w:val="22"/>
                <w:lang w:eastAsia="ca-ES"/>
              </w:rPr>
              <w:t>%</w:t>
            </w:r>
          </w:p>
        </w:tc>
        <w:tc>
          <w:tcPr>
            <w:tcW w:w="1559" w:type="dxa"/>
            <w:tcBorders>
              <w:top w:val="single" w:sz="4" w:space="0" w:color="auto"/>
              <w:bottom w:val="single" w:sz="4" w:space="0" w:color="auto"/>
            </w:tcBorders>
            <w:shd w:val="clear" w:color="auto" w:fill="auto"/>
            <w:noWrap/>
            <w:vAlign w:val="bottom"/>
            <w:hideMark/>
          </w:tcPr>
          <w:p w14:paraId="46B4478D" w14:textId="77777777" w:rsidR="00A50177" w:rsidRPr="000058EC" w:rsidRDefault="00A50177" w:rsidP="008B6483">
            <w:pPr>
              <w:spacing w:before="0" w:after="0" w:line="240" w:lineRule="auto"/>
              <w:jc w:val="center"/>
              <w:rPr>
                <w:rFonts w:ascii="Calibri" w:hAnsi="Calibri" w:cs="Times New Roman"/>
                <w:b/>
                <w:bCs/>
                <w:sz w:val="22"/>
                <w:szCs w:val="22"/>
                <w:lang w:eastAsia="ca-ES"/>
              </w:rPr>
            </w:pPr>
            <w:r w:rsidRPr="000058EC">
              <w:rPr>
                <w:rFonts w:ascii="Calibri" w:hAnsi="Calibri" w:cs="Times New Roman"/>
                <w:b/>
                <w:bCs/>
                <w:sz w:val="22"/>
                <w:szCs w:val="22"/>
                <w:lang w:eastAsia="ca-ES"/>
              </w:rPr>
              <w:t>1,</w:t>
            </w:r>
            <w:r w:rsidR="008B6483">
              <w:rPr>
                <w:rFonts w:ascii="Calibri" w:hAnsi="Calibri" w:cs="Times New Roman"/>
                <w:b/>
                <w:bCs/>
                <w:sz w:val="22"/>
                <w:szCs w:val="22"/>
                <w:lang w:eastAsia="ca-ES"/>
              </w:rPr>
              <w:t>80</w:t>
            </w:r>
            <w:r w:rsidRPr="000058EC">
              <w:rPr>
                <w:rFonts w:ascii="Calibri" w:hAnsi="Calibri" w:cs="Times New Roman"/>
                <w:b/>
                <w:bCs/>
                <w:sz w:val="22"/>
                <w:szCs w:val="22"/>
                <w:lang w:eastAsia="ca-ES"/>
              </w:rPr>
              <w:t>%</w:t>
            </w:r>
          </w:p>
        </w:tc>
      </w:tr>
      <w:tr w:rsidR="00D53A7A" w:rsidRPr="00CB1797" w14:paraId="6EF36CC8" w14:textId="77777777" w:rsidTr="00E1277F">
        <w:trPr>
          <w:trHeight w:val="480"/>
          <w:jc w:val="center"/>
        </w:trPr>
        <w:tc>
          <w:tcPr>
            <w:tcW w:w="3828" w:type="dxa"/>
            <w:tcBorders>
              <w:top w:val="single" w:sz="4" w:space="0" w:color="auto"/>
              <w:left w:val="nil"/>
              <w:bottom w:val="single" w:sz="4" w:space="0" w:color="auto"/>
              <w:right w:val="nil"/>
            </w:tcBorders>
            <w:shd w:val="clear" w:color="auto" w:fill="auto"/>
            <w:vAlign w:val="center"/>
            <w:hideMark/>
          </w:tcPr>
          <w:p w14:paraId="17919AA0" w14:textId="77777777" w:rsidR="00D53A7A" w:rsidRPr="00CB1797" w:rsidRDefault="00D53A7A" w:rsidP="00D53A7A">
            <w:pPr>
              <w:spacing w:before="0" w:after="0" w:line="240" w:lineRule="auto"/>
              <w:jc w:val="left"/>
              <w:rPr>
                <w:sz w:val="18"/>
                <w:szCs w:val="18"/>
                <w:lang w:eastAsia="ca-ES"/>
              </w:rPr>
            </w:pPr>
            <w:r w:rsidRPr="00CB1797">
              <w:rPr>
                <w:sz w:val="18"/>
                <w:szCs w:val="18"/>
                <w:lang w:eastAsia="ca-ES"/>
              </w:rPr>
              <w:t>Centres adscrits (tant a universitats públiques com privades)</w:t>
            </w:r>
          </w:p>
        </w:tc>
        <w:tc>
          <w:tcPr>
            <w:tcW w:w="1276" w:type="dxa"/>
            <w:tcBorders>
              <w:top w:val="single" w:sz="4" w:space="0" w:color="auto"/>
              <w:left w:val="nil"/>
              <w:bottom w:val="single" w:sz="4" w:space="0" w:color="auto"/>
            </w:tcBorders>
            <w:shd w:val="clear" w:color="auto" w:fill="auto"/>
            <w:noWrap/>
            <w:vAlign w:val="center"/>
            <w:hideMark/>
          </w:tcPr>
          <w:p w14:paraId="47E59E40" w14:textId="77777777" w:rsidR="00D53A7A" w:rsidRPr="00CB1797" w:rsidRDefault="00D53A7A" w:rsidP="00D53A7A">
            <w:pPr>
              <w:spacing w:before="0" w:after="0" w:line="240" w:lineRule="auto"/>
              <w:jc w:val="center"/>
              <w:rPr>
                <w:rFonts w:ascii="Calibri" w:hAnsi="Calibri" w:cs="Times New Roman"/>
                <w:sz w:val="22"/>
                <w:szCs w:val="22"/>
                <w:lang w:eastAsia="ca-ES"/>
              </w:rPr>
            </w:pPr>
            <w:r w:rsidRPr="00D53A7A">
              <w:rPr>
                <w:rFonts w:ascii="Calibri" w:hAnsi="Calibri" w:cs="Times New Roman"/>
                <w:sz w:val="22"/>
                <w:szCs w:val="22"/>
                <w:lang w:eastAsia="ca-ES"/>
              </w:rPr>
              <w:t>3.537</w:t>
            </w:r>
          </w:p>
        </w:tc>
        <w:tc>
          <w:tcPr>
            <w:tcW w:w="1134" w:type="dxa"/>
            <w:tcBorders>
              <w:top w:val="single" w:sz="4" w:space="0" w:color="auto"/>
              <w:bottom w:val="single" w:sz="4" w:space="0" w:color="auto"/>
              <w:right w:val="nil"/>
            </w:tcBorders>
            <w:shd w:val="clear" w:color="auto" w:fill="auto"/>
            <w:noWrap/>
            <w:vAlign w:val="center"/>
            <w:hideMark/>
          </w:tcPr>
          <w:p w14:paraId="4EF4EAF2" w14:textId="77777777" w:rsidR="00D53A7A" w:rsidRPr="00CB1797" w:rsidRDefault="00D53A7A" w:rsidP="00D53A7A">
            <w:pPr>
              <w:spacing w:before="0" w:after="0" w:line="240" w:lineRule="auto"/>
              <w:jc w:val="center"/>
              <w:rPr>
                <w:rFonts w:ascii="Calibri" w:hAnsi="Calibri" w:cs="Times New Roman"/>
                <w:sz w:val="22"/>
                <w:szCs w:val="22"/>
                <w:lang w:eastAsia="ca-ES"/>
              </w:rPr>
            </w:pPr>
            <w:r w:rsidRPr="00D53A7A">
              <w:rPr>
                <w:rFonts w:ascii="Calibri" w:hAnsi="Calibri" w:cs="Times New Roman"/>
                <w:sz w:val="22"/>
                <w:szCs w:val="22"/>
                <w:lang w:eastAsia="ca-ES"/>
              </w:rPr>
              <w:t>626</w:t>
            </w:r>
          </w:p>
        </w:tc>
        <w:tc>
          <w:tcPr>
            <w:tcW w:w="1134" w:type="dxa"/>
            <w:tcBorders>
              <w:top w:val="single" w:sz="4" w:space="0" w:color="auto"/>
              <w:left w:val="nil"/>
              <w:bottom w:val="single" w:sz="4" w:space="0" w:color="auto"/>
              <w:right w:val="nil"/>
            </w:tcBorders>
            <w:shd w:val="clear" w:color="auto" w:fill="auto"/>
            <w:noWrap/>
            <w:vAlign w:val="center"/>
            <w:hideMark/>
          </w:tcPr>
          <w:p w14:paraId="24E61CC2" w14:textId="77777777" w:rsidR="00D53A7A" w:rsidRPr="00CB1797" w:rsidRDefault="00D53A7A" w:rsidP="00D53A7A">
            <w:pPr>
              <w:spacing w:before="0" w:after="0" w:line="240" w:lineRule="auto"/>
              <w:jc w:val="center"/>
              <w:rPr>
                <w:rFonts w:ascii="Calibri" w:hAnsi="Calibri" w:cs="Times New Roman"/>
                <w:sz w:val="22"/>
                <w:szCs w:val="22"/>
                <w:lang w:eastAsia="ca-ES"/>
              </w:rPr>
            </w:pPr>
            <w:r>
              <w:rPr>
                <w:rFonts w:ascii="Calibri" w:hAnsi="Calibri" w:cs="Times New Roman"/>
                <w:sz w:val="22"/>
                <w:szCs w:val="22"/>
                <w:lang w:eastAsia="ca-ES"/>
              </w:rPr>
              <w:t>17,7</w:t>
            </w:r>
            <w:r w:rsidRPr="00D53A7A">
              <w:rPr>
                <w:rFonts w:ascii="Calibri" w:hAnsi="Calibri" w:cs="Times New Roman"/>
                <w:sz w:val="22"/>
                <w:szCs w:val="22"/>
                <w:lang w:eastAsia="ca-ES"/>
              </w:rPr>
              <w:t>%</w:t>
            </w:r>
          </w:p>
        </w:tc>
        <w:tc>
          <w:tcPr>
            <w:tcW w:w="1559" w:type="dxa"/>
            <w:tcBorders>
              <w:top w:val="single" w:sz="4" w:space="0" w:color="auto"/>
              <w:left w:val="nil"/>
              <w:bottom w:val="single" w:sz="4" w:space="0" w:color="auto"/>
            </w:tcBorders>
            <w:shd w:val="clear" w:color="auto" w:fill="auto"/>
            <w:noWrap/>
            <w:vAlign w:val="center"/>
            <w:hideMark/>
          </w:tcPr>
          <w:p w14:paraId="2AEA05F6" w14:textId="77777777" w:rsidR="00D53A7A" w:rsidRPr="00CB1797" w:rsidRDefault="00D53A7A" w:rsidP="00D53A7A">
            <w:pPr>
              <w:spacing w:before="0" w:after="0" w:line="240" w:lineRule="auto"/>
              <w:jc w:val="center"/>
              <w:rPr>
                <w:rFonts w:ascii="Calibri" w:hAnsi="Calibri" w:cs="Times New Roman"/>
                <w:sz w:val="22"/>
                <w:szCs w:val="22"/>
                <w:lang w:eastAsia="ca-ES"/>
              </w:rPr>
            </w:pPr>
            <w:r w:rsidRPr="00D53A7A">
              <w:rPr>
                <w:rFonts w:ascii="Calibri" w:hAnsi="Calibri" w:cs="Times New Roman"/>
                <w:sz w:val="22"/>
                <w:szCs w:val="22"/>
                <w:lang w:eastAsia="ca-ES"/>
              </w:rPr>
              <w:t>3,5</w:t>
            </w:r>
            <w:r>
              <w:rPr>
                <w:rFonts w:ascii="Calibri" w:hAnsi="Calibri" w:cs="Times New Roman"/>
                <w:sz w:val="22"/>
                <w:szCs w:val="22"/>
                <w:lang w:eastAsia="ca-ES"/>
              </w:rPr>
              <w:t>5</w:t>
            </w:r>
            <w:r w:rsidRPr="00D53A7A">
              <w:rPr>
                <w:rFonts w:ascii="Calibri" w:hAnsi="Calibri" w:cs="Times New Roman"/>
                <w:sz w:val="22"/>
                <w:szCs w:val="22"/>
                <w:lang w:eastAsia="ca-ES"/>
              </w:rPr>
              <w:t>%</w:t>
            </w:r>
          </w:p>
        </w:tc>
      </w:tr>
      <w:tr w:rsidR="00BB72E0" w:rsidRPr="00CB1797" w14:paraId="6824ACE3" w14:textId="77777777" w:rsidTr="00E1277F">
        <w:trPr>
          <w:trHeight w:val="300"/>
          <w:jc w:val="center"/>
        </w:trPr>
        <w:tc>
          <w:tcPr>
            <w:tcW w:w="3828" w:type="dxa"/>
            <w:tcBorders>
              <w:top w:val="single" w:sz="4" w:space="0" w:color="auto"/>
              <w:left w:val="nil"/>
              <w:bottom w:val="single" w:sz="4" w:space="0" w:color="auto"/>
              <w:right w:val="nil"/>
            </w:tcBorders>
            <w:shd w:val="clear" w:color="auto" w:fill="auto"/>
            <w:vAlign w:val="center"/>
            <w:hideMark/>
          </w:tcPr>
          <w:p w14:paraId="0BA11A43" w14:textId="77777777" w:rsidR="00BB72E0" w:rsidRPr="00CB1797" w:rsidRDefault="00BB72E0" w:rsidP="00BB72E0">
            <w:pPr>
              <w:spacing w:before="0" w:after="0" w:line="240" w:lineRule="auto"/>
              <w:jc w:val="right"/>
              <w:rPr>
                <w:b/>
                <w:bCs/>
                <w:sz w:val="18"/>
                <w:szCs w:val="18"/>
                <w:lang w:eastAsia="ca-ES"/>
              </w:rPr>
            </w:pPr>
            <w:r w:rsidRPr="00CB1797">
              <w:rPr>
                <w:b/>
                <w:bCs/>
                <w:sz w:val="18"/>
                <w:szCs w:val="18"/>
                <w:lang w:eastAsia="ca-ES"/>
              </w:rPr>
              <w:t>TOTAL ESTUDI</w:t>
            </w:r>
          </w:p>
        </w:tc>
        <w:tc>
          <w:tcPr>
            <w:tcW w:w="1276" w:type="dxa"/>
            <w:tcBorders>
              <w:top w:val="single" w:sz="4" w:space="0" w:color="auto"/>
              <w:left w:val="nil"/>
              <w:bottom w:val="single" w:sz="4" w:space="0" w:color="auto"/>
            </w:tcBorders>
            <w:shd w:val="clear" w:color="auto" w:fill="auto"/>
            <w:noWrap/>
            <w:vAlign w:val="center"/>
            <w:hideMark/>
          </w:tcPr>
          <w:p w14:paraId="3E793B81" w14:textId="77777777" w:rsidR="00BB72E0" w:rsidRPr="00CB1797" w:rsidRDefault="00BB72E0" w:rsidP="00BB72E0">
            <w:pPr>
              <w:spacing w:before="0" w:after="0" w:line="240" w:lineRule="auto"/>
              <w:jc w:val="center"/>
              <w:rPr>
                <w:rFonts w:ascii="Calibri" w:hAnsi="Calibri" w:cs="Times New Roman"/>
                <w:b/>
                <w:bCs/>
                <w:sz w:val="22"/>
                <w:szCs w:val="22"/>
                <w:lang w:eastAsia="ca-ES"/>
              </w:rPr>
            </w:pPr>
            <w:r w:rsidRPr="000058EC">
              <w:rPr>
                <w:rFonts w:ascii="Calibri" w:hAnsi="Calibri" w:cs="Times New Roman"/>
                <w:b/>
                <w:bCs/>
                <w:sz w:val="22"/>
                <w:szCs w:val="22"/>
                <w:lang w:eastAsia="ca-ES"/>
              </w:rPr>
              <w:t>76.532</w:t>
            </w:r>
          </w:p>
        </w:tc>
        <w:tc>
          <w:tcPr>
            <w:tcW w:w="1134" w:type="dxa"/>
            <w:tcBorders>
              <w:top w:val="single" w:sz="4" w:space="0" w:color="auto"/>
              <w:bottom w:val="single" w:sz="4" w:space="0" w:color="auto"/>
            </w:tcBorders>
            <w:shd w:val="clear" w:color="auto" w:fill="auto"/>
            <w:noWrap/>
            <w:vAlign w:val="center"/>
            <w:hideMark/>
          </w:tcPr>
          <w:p w14:paraId="4BECA26C" w14:textId="77777777" w:rsidR="00BB72E0" w:rsidRPr="00CB1797" w:rsidRDefault="00BB72E0" w:rsidP="00BB72E0">
            <w:pPr>
              <w:spacing w:before="0" w:after="0" w:line="240" w:lineRule="auto"/>
              <w:jc w:val="center"/>
              <w:rPr>
                <w:rFonts w:ascii="Calibri" w:hAnsi="Calibri" w:cs="Times New Roman"/>
                <w:b/>
                <w:bCs/>
                <w:sz w:val="22"/>
                <w:szCs w:val="22"/>
                <w:lang w:eastAsia="ca-ES"/>
              </w:rPr>
            </w:pPr>
            <w:r w:rsidRPr="000058EC">
              <w:rPr>
                <w:rFonts w:ascii="Calibri" w:hAnsi="Calibri" w:cs="Times New Roman"/>
                <w:b/>
                <w:bCs/>
                <w:sz w:val="22"/>
                <w:szCs w:val="22"/>
                <w:lang w:eastAsia="ca-ES"/>
              </w:rPr>
              <w:t>16.736</w:t>
            </w:r>
            <w:r w:rsidR="00A916E0">
              <w:rPr>
                <w:rStyle w:val="Refdenotaalpie"/>
                <w:rFonts w:ascii="Calibri" w:hAnsi="Calibri" w:cs="Times New Roman"/>
                <w:b/>
                <w:bCs/>
                <w:sz w:val="22"/>
                <w:szCs w:val="22"/>
                <w:lang w:eastAsia="ca-ES"/>
              </w:rPr>
              <w:footnoteReference w:id="8"/>
            </w:r>
          </w:p>
        </w:tc>
        <w:tc>
          <w:tcPr>
            <w:tcW w:w="1134" w:type="dxa"/>
            <w:tcBorders>
              <w:top w:val="single" w:sz="4" w:space="0" w:color="auto"/>
              <w:bottom w:val="single" w:sz="4" w:space="0" w:color="auto"/>
            </w:tcBorders>
            <w:shd w:val="clear" w:color="auto" w:fill="auto"/>
            <w:noWrap/>
            <w:vAlign w:val="center"/>
            <w:hideMark/>
          </w:tcPr>
          <w:p w14:paraId="501FEBEA" w14:textId="77777777" w:rsidR="00BB72E0" w:rsidRPr="000058EC" w:rsidRDefault="007F0BA2" w:rsidP="00BB72E0">
            <w:pPr>
              <w:spacing w:before="0" w:after="0" w:line="240" w:lineRule="auto"/>
              <w:jc w:val="center"/>
              <w:rPr>
                <w:rFonts w:ascii="Calibri" w:hAnsi="Calibri" w:cs="Times New Roman"/>
                <w:b/>
                <w:bCs/>
                <w:sz w:val="22"/>
                <w:szCs w:val="22"/>
                <w:lang w:eastAsia="ca-ES"/>
              </w:rPr>
            </w:pPr>
            <w:r w:rsidRPr="000058EC">
              <w:rPr>
                <w:rFonts w:ascii="Calibri" w:hAnsi="Calibri" w:cs="Times New Roman"/>
                <w:b/>
                <w:bCs/>
                <w:sz w:val="22"/>
                <w:szCs w:val="22"/>
                <w:lang w:eastAsia="ca-ES"/>
              </w:rPr>
              <w:t>21,9</w:t>
            </w:r>
            <w:r w:rsidR="00BB72E0" w:rsidRPr="000058EC">
              <w:rPr>
                <w:rFonts w:ascii="Calibri" w:hAnsi="Calibri" w:cs="Times New Roman"/>
                <w:b/>
                <w:bCs/>
                <w:sz w:val="22"/>
                <w:szCs w:val="22"/>
                <w:lang w:eastAsia="ca-ES"/>
              </w:rPr>
              <w:t>%</w:t>
            </w:r>
          </w:p>
        </w:tc>
        <w:tc>
          <w:tcPr>
            <w:tcW w:w="1559" w:type="dxa"/>
            <w:tcBorders>
              <w:top w:val="single" w:sz="4" w:space="0" w:color="auto"/>
              <w:bottom w:val="single" w:sz="4" w:space="0" w:color="auto"/>
            </w:tcBorders>
            <w:shd w:val="clear" w:color="auto" w:fill="auto"/>
            <w:noWrap/>
            <w:vAlign w:val="center"/>
            <w:hideMark/>
          </w:tcPr>
          <w:p w14:paraId="73AA5250" w14:textId="77777777" w:rsidR="00BB72E0" w:rsidRPr="000058EC" w:rsidRDefault="00BB72E0" w:rsidP="00BB72E0">
            <w:pPr>
              <w:spacing w:before="0" w:after="0" w:line="240" w:lineRule="auto"/>
              <w:jc w:val="center"/>
              <w:rPr>
                <w:rFonts w:ascii="Calibri" w:hAnsi="Calibri" w:cs="Times New Roman"/>
                <w:b/>
                <w:bCs/>
                <w:sz w:val="22"/>
                <w:szCs w:val="22"/>
                <w:lang w:eastAsia="ca-ES"/>
              </w:rPr>
            </w:pPr>
            <w:r w:rsidRPr="000058EC">
              <w:rPr>
                <w:rFonts w:ascii="Calibri" w:hAnsi="Calibri" w:cs="Times New Roman"/>
                <w:b/>
                <w:bCs/>
                <w:sz w:val="22"/>
                <w:szCs w:val="22"/>
                <w:lang w:eastAsia="ca-ES"/>
              </w:rPr>
              <w:t>0,67 %</w:t>
            </w:r>
          </w:p>
        </w:tc>
      </w:tr>
    </w:tbl>
    <w:p w14:paraId="62097AF9" w14:textId="77777777" w:rsidR="001A44B4" w:rsidRDefault="001A44B4" w:rsidP="00AA67C4">
      <w:pPr>
        <w:jc w:val="center"/>
        <w:rPr>
          <w:lang w:eastAsia="ca-ES"/>
        </w:rPr>
      </w:pPr>
    </w:p>
    <w:p w14:paraId="20BF7BA0" w14:textId="77777777" w:rsidR="00AA67C4" w:rsidRPr="00CB1797" w:rsidRDefault="00AA67C4" w:rsidP="00AA67C4">
      <w:pPr>
        <w:jc w:val="center"/>
        <w:rPr>
          <w:color w:val="000000" w:themeColor="text1"/>
        </w:rPr>
      </w:pPr>
      <w:r>
        <w:rPr>
          <w:noProof/>
          <w:lang w:val="es-ES"/>
        </w:rPr>
        <w:drawing>
          <wp:inline distT="0" distB="0" distL="0" distR="0" wp14:anchorId="292F205A" wp14:editId="0FF8F5A3">
            <wp:extent cx="4178300" cy="1747520"/>
            <wp:effectExtent l="0" t="0" r="0" b="508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CF66271" w14:textId="77777777" w:rsidR="0020226F" w:rsidRPr="00CB1797" w:rsidRDefault="0020226F" w:rsidP="002C4F78">
      <w:pPr>
        <w:spacing w:before="0" w:after="0" w:line="240" w:lineRule="auto"/>
        <w:jc w:val="center"/>
        <w:rPr>
          <w:rFonts w:ascii="Garamond" w:hAnsi="Garamond"/>
          <w:b/>
          <w:color w:val="000000" w:themeColor="text1"/>
          <w:sz w:val="22"/>
        </w:rPr>
      </w:pPr>
    </w:p>
    <w:p w14:paraId="432B8788" w14:textId="77777777" w:rsidR="00AB4F54" w:rsidRDefault="00AB4F54">
      <w:pPr>
        <w:spacing w:before="0" w:after="0" w:line="240" w:lineRule="auto"/>
        <w:jc w:val="left"/>
        <w:rPr>
          <w:rFonts w:ascii="Garamond" w:hAnsi="Garamond"/>
          <w:b/>
          <w:color w:val="000000" w:themeColor="text1"/>
          <w:sz w:val="22"/>
        </w:rPr>
        <w:sectPr w:rsidR="00AB4F54" w:rsidSect="00581C33">
          <w:headerReference w:type="even" r:id="rId109"/>
          <w:headerReference w:type="default" r:id="rId110"/>
          <w:footerReference w:type="default" r:id="rId111"/>
          <w:headerReference w:type="first" r:id="rId112"/>
          <w:pgSz w:w="11906" w:h="16838" w:code="9"/>
          <w:pgMar w:top="1418" w:right="1418" w:bottom="1134" w:left="1418" w:header="284" w:footer="284" w:gutter="0"/>
          <w:cols w:space="708"/>
          <w:docGrid w:linePitch="360"/>
        </w:sectPr>
      </w:pPr>
    </w:p>
    <w:p w14:paraId="77FB3742" w14:textId="77777777" w:rsidR="0003681E" w:rsidRPr="00CB1797" w:rsidRDefault="0003681E" w:rsidP="00157F65">
      <w:pPr>
        <w:pStyle w:val="TtolCaptol"/>
      </w:pPr>
      <w:bookmarkStart w:id="33" w:name="_Toc514398429"/>
      <w:r w:rsidRPr="00CB1797">
        <w:t>Equip de redacció</w:t>
      </w:r>
      <w:bookmarkEnd w:id="33"/>
    </w:p>
    <w:p w14:paraId="7B83CA6C" w14:textId="77777777" w:rsidR="00324534" w:rsidRPr="00CB1797" w:rsidRDefault="00324534" w:rsidP="00324534">
      <w:pPr>
        <w:pStyle w:val="Ttulo2"/>
      </w:pPr>
      <w:r w:rsidRPr="00CB1797">
        <w:t>Redacció</w:t>
      </w:r>
    </w:p>
    <w:p w14:paraId="09F97D5C" w14:textId="77777777" w:rsidR="002F40CC" w:rsidRPr="00CB1797" w:rsidRDefault="0086034C" w:rsidP="002F40CC">
      <w:pPr>
        <w:ind w:left="2832" w:hanging="2832"/>
        <w:jc w:val="left"/>
      </w:pPr>
      <w:r>
        <w:t>Dani Torrents Vilà</w:t>
      </w:r>
      <w:r w:rsidR="002F40CC" w:rsidRPr="00CB1797">
        <w:tab/>
        <w:t>Gestor de projectes de l’Àrea d’Internacionalització i Generació del Coneixement</w:t>
      </w:r>
    </w:p>
    <w:p w14:paraId="434AEA18" w14:textId="77777777" w:rsidR="0003681E" w:rsidRPr="00CB1797" w:rsidRDefault="0003681E" w:rsidP="0003681E">
      <w:pPr>
        <w:ind w:left="2832" w:hanging="2832"/>
        <w:jc w:val="left"/>
      </w:pPr>
      <w:r w:rsidRPr="00CB1797">
        <w:t>Anna Prades Nebot</w:t>
      </w:r>
      <w:r w:rsidRPr="00CB1797">
        <w:tab/>
        <w:t>Gestora de projectes de l</w:t>
      </w:r>
      <w:r w:rsidR="008B33AD" w:rsidRPr="00CB1797">
        <w:t>’</w:t>
      </w:r>
      <w:r w:rsidRPr="00CB1797">
        <w:t>Àrea d</w:t>
      </w:r>
      <w:r w:rsidR="008B33AD" w:rsidRPr="00CB1797">
        <w:t>’</w:t>
      </w:r>
      <w:r w:rsidRPr="00CB1797">
        <w:t>Internacionalització i Generació del Coneixement</w:t>
      </w:r>
    </w:p>
    <w:p w14:paraId="2C0372FC" w14:textId="77777777" w:rsidR="0003681E" w:rsidRPr="00CB1797" w:rsidRDefault="0003681E" w:rsidP="0003681E">
      <w:pPr>
        <w:ind w:left="2832" w:hanging="2832"/>
        <w:jc w:val="left"/>
      </w:pPr>
      <w:r w:rsidRPr="00CB1797">
        <w:t>Lorena Bernàldez Arjona</w:t>
      </w:r>
      <w:r w:rsidRPr="00CB1797">
        <w:tab/>
        <w:t>Tècnica de gestió de l</w:t>
      </w:r>
      <w:r w:rsidR="008B33AD" w:rsidRPr="00CB1797">
        <w:t>’</w:t>
      </w:r>
      <w:r w:rsidRPr="00CB1797">
        <w:t>Àrea d</w:t>
      </w:r>
      <w:r w:rsidR="008B33AD" w:rsidRPr="00CB1797">
        <w:t>’</w:t>
      </w:r>
      <w:r w:rsidRPr="00CB1797">
        <w:t>Internacionalització i Generació del Coneixement</w:t>
      </w:r>
    </w:p>
    <w:p w14:paraId="1B5F0657" w14:textId="77777777" w:rsidR="0003681E" w:rsidRPr="00CB1797" w:rsidRDefault="0003681E" w:rsidP="0003681E"/>
    <w:p w14:paraId="2782F473" w14:textId="77777777" w:rsidR="001B543B" w:rsidRPr="00CB1797" w:rsidRDefault="00324534" w:rsidP="00324534">
      <w:pPr>
        <w:pStyle w:val="Ttulo2"/>
      </w:pPr>
      <w:r w:rsidRPr="00CB1797">
        <w:t>Col·l</w:t>
      </w:r>
      <w:r w:rsidRPr="00CB1797">
        <w:rPr>
          <w:rStyle w:val="Ttulo2Car"/>
        </w:rPr>
        <w:t>a</w:t>
      </w:r>
      <w:r w:rsidRPr="00CB1797">
        <w:t>boració</w:t>
      </w:r>
    </w:p>
    <w:p w14:paraId="65E8A622" w14:textId="77777777" w:rsidR="00324534" w:rsidRPr="00CB1797" w:rsidRDefault="00324534" w:rsidP="0003681E">
      <w:r w:rsidRPr="00CB1797">
        <w:t>Maria Giné Soca</w:t>
      </w:r>
      <w:r w:rsidRPr="00CB1797">
        <w:tab/>
      </w:r>
      <w:r w:rsidRPr="00CB1797">
        <w:tab/>
        <w:t>Secretària d</w:t>
      </w:r>
      <w:r w:rsidR="008B33AD" w:rsidRPr="00CB1797">
        <w:t>’</w:t>
      </w:r>
      <w:r w:rsidRPr="00CB1797">
        <w:t>AQU Catalunya i del Consell de Govern</w:t>
      </w:r>
    </w:p>
    <w:p w14:paraId="293A55B2" w14:textId="77777777" w:rsidR="00AC6559" w:rsidRDefault="00324534" w:rsidP="0003681E">
      <w:r w:rsidRPr="00CB1797">
        <w:t>Martí Casadesús Fa</w:t>
      </w:r>
      <w:r w:rsidRPr="00CB1797">
        <w:tab/>
      </w:r>
      <w:r w:rsidRPr="00CB1797">
        <w:tab/>
        <w:t>Director</w:t>
      </w:r>
    </w:p>
    <w:p w14:paraId="3DF6645B" w14:textId="77777777" w:rsidR="00AC6559" w:rsidRPr="00AC6559" w:rsidRDefault="00AC6559" w:rsidP="00AC6559"/>
    <w:p w14:paraId="3074D6F8" w14:textId="77777777" w:rsidR="00AC6559" w:rsidRPr="00AC6559" w:rsidRDefault="00AC6559" w:rsidP="00AC6559"/>
    <w:p w14:paraId="0D67AEC1" w14:textId="77777777" w:rsidR="00AC6559" w:rsidRPr="00AC6559" w:rsidRDefault="00AC6559" w:rsidP="00AC6559"/>
    <w:p w14:paraId="5DA7E09A" w14:textId="77777777" w:rsidR="00AC6559" w:rsidRPr="00AC6559" w:rsidRDefault="00AC6559" w:rsidP="00AC6559"/>
    <w:p w14:paraId="0C606085" w14:textId="77777777" w:rsidR="00AC6559" w:rsidRPr="00AC6559" w:rsidRDefault="00AC6559" w:rsidP="00AC6559"/>
    <w:p w14:paraId="6863895C" w14:textId="77777777" w:rsidR="00AC6559" w:rsidRPr="00AC6559" w:rsidRDefault="00AC6559" w:rsidP="00AC6559"/>
    <w:p w14:paraId="4D996D5B" w14:textId="77777777" w:rsidR="00AC6559" w:rsidRPr="00AC6559" w:rsidRDefault="00AC6559" w:rsidP="00AC6559"/>
    <w:p w14:paraId="12051B38" w14:textId="77777777" w:rsidR="00AC6559" w:rsidRDefault="00AC6559" w:rsidP="00AC6559"/>
    <w:p w14:paraId="68F2010B" w14:textId="77777777" w:rsidR="00AC6559" w:rsidRDefault="00AC6559" w:rsidP="00AC6559"/>
    <w:p w14:paraId="271EEAB3" w14:textId="77777777" w:rsidR="008B5F25" w:rsidRPr="00AC6559" w:rsidRDefault="00AC6559" w:rsidP="00AC6559">
      <w:pPr>
        <w:tabs>
          <w:tab w:val="center" w:pos="4535"/>
        </w:tabs>
        <w:sectPr w:rsidR="008B5F25" w:rsidRPr="00AC6559" w:rsidSect="00581C33">
          <w:headerReference w:type="even" r:id="rId113"/>
          <w:headerReference w:type="default" r:id="rId114"/>
          <w:footerReference w:type="default" r:id="rId115"/>
          <w:headerReference w:type="first" r:id="rId116"/>
          <w:pgSz w:w="11906" w:h="16838" w:code="9"/>
          <w:pgMar w:top="1418" w:right="1418" w:bottom="1134" w:left="1418" w:header="284" w:footer="284" w:gutter="0"/>
          <w:cols w:space="708"/>
          <w:docGrid w:linePitch="360"/>
        </w:sectPr>
      </w:pPr>
      <w:r>
        <w:tab/>
      </w:r>
    </w:p>
    <w:p w14:paraId="681E977D" w14:textId="77777777" w:rsidR="00AC6559" w:rsidRDefault="00AC6559" w:rsidP="00AC6559">
      <w:pPr>
        <w:pStyle w:val="TtolCaptol"/>
      </w:pPr>
      <w:bookmarkStart w:id="34" w:name="_Toc514398430"/>
      <w:r w:rsidRPr="00423072">
        <w:t xml:space="preserve">Annex </w:t>
      </w:r>
      <w:r>
        <w:t>1. Questionari</w:t>
      </w:r>
      <w:bookmarkEnd w:id="34"/>
    </w:p>
    <w:p w14:paraId="78A674AB" w14:textId="77777777" w:rsidR="00AC6559" w:rsidRPr="00CE6C9F" w:rsidRDefault="00AC6559" w:rsidP="00AC6559">
      <w:pPr>
        <w:rPr>
          <w:rFonts w:ascii="Arial Black" w:hAnsi="Arial Black"/>
          <w:b/>
          <w:color w:val="1F3864" w:themeColor="accent5" w:themeShade="80"/>
          <w:sz w:val="28"/>
        </w:rPr>
      </w:pPr>
      <w:bookmarkStart w:id="35" w:name="_Toc358913825"/>
      <w:r w:rsidRPr="00CE6C9F">
        <w:rPr>
          <w:rFonts w:ascii="Arial Black" w:hAnsi="Arial Black"/>
          <w:b/>
          <w:color w:val="1F3864" w:themeColor="accent5" w:themeShade="80"/>
          <w:sz w:val="28"/>
        </w:rPr>
        <w:t>DADES D’IDENTIFICACIÓ</w:t>
      </w:r>
      <w:bookmarkEnd w:id="35"/>
    </w:p>
    <w:p w14:paraId="24D6B14B" w14:textId="77777777" w:rsidR="00AC6559" w:rsidRDefault="00AC6559" w:rsidP="00AC6559">
      <w:pPr>
        <w:spacing w:after="0" w:line="240" w:lineRule="auto"/>
        <w:rPr>
          <w:b/>
        </w:rPr>
      </w:pPr>
    </w:p>
    <w:p w14:paraId="5B5C56BF" w14:textId="77777777" w:rsidR="00AC6559" w:rsidRDefault="00AC6559" w:rsidP="00AC6559">
      <w:pPr>
        <w:spacing w:after="0" w:line="240" w:lineRule="auto"/>
        <w:rPr>
          <w:b/>
        </w:rPr>
      </w:pPr>
      <w:r>
        <w:rPr>
          <w:b/>
        </w:rPr>
        <w:t>1. Gènere</w:t>
      </w:r>
    </w:p>
    <w:tbl>
      <w:tblPr>
        <w:tblW w:w="6178" w:type="dxa"/>
        <w:tblLook w:val="00A0" w:firstRow="1" w:lastRow="0" w:firstColumn="1" w:lastColumn="0" w:noHBand="0" w:noVBand="0"/>
      </w:tblPr>
      <w:tblGrid>
        <w:gridCol w:w="1984"/>
        <w:gridCol w:w="283"/>
        <w:gridCol w:w="1871"/>
        <w:gridCol w:w="1757"/>
        <w:gridCol w:w="283"/>
      </w:tblGrid>
      <w:tr w:rsidR="00AC6559" w14:paraId="3B639115" w14:textId="77777777" w:rsidTr="004733B2">
        <w:trPr>
          <w:trHeight w:val="283"/>
        </w:trPr>
        <w:tc>
          <w:tcPr>
            <w:tcW w:w="1984" w:type="dxa"/>
            <w:tcBorders>
              <w:top w:val="nil"/>
              <w:left w:val="nil"/>
              <w:bottom w:val="nil"/>
              <w:right w:val="single" w:sz="4" w:space="0" w:color="004D73"/>
            </w:tcBorders>
            <w:hideMark/>
          </w:tcPr>
          <w:p w14:paraId="0078C8B0" w14:textId="77777777" w:rsidR="00AC6559" w:rsidRDefault="00AC6559" w:rsidP="004733B2">
            <w:pPr>
              <w:spacing w:after="0" w:line="240" w:lineRule="auto"/>
            </w:pPr>
            <w:r>
              <w:t>(1) Home</w:t>
            </w:r>
          </w:p>
        </w:tc>
        <w:tc>
          <w:tcPr>
            <w:tcW w:w="283" w:type="dxa"/>
            <w:tcBorders>
              <w:top w:val="single" w:sz="4" w:space="0" w:color="004D73"/>
              <w:left w:val="single" w:sz="4" w:space="0" w:color="004D73"/>
              <w:bottom w:val="single" w:sz="4" w:space="0" w:color="004D73"/>
              <w:right w:val="single" w:sz="4" w:space="0" w:color="004D73"/>
            </w:tcBorders>
          </w:tcPr>
          <w:p w14:paraId="34B7BF9C" w14:textId="77777777" w:rsidR="00AC6559" w:rsidRDefault="00AC6559" w:rsidP="004733B2">
            <w:pPr>
              <w:spacing w:after="0" w:line="240" w:lineRule="auto"/>
            </w:pPr>
          </w:p>
        </w:tc>
        <w:tc>
          <w:tcPr>
            <w:tcW w:w="1871" w:type="dxa"/>
            <w:tcBorders>
              <w:top w:val="nil"/>
              <w:left w:val="single" w:sz="4" w:space="0" w:color="004D73"/>
              <w:bottom w:val="nil"/>
              <w:right w:val="nil"/>
            </w:tcBorders>
          </w:tcPr>
          <w:p w14:paraId="083E9BF1" w14:textId="77777777" w:rsidR="00AC6559" w:rsidRDefault="00AC6559" w:rsidP="004733B2">
            <w:pPr>
              <w:spacing w:after="0" w:line="240" w:lineRule="auto"/>
            </w:pPr>
          </w:p>
        </w:tc>
        <w:tc>
          <w:tcPr>
            <w:tcW w:w="1757" w:type="dxa"/>
            <w:tcBorders>
              <w:top w:val="nil"/>
              <w:left w:val="nil"/>
              <w:bottom w:val="nil"/>
              <w:right w:val="single" w:sz="4" w:space="0" w:color="004D73"/>
            </w:tcBorders>
            <w:hideMark/>
          </w:tcPr>
          <w:p w14:paraId="64F12A7A" w14:textId="77777777" w:rsidR="00AC6559" w:rsidRDefault="00AC6559" w:rsidP="004733B2">
            <w:pPr>
              <w:spacing w:after="0" w:line="240" w:lineRule="auto"/>
            </w:pPr>
            <w:r>
              <w:t>(2) Dona</w:t>
            </w:r>
          </w:p>
        </w:tc>
        <w:tc>
          <w:tcPr>
            <w:tcW w:w="283" w:type="dxa"/>
            <w:tcBorders>
              <w:top w:val="single" w:sz="4" w:space="0" w:color="004D73"/>
              <w:left w:val="single" w:sz="4" w:space="0" w:color="004D73"/>
              <w:bottom w:val="single" w:sz="4" w:space="0" w:color="004D73"/>
              <w:right w:val="single" w:sz="4" w:space="0" w:color="004D73"/>
            </w:tcBorders>
          </w:tcPr>
          <w:p w14:paraId="12F77C2D" w14:textId="77777777" w:rsidR="00AC6559" w:rsidRDefault="00AC6559" w:rsidP="004733B2">
            <w:pPr>
              <w:spacing w:after="0" w:line="240" w:lineRule="auto"/>
            </w:pPr>
          </w:p>
        </w:tc>
      </w:tr>
    </w:tbl>
    <w:p w14:paraId="75C19816" w14:textId="77777777" w:rsidR="00AC6559" w:rsidRDefault="00AC6559" w:rsidP="00AC6559">
      <w:pPr>
        <w:spacing w:after="0" w:line="240" w:lineRule="auto"/>
        <w:rPr>
          <w:b/>
        </w:rPr>
      </w:pPr>
    </w:p>
    <w:p w14:paraId="1EF46C72" w14:textId="77777777" w:rsidR="00AC6559" w:rsidRDefault="00AC6559" w:rsidP="00AC6559">
      <w:pPr>
        <w:spacing w:after="0" w:line="240" w:lineRule="auto"/>
        <w:rPr>
          <w:b/>
        </w:rPr>
      </w:pPr>
      <w:r>
        <w:rPr>
          <w:b/>
        </w:rPr>
        <w:t xml:space="preserve">2. Edat </w:t>
      </w:r>
    </w:p>
    <w:tbl>
      <w:tblPr>
        <w:tblW w:w="6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283"/>
        <w:gridCol w:w="1814"/>
        <w:gridCol w:w="1814"/>
        <w:gridCol w:w="283"/>
      </w:tblGrid>
      <w:tr w:rsidR="00AC6559" w14:paraId="0B3125FB" w14:textId="77777777" w:rsidTr="004733B2">
        <w:trPr>
          <w:trHeight w:val="283"/>
        </w:trPr>
        <w:tc>
          <w:tcPr>
            <w:tcW w:w="1984" w:type="dxa"/>
            <w:tcBorders>
              <w:top w:val="nil"/>
              <w:left w:val="nil"/>
              <w:bottom w:val="nil"/>
              <w:right w:val="single" w:sz="4" w:space="0" w:color="004D73"/>
            </w:tcBorders>
            <w:vAlign w:val="center"/>
            <w:hideMark/>
          </w:tcPr>
          <w:p w14:paraId="21F10CFC" w14:textId="77777777" w:rsidR="00AC6559" w:rsidRDefault="00AC6559" w:rsidP="004733B2">
            <w:pPr>
              <w:spacing w:after="0" w:line="240" w:lineRule="auto"/>
            </w:pPr>
            <w:r>
              <w:t>(1) Menys de 21</w:t>
            </w:r>
          </w:p>
        </w:tc>
        <w:tc>
          <w:tcPr>
            <w:tcW w:w="283" w:type="dxa"/>
            <w:tcBorders>
              <w:top w:val="single" w:sz="4" w:space="0" w:color="004D73"/>
              <w:left w:val="single" w:sz="4" w:space="0" w:color="004D73"/>
              <w:bottom w:val="single" w:sz="4" w:space="0" w:color="004D73"/>
              <w:right w:val="single" w:sz="4" w:space="0" w:color="004D73"/>
            </w:tcBorders>
            <w:vAlign w:val="center"/>
          </w:tcPr>
          <w:p w14:paraId="378BE289" w14:textId="77777777" w:rsidR="00AC6559" w:rsidRDefault="00AC6559" w:rsidP="004733B2">
            <w:pPr>
              <w:spacing w:after="0" w:line="240" w:lineRule="auto"/>
            </w:pPr>
          </w:p>
        </w:tc>
        <w:tc>
          <w:tcPr>
            <w:tcW w:w="1814" w:type="dxa"/>
            <w:tcBorders>
              <w:top w:val="nil"/>
              <w:left w:val="single" w:sz="4" w:space="0" w:color="004D73"/>
              <w:bottom w:val="nil"/>
              <w:right w:val="nil"/>
            </w:tcBorders>
            <w:vAlign w:val="center"/>
          </w:tcPr>
          <w:p w14:paraId="0C7E6416" w14:textId="77777777" w:rsidR="00AC6559" w:rsidRDefault="00AC6559" w:rsidP="004733B2">
            <w:pPr>
              <w:spacing w:after="0" w:line="240" w:lineRule="auto"/>
            </w:pPr>
          </w:p>
        </w:tc>
        <w:tc>
          <w:tcPr>
            <w:tcW w:w="1814" w:type="dxa"/>
            <w:tcBorders>
              <w:top w:val="nil"/>
              <w:left w:val="nil"/>
              <w:bottom w:val="nil"/>
              <w:right w:val="single" w:sz="4" w:space="0" w:color="004D73"/>
            </w:tcBorders>
            <w:vAlign w:val="center"/>
            <w:hideMark/>
          </w:tcPr>
          <w:p w14:paraId="67D249F3" w14:textId="77777777" w:rsidR="00AC6559" w:rsidRDefault="00AC6559" w:rsidP="004733B2">
            <w:pPr>
              <w:spacing w:after="0" w:line="240" w:lineRule="auto"/>
            </w:pPr>
            <w:r>
              <w:t>(2) 21-24</w:t>
            </w:r>
          </w:p>
        </w:tc>
        <w:tc>
          <w:tcPr>
            <w:tcW w:w="283" w:type="dxa"/>
            <w:tcBorders>
              <w:top w:val="single" w:sz="4" w:space="0" w:color="004D73"/>
              <w:left w:val="single" w:sz="4" w:space="0" w:color="004D73"/>
              <w:bottom w:val="single" w:sz="4" w:space="0" w:color="004D73"/>
              <w:right w:val="single" w:sz="4" w:space="0" w:color="004D73"/>
            </w:tcBorders>
            <w:vAlign w:val="center"/>
          </w:tcPr>
          <w:p w14:paraId="096BE4B2" w14:textId="77777777" w:rsidR="00AC6559" w:rsidRDefault="00AC6559" w:rsidP="004733B2">
            <w:pPr>
              <w:spacing w:after="0" w:line="240" w:lineRule="auto"/>
            </w:pPr>
          </w:p>
        </w:tc>
      </w:tr>
      <w:tr w:rsidR="00AC6559" w14:paraId="26608292" w14:textId="77777777" w:rsidTr="004733B2">
        <w:trPr>
          <w:trHeight w:val="283"/>
        </w:trPr>
        <w:tc>
          <w:tcPr>
            <w:tcW w:w="1984" w:type="dxa"/>
            <w:tcBorders>
              <w:top w:val="nil"/>
              <w:left w:val="nil"/>
              <w:bottom w:val="nil"/>
              <w:right w:val="single" w:sz="4" w:space="0" w:color="004D73"/>
            </w:tcBorders>
            <w:vAlign w:val="center"/>
            <w:hideMark/>
          </w:tcPr>
          <w:p w14:paraId="778AD331" w14:textId="77777777" w:rsidR="00AC6559" w:rsidRDefault="00AC6559" w:rsidP="004733B2">
            <w:pPr>
              <w:spacing w:after="0" w:line="240" w:lineRule="auto"/>
            </w:pPr>
            <w:r>
              <w:t>(3) 25-30</w:t>
            </w:r>
          </w:p>
        </w:tc>
        <w:tc>
          <w:tcPr>
            <w:tcW w:w="283" w:type="dxa"/>
            <w:tcBorders>
              <w:top w:val="single" w:sz="4" w:space="0" w:color="004D73"/>
              <w:left w:val="single" w:sz="4" w:space="0" w:color="004D73"/>
              <w:bottom w:val="single" w:sz="4" w:space="0" w:color="004D73"/>
              <w:right w:val="single" w:sz="4" w:space="0" w:color="004D73"/>
            </w:tcBorders>
            <w:vAlign w:val="center"/>
          </w:tcPr>
          <w:p w14:paraId="23D4E3CE" w14:textId="77777777" w:rsidR="00AC6559" w:rsidRDefault="00AC6559" w:rsidP="004733B2">
            <w:pPr>
              <w:spacing w:after="0" w:line="240" w:lineRule="auto"/>
            </w:pPr>
          </w:p>
        </w:tc>
        <w:tc>
          <w:tcPr>
            <w:tcW w:w="1814" w:type="dxa"/>
            <w:tcBorders>
              <w:top w:val="nil"/>
              <w:left w:val="single" w:sz="4" w:space="0" w:color="004D73"/>
              <w:bottom w:val="nil"/>
              <w:right w:val="nil"/>
            </w:tcBorders>
            <w:vAlign w:val="center"/>
          </w:tcPr>
          <w:p w14:paraId="393429FB" w14:textId="77777777" w:rsidR="00AC6559" w:rsidRDefault="00AC6559" w:rsidP="004733B2">
            <w:pPr>
              <w:spacing w:after="0" w:line="240" w:lineRule="auto"/>
            </w:pPr>
          </w:p>
        </w:tc>
        <w:tc>
          <w:tcPr>
            <w:tcW w:w="1814" w:type="dxa"/>
            <w:tcBorders>
              <w:top w:val="nil"/>
              <w:left w:val="nil"/>
              <w:bottom w:val="nil"/>
              <w:right w:val="single" w:sz="4" w:space="0" w:color="004D73"/>
            </w:tcBorders>
            <w:vAlign w:val="center"/>
            <w:hideMark/>
          </w:tcPr>
          <w:p w14:paraId="213B5B5A" w14:textId="77777777" w:rsidR="00AC6559" w:rsidRDefault="00AC6559" w:rsidP="004733B2">
            <w:pPr>
              <w:spacing w:after="0" w:line="240" w:lineRule="auto"/>
            </w:pPr>
            <w:r>
              <w:t>(4) Més de 30</w:t>
            </w:r>
          </w:p>
        </w:tc>
        <w:tc>
          <w:tcPr>
            <w:tcW w:w="283" w:type="dxa"/>
            <w:tcBorders>
              <w:top w:val="single" w:sz="4" w:space="0" w:color="004D73"/>
              <w:left w:val="single" w:sz="4" w:space="0" w:color="004D73"/>
              <w:bottom w:val="single" w:sz="4" w:space="0" w:color="004D73"/>
              <w:right w:val="single" w:sz="4" w:space="0" w:color="004D73"/>
            </w:tcBorders>
            <w:vAlign w:val="center"/>
          </w:tcPr>
          <w:p w14:paraId="7D2C4503" w14:textId="77777777" w:rsidR="00AC6559" w:rsidRDefault="00AC6559" w:rsidP="004733B2">
            <w:pPr>
              <w:spacing w:after="0" w:line="240" w:lineRule="auto"/>
            </w:pPr>
          </w:p>
        </w:tc>
      </w:tr>
    </w:tbl>
    <w:p w14:paraId="5F7DE5E4" w14:textId="77777777" w:rsidR="00AC6559" w:rsidRDefault="00AC6559" w:rsidP="00AC6559">
      <w:pPr>
        <w:spacing w:after="0" w:line="240" w:lineRule="auto"/>
        <w:rPr>
          <w:b/>
        </w:rPr>
      </w:pPr>
    </w:p>
    <w:p w14:paraId="7BE94746" w14:textId="77777777" w:rsidR="00AC6559" w:rsidRDefault="00AC6559" w:rsidP="00AC6559">
      <w:pPr>
        <w:spacing w:after="0" w:line="240" w:lineRule="auto"/>
        <w:rPr>
          <w:b/>
        </w:rPr>
      </w:pPr>
      <w:r>
        <w:rPr>
          <w:b/>
        </w:rPr>
        <w:t xml:space="preserve">3. Nom de la titulació </w:t>
      </w:r>
    </w:p>
    <w:tbl>
      <w:tblPr>
        <w:tblW w:w="0" w:type="auto"/>
        <w:tblInd w:w="108" w:type="dxa"/>
        <w:tblBorders>
          <w:top w:val="single" w:sz="4" w:space="0" w:color="004D73"/>
          <w:left w:val="single" w:sz="4" w:space="0" w:color="004D73"/>
          <w:bottom w:val="single" w:sz="4" w:space="0" w:color="004D73"/>
          <w:right w:val="single" w:sz="4" w:space="0" w:color="004D73"/>
          <w:insideH w:val="single" w:sz="4" w:space="0" w:color="004D73"/>
          <w:insideV w:val="single" w:sz="4" w:space="0" w:color="004D73"/>
        </w:tblBorders>
        <w:tblLook w:val="00A0" w:firstRow="1" w:lastRow="0" w:firstColumn="1" w:lastColumn="0" w:noHBand="0" w:noVBand="0"/>
      </w:tblPr>
      <w:tblGrid>
        <w:gridCol w:w="7370"/>
      </w:tblGrid>
      <w:tr w:rsidR="00AC6559" w14:paraId="68C72384" w14:textId="77777777" w:rsidTr="004733B2">
        <w:trPr>
          <w:trHeight w:val="283"/>
        </w:trPr>
        <w:tc>
          <w:tcPr>
            <w:tcW w:w="7370" w:type="dxa"/>
            <w:tcBorders>
              <w:top w:val="single" w:sz="4" w:space="0" w:color="004D73"/>
              <w:left w:val="single" w:sz="4" w:space="0" w:color="004D73"/>
              <w:bottom w:val="single" w:sz="4" w:space="0" w:color="004D73"/>
              <w:right w:val="single" w:sz="4" w:space="0" w:color="004D73"/>
            </w:tcBorders>
          </w:tcPr>
          <w:p w14:paraId="3F603467" w14:textId="77777777" w:rsidR="00AC6559" w:rsidRDefault="00AC6559" w:rsidP="004733B2">
            <w:pPr>
              <w:spacing w:after="0" w:line="240" w:lineRule="auto"/>
              <w:rPr>
                <w:b/>
                <w:sz w:val="24"/>
                <w:szCs w:val="24"/>
              </w:rPr>
            </w:pPr>
          </w:p>
        </w:tc>
      </w:tr>
    </w:tbl>
    <w:p w14:paraId="3AAA5F76" w14:textId="77777777" w:rsidR="00AC6559" w:rsidRDefault="00AC6559" w:rsidP="00AC6559">
      <w:pPr>
        <w:spacing w:after="0" w:line="240" w:lineRule="auto"/>
        <w:rPr>
          <w:b/>
          <w:sz w:val="24"/>
          <w:szCs w:val="24"/>
        </w:rPr>
      </w:pPr>
    </w:p>
    <w:p w14:paraId="351D09E9" w14:textId="77777777" w:rsidR="00AC6559" w:rsidRDefault="00AC6559" w:rsidP="00AC6559">
      <w:pPr>
        <w:spacing w:after="0" w:line="240" w:lineRule="auto"/>
        <w:rPr>
          <w:b/>
        </w:rPr>
      </w:pPr>
      <w:r>
        <w:rPr>
          <w:b/>
        </w:rPr>
        <w:t xml:space="preserve">4. Centre </w:t>
      </w:r>
    </w:p>
    <w:tbl>
      <w:tblPr>
        <w:tblW w:w="0" w:type="auto"/>
        <w:tblInd w:w="108" w:type="dxa"/>
        <w:tblBorders>
          <w:top w:val="single" w:sz="4" w:space="0" w:color="004D73"/>
          <w:left w:val="single" w:sz="4" w:space="0" w:color="004D73"/>
          <w:bottom w:val="single" w:sz="4" w:space="0" w:color="004D73"/>
          <w:right w:val="single" w:sz="4" w:space="0" w:color="004D73"/>
          <w:insideH w:val="dotted" w:sz="4" w:space="0" w:color="004D73"/>
          <w:insideV w:val="dotted" w:sz="4" w:space="0" w:color="004D73"/>
        </w:tblBorders>
        <w:tblLook w:val="00A0" w:firstRow="1" w:lastRow="0" w:firstColumn="1" w:lastColumn="0" w:noHBand="0" w:noVBand="0"/>
      </w:tblPr>
      <w:tblGrid>
        <w:gridCol w:w="7262"/>
      </w:tblGrid>
      <w:tr w:rsidR="00AC6559" w14:paraId="69B8719C" w14:textId="77777777" w:rsidTr="004733B2">
        <w:trPr>
          <w:trHeight w:val="283"/>
        </w:trPr>
        <w:tc>
          <w:tcPr>
            <w:tcW w:w="7262" w:type="dxa"/>
            <w:tcBorders>
              <w:top w:val="single" w:sz="4" w:space="0" w:color="004D73"/>
              <w:left w:val="single" w:sz="4" w:space="0" w:color="004D73"/>
              <w:bottom w:val="single" w:sz="4" w:space="0" w:color="004D73"/>
              <w:right w:val="single" w:sz="4" w:space="0" w:color="004D73"/>
            </w:tcBorders>
          </w:tcPr>
          <w:p w14:paraId="3611F388" w14:textId="77777777" w:rsidR="00AC6559" w:rsidRDefault="00AC6559" w:rsidP="004733B2">
            <w:pPr>
              <w:spacing w:after="0" w:line="240" w:lineRule="auto"/>
              <w:rPr>
                <w:b/>
                <w:sz w:val="24"/>
                <w:szCs w:val="24"/>
              </w:rPr>
            </w:pPr>
          </w:p>
        </w:tc>
      </w:tr>
    </w:tbl>
    <w:p w14:paraId="63EB5944" w14:textId="77777777" w:rsidR="00AC6559" w:rsidRDefault="00AC6559" w:rsidP="00AC6559">
      <w:pPr>
        <w:spacing w:after="0" w:line="240" w:lineRule="auto"/>
        <w:rPr>
          <w:b/>
          <w:sz w:val="24"/>
          <w:szCs w:val="24"/>
        </w:rPr>
      </w:pPr>
    </w:p>
    <w:p w14:paraId="56CC7F9C" w14:textId="77777777" w:rsidR="00AC6559" w:rsidRDefault="00AC6559" w:rsidP="00AC6559">
      <w:pPr>
        <w:spacing w:after="0" w:line="240" w:lineRule="auto"/>
        <w:rPr>
          <w:b/>
        </w:rPr>
      </w:pPr>
      <w:r>
        <w:rPr>
          <w:b/>
        </w:rPr>
        <w:t xml:space="preserve">5. Universitat </w:t>
      </w:r>
      <w:r>
        <w:rPr>
          <w:sz w:val="16"/>
        </w:rPr>
        <w:t>(en cas de titulació interuniversitària, selecciona la institució coordinadora)</w:t>
      </w:r>
    </w:p>
    <w:tbl>
      <w:tblPr>
        <w:tblW w:w="0" w:type="auto"/>
        <w:tblInd w:w="108" w:type="dxa"/>
        <w:tblBorders>
          <w:top w:val="single" w:sz="4" w:space="0" w:color="004D73"/>
          <w:left w:val="single" w:sz="4" w:space="0" w:color="004D73"/>
          <w:bottom w:val="single" w:sz="4" w:space="0" w:color="004D73"/>
          <w:right w:val="single" w:sz="4" w:space="0" w:color="004D73"/>
          <w:insideH w:val="dotted" w:sz="4" w:space="0" w:color="004D73"/>
          <w:insideV w:val="dotted" w:sz="4" w:space="0" w:color="004D73"/>
        </w:tblBorders>
        <w:tblLook w:val="00A0" w:firstRow="1" w:lastRow="0" w:firstColumn="1" w:lastColumn="0" w:noHBand="0" w:noVBand="0"/>
      </w:tblPr>
      <w:tblGrid>
        <w:gridCol w:w="7263"/>
      </w:tblGrid>
      <w:tr w:rsidR="00AC6559" w14:paraId="3C433937" w14:textId="77777777" w:rsidTr="004733B2">
        <w:trPr>
          <w:trHeight w:val="283"/>
        </w:trPr>
        <w:tc>
          <w:tcPr>
            <w:tcW w:w="7263" w:type="dxa"/>
            <w:tcBorders>
              <w:top w:val="single" w:sz="4" w:space="0" w:color="004D73"/>
              <w:left w:val="single" w:sz="4" w:space="0" w:color="004D73"/>
              <w:bottom w:val="single" w:sz="4" w:space="0" w:color="004D73"/>
              <w:right w:val="single" w:sz="4" w:space="0" w:color="004D73"/>
            </w:tcBorders>
          </w:tcPr>
          <w:p w14:paraId="7E4871D0" w14:textId="77777777" w:rsidR="00AC6559" w:rsidRDefault="00AC6559" w:rsidP="004733B2">
            <w:pPr>
              <w:spacing w:after="0" w:line="240" w:lineRule="auto"/>
              <w:rPr>
                <w:b/>
                <w:sz w:val="24"/>
                <w:szCs w:val="24"/>
              </w:rPr>
            </w:pPr>
          </w:p>
        </w:tc>
      </w:tr>
    </w:tbl>
    <w:p w14:paraId="79F6C82C" w14:textId="77777777" w:rsidR="00AC6559" w:rsidRDefault="00AC6559" w:rsidP="00AC6559">
      <w:pPr>
        <w:spacing w:after="0" w:line="240" w:lineRule="auto"/>
      </w:pPr>
    </w:p>
    <w:tbl>
      <w:tblPr>
        <w:tblW w:w="8844" w:type="dxa"/>
        <w:tblLook w:val="00A0" w:firstRow="1" w:lastRow="0" w:firstColumn="1" w:lastColumn="0" w:noHBand="0" w:noVBand="0"/>
      </w:tblPr>
      <w:tblGrid>
        <w:gridCol w:w="7994"/>
        <w:gridCol w:w="850"/>
      </w:tblGrid>
      <w:tr w:rsidR="00AC6559" w:rsidRPr="00B91671" w14:paraId="649DDF21" w14:textId="77777777" w:rsidTr="004733B2">
        <w:trPr>
          <w:trHeight w:val="283"/>
        </w:trPr>
        <w:tc>
          <w:tcPr>
            <w:tcW w:w="7994" w:type="dxa"/>
            <w:tcBorders>
              <w:top w:val="nil"/>
              <w:left w:val="nil"/>
              <w:bottom w:val="nil"/>
              <w:right w:val="single" w:sz="4" w:space="0" w:color="004D73"/>
            </w:tcBorders>
            <w:hideMark/>
          </w:tcPr>
          <w:p w14:paraId="0B6A2DFC" w14:textId="77777777" w:rsidR="00AC6559" w:rsidRDefault="00AC6559" w:rsidP="004733B2">
            <w:pPr>
              <w:spacing w:after="0" w:line="240" w:lineRule="auto"/>
              <w:rPr>
                <w:b/>
              </w:rPr>
            </w:pPr>
            <w:r>
              <w:rPr>
                <w:b/>
              </w:rPr>
              <w:t xml:space="preserve">6. Any de la primera matrícula a la titulació que acabes de finalitzar     </w:t>
            </w:r>
          </w:p>
        </w:tc>
        <w:tc>
          <w:tcPr>
            <w:tcW w:w="850" w:type="dxa"/>
            <w:tcBorders>
              <w:top w:val="single" w:sz="4" w:space="0" w:color="004D73"/>
              <w:left w:val="single" w:sz="4" w:space="0" w:color="004D73"/>
              <w:bottom w:val="single" w:sz="4" w:space="0" w:color="004D73"/>
              <w:right w:val="single" w:sz="4" w:space="0" w:color="004D73"/>
            </w:tcBorders>
          </w:tcPr>
          <w:p w14:paraId="0372C28A" w14:textId="77777777" w:rsidR="00AC6559" w:rsidRPr="00B91671" w:rsidRDefault="00AC6559" w:rsidP="004733B2">
            <w:pPr>
              <w:spacing w:after="0" w:line="240" w:lineRule="auto"/>
              <w:rPr>
                <w:b/>
              </w:rPr>
            </w:pPr>
          </w:p>
        </w:tc>
      </w:tr>
    </w:tbl>
    <w:p w14:paraId="1785DB45" w14:textId="77777777" w:rsidR="00AC6559" w:rsidRDefault="00AC6559" w:rsidP="00AC6559">
      <w:pPr>
        <w:spacing w:after="0" w:line="240" w:lineRule="auto"/>
        <w:rPr>
          <w:b/>
        </w:rPr>
      </w:pPr>
    </w:p>
    <w:p w14:paraId="05399739" w14:textId="77777777" w:rsidR="00AC6559" w:rsidRDefault="00AC6559" w:rsidP="00AC6559">
      <w:pPr>
        <w:spacing w:after="0" w:line="240" w:lineRule="auto"/>
        <w:rPr>
          <w:b/>
        </w:rPr>
      </w:pPr>
      <w:r>
        <w:rPr>
          <w:b/>
        </w:rPr>
        <w:t>7. Indica la teva via d’accés a la titulació</w:t>
      </w:r>
    </w:p>
    <w:tbl>
      <w:tblPr>
        <w:tblW w:w="8897" w:type="dxa"/>
        <w:tblLook w:val="00A0" w:firstRow="1" w:lastRow="0" w:firstColumn="1" w:lastColumn="0" w:noHBand="0" w:noVBand="0"/>
      </w:tblPr>
      <w:tblGrid>
        <w:gridCol w:w="3936"/>
        <w:gridCol w:w="283"/>
        <w:gridCol w:w="284"/>
        <w:gridCol w:w="4110"/>
        <w:gridCol w:w="284"/>
      </w:tblGrid>
      <w:tr w:rsidR="00AC6559" w14:paraId="1CE7B209" w14:textId="77777777" w:rsidTr="004733B2">
        <w:trPr>
          <w:trHeight w:val="283"/>
        </w:trPr>
        <w:tc>
          <w:tcPr>
            <w:tcW w:w="3936" w:type="dxa"/>
            <w:tcBorders>
              <w:top w:val="nil"/>
              <w:left w:val="nil"/>
              <w:bottom w:val="nil"/>
              <w:right w:val="single" w:sz="4" w:space="0" w:color="004D73"/>
            </w:tcBorders>
            <w:hideMark/>
          </w:tcPr>
          <w:p w14:paraId="0D6B1F2E" w14:textId="77777777" w:rsidR="00AC6559" w:rsidRDefault="00AC6559" w:rsidP="004733B2">
            <w:pPr>
              <w:spacing w:after="0" w:line="240" w:lineRule="auto"/>
            </w:pPr>
            <w:r>
              <w:t>(1) Des de les PAU</w:t>
            </w:r>
          </w:p>
        </w:tc>
        <w:tc>
          <w:tcPr>
            <w:tcW w:w="283" w:type="dxa"/>
            <w:tcBorders>
              <w:top w:val="single" w:sz="4" w:space="0" w:color="004D73"/>
              <w:left w:val="single" w:sz="4" w:space="0" w:color="004D73"/>
              <w:bottom w:val="single" w:sz="4" w:space="0" w:color="004D73"/>
              <w:right w:val="single" w:sz="4" w:space="0" w:color="004D73"/>
            </w:tcBorders>
          </w:tcPr>
          <w:p w14:paraId="6197E766" w14:textId="77777777" w:rsidR="00AC6559" w:rsidRDefault="00AC6559" w:rsidP="004733B2">
            <w:pPr>
              <w:spacing w:after="0" w:line="240" w:lineRule="auto"/>
            </w:pPr>
          </w:p>
        </w:tc>
        <w:tc>
          <w:tcPr>
            <w:tcW w:w="284" w:type="dxa"/>
            <w:tcBorders>
              <w:top w:val="nil"/>
              <w:left w:val="single" w:sz="4" w:space="0" w:color="004D73"/>
              <w:bottom w:val="nil"/>
              <w:right w:val="nil"/>
            </w:tcBorders>
          </w:tcPr>
          <w:p w14:paraId="1B951D08" w14:textId="77777777" w:rsidR="00AC6559" w:rsidRDefault="00AC6559" w:rsidP="004733B2">
            <w:pPr>
              <w:spacing w:after="0" w:line="240" w:lineRule="auto"/>
            </w:pPr>
          </w:p>
        </w:tc>
        <w:tc>
          <w:tcPr>
            <w:tcW w:w="4110" w:type="dxa"/>
            <w:tcBorders>
              <w:top w:val="nil"/>
              <w:left w:val="nil"/>
              <w:bottom w:val="nil"/>
              <w:right w:val="single" w:sz="4" w:space="0" w:color="004D73"/>
            </w:tcBorders>
            <w:hideMark/>
          </w:tcPr>
          <w:p w14:paraId="428781BD" w14:textId="77777777" w:rsidR="00AC6559" w:rsidRDefault="00AC6559" w:rsidP="004733B2">
            <w:pPr>
              <w:spacing w:after="0" w:line="240" w:lineRule="auto"/>
            </w:pPr>
            <w:r>
              <w:t>(2) Des d’un cicle formatiu de grau superior</w:t>
            </w:r>
          </w:p>
        </w:tc>
        <w:tc>
          <w:tcPr>
            <w:tcW w:w="284" w:type="dxa"/>
            <w:tcBorders>
              <w:top w:val="single" w:sz="4" w:space="0" w:color="004D73"/>
              <w:left w:val="single" w:sz="4" w:space="0" w:color="004D73"/>
              <w:bottom w:val="single" w:sz="4" w:space="0" w:color="004D73"/>
              <w:right w:val="single" w:sz="4" w:space="0" w:color="004D73"/>
            </w:tcBorders>
          </w:tcPr>
          <w:p w14:paraId="63891496" w14:textId="77777777" w:rsidR="00AC6559" w:rsidRDefault="00AC6559" w:rsidP="004733B2">
            <w:pPr>
              <w:spacing w:after="0" w:line="240" w:lineRule="auto"/>
            </w:pPr>
          </w:p>
        </w:tc>
      </w:tr>
      <w:tr w:rsidR="00AC6559" w14:paraId="732C6D99" w14:textId="77777777" w:rsidTr="004733B2">
        <w:trPr>
          <w:trHeight w:val="219"/>
        </w:trPr>
        <w:tc>
          <w:tcPr>
            <w:tcW w:w="3936" w:type="dxa"/>
            <w:vMerge w:val="restart"/>
            <w:tcBorders>
              <w:top w:val="nil"/>
              <w:left w:val="nil"/>
              <w:bottom w:val="nil"/>
              <w:right w:val="single" w:sz="4" w:space="0" w:color="004D73"/>
            </w:tcBorders>
            <w:hideMark/>
          </w:tcPr>
          <w:p w14:paraId="7FA5BA30" w14:textId="77777777" w:rsidR="00AC6559" w:rsidRDefault="00AC6559" w:rsidP="004733B2">
            <w:pPr>
              <w:spacing w:after="0" w:line="240" w:lineRule="auto"/>
            </w:pPr>
            <w:r>
              <w:t>(3) Des d’una altra titulació</w:t>
            </w:r>
          </w:p>
        </w:tc>
        <w:tc>
          <w:tcPr>
            <w:tcW w:w="283" w:type="dxa"/>
            <w:tcBorders>
              <w:top w:val="single" w:sz="4" w:space="0" w:color="004D73"/>
              <w:left w:val="single" w:sz="4" w:space="0" w:color="004D73"/>
              <w:bottom w:val="single" w:sz="4" w:space="0" w:color="004D73"/>
              <w:right w:val="single" w:sz="4" w:space="0" w:color="004D73"/>
            </w:tcBorders>
          </w:tcPr>
          <w:p w14:paraId="13E4C91D" w14:textId="77777777" w:rsidR="00AC6559" w:rsidRDefault="00AC6559" w:rsidP="004733B2">
            <w:pPr>
              <w:spacing w:after="0" w:line="240" w:lineRule="auto"/>
            </w:pPr>
          </w:p>
        </w:tc>
        <w:tc>
          <w:tcPr>
            <w:tcW w:w="284" w:type="dxa"/>
            <w:vMerge w:val="restart"/>
            <w:tcBorders>
              <w:top w:val="nil"/>
              <w:left w:val="single" w:sz="4" w:space="0" w:color="004D73"/>
              <w:bottom w:val="nil"/>
              <w:right w:val="nil"/>
            </w:tcBorders>
          </w:tcPr>
          <w:p w14:paraId="4B0412CF" w14:textId="77777777" w:rsidR="00AC6559" w:rsidRDefault="00AC6559" w:rsidP="004733B2">
            <w:pPr>
              <w:spacing w:after="0" w:line="240" w:lineRule="auto"/>
            </w:pPr>
          </w:p>
        </w:tc>
        <w:tc>
          <w:tcPr>
            <w:tcW w:w="4110" w:type="dxa"/>
            <w:vMerge w:val="restart"/>
            <w:tcBorders>
              <w:top w:val="nil"/>
              <w:left w:val="nil"/>
              <w:bottom w:val="nil"/>
              <w:right w:val="single" w:sz="4" w:space="0" w:color="004D73"/>
            </w:tcBorders>
            <w:hideMark/>
          </w:tcPr>
          <w:p w14:paraId="76526EA8" w14:textId="77777777" w:rsidR="00AC6559" w:rsidRDefault="00AC6559" w:rsidP="004733B2">
            <w:pPr>
              <w:spacing w:after="0" w:line="240" w:lineRule="auto"/>
            </w:pPr>
            <w:r>
              <w:t xml:space="preserve">(4) Des de la mateixa titulació d’una altra universitat </w:t>
            </w:r>
          </w:p>
        </w:tc>
        <w:tc>
          <w:tcPr>
            <w:tcW w:w="284" w:type="dxa"/>
            <w:tcBorders>
              <w:top w:val="single" w:sz="4" w:space="0" w:color="004D73"/>
              <w:left w:val="single" w:sz="4" w:space="0" w:color="004D73"/>
              <w:bottom w:val="single" w:sz="4" w:space="0" w:color="004D73"/>
              <w:right w:val="single" w:sz="4" w:space="0" w:color="004D73"/>
            </w:tcBorders>
          </w:tcPr>
          <w:p w14:paraId="536C0C9B" w14:textId="77777777" w:rsidR="00AC6559" w:rsidRDefault="00AC6559" w:rsidP="004733B2">
            <w:pPr>
              <w:spacing w:after="0" w:line="240" w:lineRule="auto"/>
            </w:pPr>
          </w:p>
        </w:tc>
      </w:tr>
      <w:tr w:rsidR="00AC6559" w14:paraId="394556B5" w14:textId="77777777" w:rsidTr="004733B2">
        <w:trPr>
          <w:trHeight w:val="219"/>
        </w:trPr>
        <w:tc>
          <w:tcPr>
            <w:tcW w:w="0" w:type="auto"/>
            <w:vMerge/>
            <w:tcBorders>
              <w:top w:val="nil"/>
              <w:left w:val="nil"/>
              <w:bottom w:val="nil"/>
              <w:right w:val="single" w:sz="4" w:space="0" w:color="004D73"/>
            </w:tcBorders>
            <w:vAlign w:val="center"/>
            <w:hideMark/>
          </w:tcPr>
          <w:p w14:paraId="0A7577E1" w14:textId="77777777" w:rsidR="00AC6559" w:rsidRDefault="00AC6559" w:rsidP="004733B2">
            <w:pPr>
              <w:spacing w:before="0" w:after="0" w:line="240" w:lineRule="auto"/>
            </w:pPr>
          </w:p>
        </w:tc>
        <w:tc>
          <w:tcPr>
            <w:tcW w:w="283" w:type="dxa"/>
            <w:tcBorders>
              <w:top w:val="single" w:sz="4" w:space="0" w:color="004D73"/>
              <w:left w:val="nil"/>
              <w:bottom w:val="single" w:sz="4" w:space="0" w:color="004D73"/>
              <w:right w:val="nil"/>
            </w:tcBorders>
          </w:tcPr>
          <w:p w14:paraId="5784986D" w14:textId="77777777" w:rsidR="00AC6559" w:rsidRDefault="00AC6559" w:rsidP="004733B2">
            <w:pPr>
              <w:spacing w:after="0" w:line="240" w:lineRule="auto"/>
            </w:pPr>
          </w:p>
        </w:tc>
        <w:tc>
          <w:tcPr>
            <w:tcW w:w="0" w:type="auto"/>
            <w:vMerge/>
            <w:tcBorders>
              <w:top w:val="nil"/>
              <w:left w:val="single" w:sz="4" w:space="0" w:color="004D73"/>
              <w:bottom w:val="nil"/>
              <w:right w:val="nil"/>
            </w:tcBorders>
            <w:vAlign w:val="center"/>
            <w:hideMark/>
          </w:tcPr>
          <w:p w14:paraId="14D87574" w14:textId="77777777" w:rsidR="00AC6559" w:rsidRDefault="00AC6559" w:rsidP="004733B2">
            <w:pPr>
              <w:spacing w:before="0" w:after="0" w:line="240" w:lineRule="auto"/>
            </w:pPr>
          </w:p>
        </w:tc>
        <w:tc>
          <w:tcPr>
            <w:tcW w:w="0" w:type="auto"/>
            <w:vMerge/>
            <w:tcBorders>
              <w:top w:val="nil"/>
              <w:left w:val="nil"/>
              <w:bottom w:val="nil"/>
              <w:right w:val="single" w:sz="4" w:space="0" w:color="004D73"/>
            </w:tcBorders>
            <w:vAlign w:val="center"/>
            <w:hideMark/>
          </w:tcPr>
          <w:p w14:paraId="4F1E8D2D" w14:textId="77777777" w:rsidR="00AC6559" w:rsidRDefault="00AC6559" w:rsidP="004733B2">
            <w:pPr>
              <w:spacing w:before="0" w:after="0" w:line="240" w:lineRule="auto"/>
            </w:pPr>
          </w:p>
        </w:tc>
        <w:tc>
          <w:tcPr>
            <w:tcW w:w="284" w:type="dxa"/>
            <w:tcBorders>
              <w:top w:val="single" w:sz="4" w:space="0" w:color="004D73"/>
              <w:left w:val="nil"/>
              <w:bottom w:val="single" w:sz="4" w:space="0" w:color="004D73"/>
              <w:right w:val="single" w:sz="4" w:space="0" w:color="auto"/>
            </w:tcBorders>
          </w:tcPr>
          <w:p w14:paraId="621ACD5D" w14:textId="77777777" w:rsidR="00AC6559" w:rsidRDefault="00AC6559" w:rsidP="004733B2">
            <w:pPr>
              <w:spacing w:after="0" w:line="240" w:lineRule="auto"/>
            </w:pPr>
          </w:p>
        </w:tc>
      </w:tr>
      <w:tr w:rsidR="00AC6559" w14:paraId="00949324" w14:textId="77777777" w:rsidTr="004733B2">
        <w:trPr>
          <w:trHeight w:val="283"/>
        </w:trPr>
        <w:tc>
          <w:tcPr>
            <w:tcW w:w="3936" w:type="dxa"/>
            <w:tcBorders>
              <w:top w:val="nil"/>
              <w:left w:val="nil"/>
              <w:bottom w:val="nil"/>
              <w:right w:val="single" w:sz="4" w:space="0" w:color="004D73"/>
            </w:tcBorders>
            <w:hideMark/>
          </w:tcPr>
          <w:p w14:paraId="341C2323" w14:textId="77777777" w:rsidR="00AC6559" w:rsidRDefault="00AC6559" w:rsidP="004733B2">
            <w:pPr>
              <w:spacing w:after="0" w:line="240" w:lineRule="auto"/>
            </w:pPr>
            <w:r>
              <w:t xml:space="preserve">(5) Adaptació/trasllat des de llicenciatures </w:t>
            </w:r>
          </w:p>
        </w:tc>
        <w:tc>
          <w:tcPr>
            <w:tcW w:w="283" w:type="dxa"/>
            <w:tcBorders>
              <w:top w:val="single" w:sz="4" w:space="0" w:color="004D73"/>
              <w:left w:val="single" w:sz="4" w:space="0" w:color="004D73"/>
              <w:bottom w:val="single" w:sz="4" w:space="0" w:color="004D73"/>
              <w:right w:val="single" w:sz="4" w:space="0" w:color="004D73"/>
            </w:tcBorders>
          </w:tcPr>
          <w:p w14:paraId="367CD733" w14:textId="77777777" w:rsidR="00AC6559" w:rsidRDefault="00AC6559" w:rsidP="004733B2">
            <w:pPr>
              <w:spacing w:after="0" w:line="240" w:lineRule="auto"/>
            </w:pPr>
          </w:p>
        </w:tc>
        <w:tc>
          <w:tcPr>
            <w:tcW w:w="284" w:type="dxa"/>
            <w:tcBorders>
              <w:top w:val="nil"/>
              <w:left w:val="single" w:sz="4" w:space="0" w:color="004D73"/>
              <w:bottom w:val="nil"/>
              <w:right w:val="nil"/>
            </w:tcBorders>
          </w:tcPr>
          <w:p w14:paraId="6E587F10" w14:textId="77777777" w:rsidR="00AC6559" w:rsidRDefault="00AC6559" w:rsidP="004733B2">
            <w:pPr>
              <w:spacing w:after="0" w:line="240" w:lineRule="auto"/>
            </w:pPr>
          </w:p>
        </w:tc>
        <w:tc>
          <w:tcPr>
            <w:tcW w:w="4110" w:type="dxa"/>
            <w:tcBorders>
              <w:top w:val="nil"/>
              <w:left w:val="nil"/>
              <w:bottom w:val="nil"/>
              <w:right w:val="single" w:sz="4" w:space="0" w:color="004D73"/>
            </w:tcBorders>
            <w:hideMark/>
          </w:tcPr>
          <w:p w14:paraId="540F8A36" w14:textId="77777777" w:rsidR="00AC6559" w:rsidRDefault="00AC6559" w:rsidP="004733B2">
            <w:pPr>
              <w:spacing w:after="0" w:line="240" w:lineRule="auto"/>
            </w:pPr>
            <w:r>
              <w:t xml:space="preserve">(6) Des de proves per majors de 25 anys </w:t>
            </w:r>
          </w:p>
        </w:tc>
        <w:tc>
          <w:tcPr>
            <w:tcW w:w="284" w:type="dxa"/>
            <w:tcBorders>
              <w:top w:val="single" w:sz="4" w:space="0" w:color="004D73"/>
              <w:left w:val="single" w:sz="4" w:space="0" w:color="004D73"/>
              <w:bottom w:val="single" w:sz="4" w:space="0" w:color="004D73"/>
              <w:right w:val="single" w:sz="4" w:space="0" w:color="004D73"/>
            </w:tcBorders>
          </w:tcPr>
          <w:p w14:paraId="73362E21" w14:textId="77777777" w:rsidR="00AC6559" w:rsidRDefault="00AC6559" w:rsidP="004733B2">
            <w:pPr>
              <w:spacing w:after="0" w:line="240" w:lineRule="auto"/>
            </w:pPr>
          </w:p>
        </w:tc>
      </w:tr>
      <w:tr w:rsidR="00AC6559" w14:paraId="3CA2A23F" w14:textId="77777777" w:rsidTr="004733B2">
        <w:trPr>
          <w:trHeight w:val="283"/>
        </w:trPr>
        <w:tc>
          <w:tcPr>
            <w:tcW w:w="3936" w:type="dxa"/>
            <w:tcBorders>
              <w:top w:val="nil"/>
              <w:left w:val="nil"/>
              <w:bottom w:val="nil"/>
              <w:right w:val="single" w:sz="4" w:space="0" w:color="004D73"/>
            </w:tcBorders>
            <w:hideMark/>
          </w:tcPr>
          <w:p w14:paraId="5EDD75F6" w14:textId="77777777" w:rsidR="00AC6559" w:rsidRDefault="00AC6559" w:rsidP="004733B2">
            <w:pPr>
              <w:spacing w:after="0" w:line="240" w:lineRule="auto"/>
            </w:pPr>
            <w:r>
              <w:t>(7) Des de proves per majors de 40 anys</w:t>
            </w:r>
          </w:p>
        </w:tc>
        <w:tc>
          <w:tcPr>
            <w:tcW w:w="283" w:type="dxa"/>
            <w:tcBorders>
              <w:top w:val="single" w:sz="4" w:space="0" w:color="004D73"/>
              <w:left w:val="single" w:sz="4" w:space="0" w:color="004D73"/>
              <w:bottom w:val="single" w:sz="4" w:space="0" w:color="004D73"/>
              <w:right w:val="single" w:sz="4" w:space="0" w:color="004D73"/>
            </w:tcBorders>
          </w:tcPr>
          <w:p w14:paraId="71034CCF" w14:textId="77777777" w:rsidR="00AC6559" w:rsidRDefault="00AC6559" w:rsidP="004733B2">
            <w:pPr>
              <w:spacing w:after="0" w:line="240" w:lineRule="auto"/>
            </w:pPr>
          </w:p>
        </w:tc>
        <w:tc>
          <w:tcPr>
            <w:tcW w:w="284" w:type="dxa"/>
            <w:tcBorders>
              <w:top w:val="nil"/>
              <w:left w:val="single" w:sz="4" w:space="0" w:color="004D73"/>
              <w:bottom w:val="nil"/>
              <w:right w:val="nil"/>
            </w:tcBorders>
          </w:tcPr>
          <w:p w14:paraId="26A6A2D4" w14:textId="77777777" w:rsidR="00AC6559" w:rsidRDefault="00AC6559" w:rsidP="004733B2">
            <w:pPr>
              <w:spacing w:after="0" w:line="240" w:lineRule="auto"/>
            </w:pPr>
          </w:p>
        </w:tc>
        <w:tc>
          <w:tcPr>
            <w:tcW w:w="4110" w:type="dxa"/>
            <w:tcBorders>
              <w:top w:val="nil"/>
              <w:left w:val="nil"/>
              <w:bottom w:val="nil"/>
              <w:right w:val="single" w:sz="4" w:space="0" w:color="004D73"/>
            </w:tcBorders>
            <w:hideMark/>
          </w:tcPr>
          <w:p w14:paraId="61C15BC8" w14:textId="77777777" w:rsidR="00AC6559" w:rsidRDefault="00AC6559" w:rsidP="004733B2">
            <w:pPr>
              <w:spacing w:after="0" w:line="240" w:lineRule="auto"/>
            </w:pPr>
            <w:r>
              <w:t>(8) Des de proves per majors de 45 anys</w:t>
            </w:r>
          </w:p>
        </w:tc>
        <w:tc>
          <w:tcPr>
            <w:tcW w:w="284" w:type="dxa"/>
            <w:tcBorders>
              <w:top w:val="single" w:sz="4" w:space="0" w:color="004D73"/>
              <w:left w:val="single" w:sz="4" w:space="0" w:color="004D73"/>
              <w:bottom w:val="single" w:sz="4" w:space="0" w:color="004D73"/>
              <w:right w:val="single" w:sz="4" w:space="0" w:color="004D73"/>
            </w:tcBorders>
          </w:tcPr>
          <w:p w14:paraId="51EAED68" w14:textId="77777777" w:rsidR="00AC6559" w:rsidRDefault="00AC6559" w:rsidP="004733B2">
            <w:pPr>
              <w:spacing w:after="0" w:line="240" w:lineRule="auto"/>
            </w:pPr>
          </w:p>
        </w:tc>
      </w:tr>
      <w:tr w:rsidR="00AC6559" w14:paraId="430A2478" w14:textId="77777777" w:rsidTr="004733B2">
        <w:trPr>
          <w:trHeight w:val="283"/>
        </w:trPr>
        <w:tc>
          <w:tcPr>
            <w:tcW w:w="3936" w:type="dxa"/>
            <w:tcBorders>
              <w:top w:val="nil"/>
              <w:left w:val="nil"/>
              <w:bottom w:val="nil"/>
              <w:right w:val="single" w:sz="4" w:space="0" w:color="004D73"/>
            </w:tcBorders>
            <w:hideMark/>
          </w:tcPr>
          <w:p w14:paraId="46372134" w14:textId="77777777" w:rsidR="00AC6559" w:rsidRDefault="00AC6559" w:rsidP="004733B2">
            <w:pPr>
              <w:spacing w:after="0" w:line="240" w:lineRule="auto"/>
            </w:pPr>
            <w:r>
              <w:t xml:space="preserve">(9) Altres vies </w:t>
            </w:r>
          </w:p>
        </w:tc>
        <w:tc>
          <w:tcPr>
            <w:tcW w:w="283" w:type="dxa"/>
            <w:tcBorders>
              <w:top w:val="single" w:sz="4" w:space="0" w:color="004D73"/>
              <w:left w:val="single" w:sz="4" w:space="0" w:color="004D73"/>
              <w:bottom w:val="single" w:sz="4" w:space="0" w:color="004D73"/>
              <w:right w:val="single" w:sz="4" w:space="0" w:color="004D73"/>
            </w:tcBorders>
          </w:tcPr>
          <w:p w14:paraId="4C01AB52" w14:textId="77777777" w:rsidR="00AC6559" w:rsidRDefault="00AC6559" w:rsidP="004733B2">
            <w:pPr>
              <w:spacing w:after="0" w:line="240" w:lineRule="auto"/>
            </w:pPr>
          </w:p>
        </w:tc>
        <w:tc>
          <w:tcPr>
            <w:tcW w:w="284" w:type="dxa"/>
            <w:tcBorders>
              <w:top w:val="nil"/>
              <w:left w:val="single" w:sz="4" w:space="0" w:color="004D73"/>
              <w:bottom w:val="nil"/>
              <w:right w:val="nil"/>
            </w:tcBorders>
          </w:tcPr>
          <w:p w14:paraId="7716440C" w14:textId="77777777" w:rsidR="00AC6559" w:rsidRDefault="00AC6559" w:rsidP="004733B2">
            <w:pPr>
              <w:spacing w:after="0" w:line="240" w:lineRule="auto"/>
            </w:pPr>
          </w:p>
        </w:tc>
        <w:tc>
          <w:tcPr>
            <w:tcW w:w="4110" w:type="dxa"/>
            <w:tcBorders>
              <w:top w:val="nil"/>
              <w:left w:val="nil"/>
              <w:bottom w:val="nil"/>
              <w:right w:val="single" w:sz="4" w:space="0" w:color="004D73"/>
            </w:tcBorders>
          </w:tcPr>
          <w:p w14:paraId="2C3D89B4" w14:textId="77777777" w:rsidR="00AC6559" w:rsidRDefault="00AC6559" w:rsidP="004733B2">
            <w:pPr>
              <w:spacing w:after="0" w:line="240" w:lineRule="auto"/>
            </w:pPr>
          </w:p>
        </w:tc>
        <w:tc>
          <w:tcPr>
            <w:tcW w:w="284" w:type="dxa"/>
            <w:tcBorders>
              <w:top w:val="single" w:sz="4" w:space="0" w:color="004D73"/>
              <w:left w:val="single" w:sz="4" w:space="0" w:color="004D73"/>
              <w:bottom w:val="single" w:sz="4" w:space="0" w:color="004D73"/>
              <w:right w:val="single" w:sz="4" w:space="0" w:color="004D73"/>
            </w:tcBorders>
          </w:tcPr>
          <w:p w14:paraId="4FD89648" w14:textId="77777777" w:rsidR="00AC6559" w:rsidRDefault="00AC6559" w:rsidP="004733B2">
            <w:pPr>
              <w:spacing w:after="0" w:line="240" w:lineRule="auto"/>
            </w:pPr>
          </w:p>
        </w:tc>
      </w:tr>
    </w:tbl>
    <w:p w14:paraId="7725E10A" w14:textId="77777777" w:rsidR="00AC6559" w:rsidRDefault="00AC6559" w:rsidP="00AC6559">
      <w:pPr>
        <w:spacing w:before="0" w:after="0" w:line="240" w:lineRule="auto"/>
        <w:rPr>
          <w:b/>
        </w:rPr>
      </w:pPr>
    </w:p>
    <w:p w14:paraId="0337277C" w14:textId="77777777" w:rsidR="00AC6559" w:rsidRDefault="00AC6559" w:rsidP="00AC6559">
      <w:pPr>
        <w:spacing w:before="0" w:after="0" w:line="240" w:lineRule="auto"/>
        <w:rPr>
          <w:b/>
        </w:rPr>
      </w:pPr>
    </w:p>
    <w:p w14:paraId="75F2746B" w14:textId="77777777" w:rsidR="00AC6559" w:rsidRDefault="00AC6559" w:rsidP="00AC6559">
      <w:pPr>
        <w:spacing w:before="0" w:after="0" w:line="240" w:lineRule="auto"/>
        <w:rPr>
          <w:i/>
        </w:rPr>
      </w:pPr>
      <w:r>
        <w:rPr>
          <w:i/>
        </w:rPr>
        <w:t>En el cas que hagis accedit des de les PAU o d’un cicle formatiu de grau superior:</w:t>
      </w:r>
    </w:p>
    <w:p w14:paraId="71692BCD" w14:textId="77777777" w:rsidR="00AC6559" w:rsidRDefault="00AC6559" w:rsidP="00AC6559">
      <w:r>
        <w:t>Indica la teva nota d’accés a la titulació</w:t>
      </w:r>
    </w:p>
    <w:tbl>
      <w:tblPr>
        <w:tblW w:w="8047" w:type="dxa"/>
        <w:tblLook w:val="00A0" w:firstRow="1" w:lastRow="0" w:firstColumn="1" w:lastColumn="0" w:noHBand="0" w:noVBand="0"/>
      </w:tblPr>
      <w:tblGrid>
        <w:gridCol w:w="2519"/>
        <w:gridCol w:w="283"/>
        <w:gridCol w:w="425"/>
        <w:gridCol w:w="1843"/>
        <w:gridCol w:w="284"/>
        <w:gridCol w:w="283"/>
        <w:gridCol w:w="2126"/>
        <w:gridCol w:w="284"/>
      </w:tblGrid>
      <w:tr w:rsidR="00AC6559" w14:paraId="3A21D1EF" w14:textId="77777777" w:rsidTr="004733B2">
        <w:trPr>
          <w:trHeight w:val="283"/>
        </w:trPr>
        <w:tc>
          <w:tcPr>
            <w:tcW w:w="2519" w:type="dxa"/>
            <w:tcBorders>
              <w:top w:val="nil"/>
              <w:left w:val="nil"/>
              <w:bottom w:val="nil"/>
              <w:right w:val="single" w:sz="4" w:space="0" w:color="004D73"/>
            </w:tcBorders>
            <w:hideMark/>
          </w:tcPr>
          <w:p w14:paraId="6AC23CD9" w14:textId="77777777" w:rsidR="00AC6559" w:rsidRDefault="00AC6559" w:rsidP="004733B2">
            <w:pPr>
              <w:spacing w:after="0" w:line="240" w:lineRule="auto"/>
            </w:pPr>
            <w:r>
              <w:t>(1) 5 - Menys de 7</w:t>
            </w:r>
          </w:p>
        </w:tc>
        <w:tc>
          <w:tcPr>
            <w:tcW w:w="283" w:type="dxa"/>
            <w:tcBorders>
              <w:top w:val="single" w:sz="4" w:space="0" w:color="004D73"/>
              <w:left w:val="single" w:sz="4" w:space="0" w:color="004D73"/>
              <w:bottom w:val="single" w:sz="4" w:space="0" w:color="004D73"/>
              <w:right w:val="single" w:sz="4" w:space="0" w:color="004D73"/>
            </w:tcBorders>
          </w:tcPr>
          <w:p w14:paraId="38A547E5" w14:textId="77777777" w:rsidR="00AC6559" w:rsidRDefault="00AC6559" w:rsidP="004733B2">
            <w:pPr>
              <w:spacing w:after="0" w:line="240" w:lineRule="auto"/>
            </w:pPr>
          </w:p>
        </w:tc>
        <w:tc>
          <w:tcPr>
            <w:tcW w:w="425" w:type="dxa"/>
            <w:tcBorders>
              <w:top w:val="nil"/>
              <w:left w:val="single" w:sz="4" w:space="0" w:color="004D73"/>
              <w:bottom w:val="nil"/>
              <w:right w:val="nil"/>
            </w:tcBorders>
          </w:tcPr>
          <w:p w14:paraId="37C3E7B8" w14:textId="77777777" w:rsidR="00AC6559" w:rsidRDefault="00AC6559" w:rsidP="004733B2">
            <w:pPr>
              <w:spacing w:after="0" w:line="240" w:lineRule="auto"/>
            </w:pPr>
          </w:p>
        </w:tc>
        <w:tc>
          <w:tcPr>
            <w:tcW w:w="1843" w:type="dxa"/>
            <w:tcBorders>
              <w:top w:val="nil"/>
              <w:left w:val="nil"/>
              <w:bottom w:val="nil"/>
              <w:right w:val="single" w:sz="4" w:space="0" w:color="004D73"/>
            </w:tcBorders>
            <w:hideMark/>
          </w:tcPr>
          <w:p w14:paraId="719D5B47" w14:textId="77777777" w:rsidR="00AC6559" w:rsidRDefault="00AC6559" w:rsidP="004733B2">
            <w:pPr>
              <w:spacing w:after="0" w:line="240" w:lineRule="auto"/>
            </w:pPr>
            <w:r>
              <w:t>(2) 7 - Menys de 9</w:t>
            </w:r>
          </w:p>
        </w:tc>
        <w:tc>
          <w:tcPr>
            <w:tcW w:w="284" w:type="dxa"/>
            <w:tcBorders>
              <w:top w:val="single" w:sz="4" w:space="0" w:color="004D73"/>
              <w:left w:val="nil"/>
              <w:bottom w:val="single" w:sz="4" w:space="0" w:color="004D73"/>
              <w:right w:val="single" w:sz="4" w:space="0" w:color="004D73"/>
            </w:tcBorders>
          </w:tcPr>
          <w:p w14:paraId="3CC3A00A" w14:textId="77777777" w:rsidR="00AC6559" w:rsidRDefault="00AC6559" w:rsidP="004733B2">
            <w:pPr>
              <w:spacing w:after="0" w:line="240" w:lineRule="auto"/>
            </w:pPr>
          </w:p>
        </w:tc>
        <w:tc>
          <w:tcPr>
            <w:tcW w:w="283" w:type="dxa"/>
            <w:tcBorders>
              <w:top w:val="nil"/>
              <w:left w:val="single" w:sz="4" w:space="0" w:color="004D73"/>
              <w:bottom w:val="nil"/>
              <w:right w:val="nil"/>
            </w:tcBorders>
          </w:tcPr>
          <w:p w14:paraId="37DF732E" w14:textId="77777777" w:rsidR="00AC6559" w:rsidRDefault="00AC6559" w:rsidP="004733B2">
            <w:pPr>
              <w:spacing w:after="0" w:line="240" w:lineRule="auto"/>
            </w:pPr>
          </w:p>
        </w:tc>
        <w:tc>
          <w:tcPr>
            <w:tcW w:w="2126" w:type="dxa"/>
            <w:tcBorders>
              <w:top w:val="nil"/>
              <w:left w:val="nil"/>
              <w:bottom w:val="nil"/>
              <w:right w:val="single" w:sz="4" w:space="0" w:color="004D73"/>
            </w:tcBorders>
            <w:hideMark/>
          </w:tcPr>
          <w:p w14:paraId="1252737F" w14:textId="77777777" w:rsidR="00AC6559" w:rsidRDefault="00AC6559" w:rsidP="004733B2">
            <w:pPr>
              <w:spacing w:after="0" w:line="240" w:lineRule="auto"/>
            </w:pPr>
            <w:r>
              <w:t>(3) 9 - Menys de 10</w:t>
            </w:r>
          </w:p>
        </w:tc>
        <w:tc>
          <w:tcPr>
            <w:tcW w:w="284" w:type="dxa"/>
            <w:tcBorders>
              <w:top w:val="single" w:sz="4" w:space="0" w:color="004D73"/>
              <w:left w:val="single" w:sz="4" w:space="0" w:color="004D73"/>
              <w:bottom w:val="single" w:sz="4" w:space="0" w:color="004D73"/>
              <w:right w:val="single" w:sz="4" w:space="0" w:color="004D73"/>
            </w:tcBorders>
          </w:tcPr>
          <w:p w14:paraId="00258311" w14:textId="77777777" w:rsidR="00AC6559" w:rsidRDefault="00AC6559" w:rsidP="004733B2">
            <w:pPr>
              <w:spacing w:after="0" w:line="240" w:lineRule="auto"/>
            </w:pPr>
          </w:p>
        </w:tc>
      </w:tr>
      <w:tr w:rsidR="00AC6559" w14:paraId="62BB7F6F" w14:textId="77777777" w:rsidTr="004733B2">
        <w:trPr>
          <w:trHeight w:val="283"/>
        </w:trPr>
        <w:tc>
          <w:tcPr>
            <w:tcW w:w="2519" w:type="dxa"/>
            <w:tcBorders>
              <w:top w:val="nil"/>
              <w:left w:val="nil"/>
              <w:bottom w:val="nil"/>
              <w:right w:val="single" w:sz="4" w:space="0" w:color="004D73"/>
            </w:tcBorders>
            <w:hideMark/>
          </w:tcPr>
          <w:p w14:paraId="3E7F7E7D" w14:textId="77777777" w:rsidR="00AC6559" w:rsidRDefault="00AC6559" w:rsidP="004733B2">
            <w:pPr>
              <w:spacing w:after="0" w:line="240" w:lineRule="auto"/>
            </w:pPr>
            <w:r>
              <w:t>(4) 10 - Menys de 12</w:t>
            </w:r>
          </w:p>
        </w:tc>
        <w:tc>
          <w:tcPr>
            <w:tcW w:w="283" w:type="dxa"/>
            <w:tcBorders>
              <w:top w:val="single" w:sz="4" w:space="0" w:color="004D73"/>
              <w:left w:val="single" w:sz="4" w:space="0" w:color="004D73"/>
              <w:bottom w:val="single" w:sz="4" w:space="0" w:color="004D73"/>
              <w:right w:val="single" w:sz="4" w:space="0" w:color="004D73"/>
            </w:tcBorders>
          </w:tcPr>
          <w:p w14:paraId="3C246045" w14:textId="77777777" w:rsidR="00AC6559" w:rsidRDefault="00AC6559" w:rsidP="004733B2">
            <w:pPr>
              <w:spacing w:after="0" w:line="240" w:lineRule="auto"/>
            </w:pPr>
          </w:p>
        </w:tc>
        <w:tc>
          <w:tcPr>
            <w:tcW w:w="425" w:type="dxa"/>
            <w:tcBorders>
              <w:top w:val="nil"/>
              <w:left w:val="single" w:sz="4" w:space="0" w:color="004D73"/>
              <w:bottom w:val="nil"/>
              <w:right w:val="nil"/>
            </w:tcBorders>
          </w:tcPr>
          <w:p w14:paraId="5A8E0F41" w14:textId="77777777" w:rsidR="00AC6559" w:rsidRDefault="00AC6559" w:rsidP="004733B2">
            <w:pPr>
              <w:spacing w:after="0" w:line="240" w:lineRule="auto"/>
            </w:pPr>
          </w:p>
        </w:tc>
        <w:tc>
          <w:tcPr>
            <w:tcW w:w="1843" w:type="dxa"/>
            <w:tcBorders>
              <w:top w:val="nil"/>
              <w:left w:val="nil"/>
              <w:bottom w:val="nil"/>
              <w:right w:val="single" w:sz="4" w:space="0" w:color="004D73"/>
            </w:tcBorders>
            <w:hideMark/>
          </w:tcPr>
          <w:p w14:paraId="16EC28CD" w14:textId="77777777" w:rsidR="00AC6559" w:rsidRDefault="00AC6559" w:rsidP="004733B2">
            <w:pPr>
              <w:spacing w:after="0" w:line="240" w:lineRule="auto"/>
            </w:pPr>
            <w:r>
              <w:t>(5) 12 - 14</w:t>
            </w:r>
          </w:p>
        </w:tc>
        <w:tc>
          <w:tcPr>
            <w:tcW w:w="284" w:type="dxa"/>
            <w:tcBorders>
              <w:top w:val="single" w:sz="4" w:space="0" w:color="004D73"/>
              <w:left w:val="nil"/>
              <w:bottom w:val="single" w:sz="4" w:space="0" w:color="004D73"/>
              <w:right w:val="single" w:sz="4" w:space="0" w:color="004D73"/>
            </w:tcBorders>
          </w:tcPr>
          <w:p w14:paraId="7CE6016F" w14:textId="77777777" w:rsidR="00AC6559" w:rsidRDefault="00AC6559" w:rsidP="004733B2">
            <w:pPr>
              <w:spacing w:after="0" w:line="240" w:lineRule="auto"/>
            </w:pPr>
          </w:p>
        </w:tc>
        <w:tc>
          <w:tcPr>
            <w:tcW w:w="283" w:type="dxa"/>
            <w:tcBorders>
              <w:top w:val="nil"/>
              <w:left w:val="single" w:sz="4" w:space="0" w:color="004D73"/>
              <w:bottom w:val="nil"/>
              <w:right w:val="nil"/>
            </w:tcBorders>
          </w:tcPr>
          <w:p w14:paraId="1ED1EBAC" w14:textId="77777777" w:rsidR="00AC6559" w:rsidRDefault="00AC6559" w:rsidP="004733B2">
            <w:pPr>
              <w:spacing w:after="0" w:line="240" w:lineRule="auto"/>
            </w:pPr>
          </w:p>
        </w:tc>
        <w:tc>
          <w:tcPr>
            <w:tcW w:w="2126" w:type="dxa"/>
            <w:tcBorders>
              <w:top w:val="nil"/>
              <w:left w:val="nil"/>
              <w:bottom w:val="nil"/>
              <w:right w:val="single" w:sz="4" w:space="0" w:color="004D73"/>
            </w:tcBorders>
          </w:tcPr>
          <w:p w14:paraId="764AF222" w14:textId="77777777" w:rsidR="00AC6559" w:rsidRDefault="00AC6559" w:rsidP="004733B2">
            <w:pPr>
              <w:spacing w:after="0" w:line="240" w:lineRule="auto"/>
            </w:pPr>
          </w:p>
        </w:tc>
        <w:tc>
          <w:tcPr>
            <w:tcW w:w="284" w:type="dxa"/>
            <w:tcBorders>
              <w:top w:val="single" w:sz="4" w:space="0" w:color="004D73"/>
              <w:left w:val="single" w:sz="4" w:space="0" w:color="004D73"/>
              <w:bottom w:val="single" w:sz="4" w:space="0" w:color="004D73"/>
              <w:right w:val="single" w:sz="4" w:space="0" w:color="004D73"/>
            </w:tcBorders>
          </w:tcPr>
          <w:p w14:paraId="3437FB96" w14:textId="77777777" w:rsidR="00AC6559" w:rsidRDefault="00AC6559" w:rsidP="004733B2">
            <w:pPr>
              <w:spacing w:after="0" w:line="240" w:lineRule="auto"/>
            </w:pPr>
          </w:p>
        </w:tc>
      </w:tr>
    </w:tbl>
    <w:p w14:paraId="4E14AC46" w14:textId="77777777" w:rsidR="00AC6559" w:rsidRDefault="00AC6559" w:rsidP="00AC6559">
      <w:pPr>
        <w:spacing w:before="0" w:after="0" w:line="240" w:lineRule="auto"/>
        <w:rPr>
          <w:b/>
        </w:rPr>
      </w:pPr>
    </w:p>
    <w:p w14:paraId="0A21E94D" w14:textId="77777777" w:rsidR="00AC6559" w:rsidRDefault="00AC6559" w:rsidP="00AC6559">
      <w:pPr>
        <w:spacing w:before="0" w:after="0" w:line="240" w:lineRule="auto"/>
        <w:rPr>
          <w:b/>
        </w:rPr>
      </w:pPr>
    </w:p>
    <w:p w14:paraId="51FFE9B7" w14:textId="77777777" w:rsidR="00AC6559" w:rsidRDefault="00AC6559" w:rsidP="00AC6559">
      <w:pPr>
        <w:spacing w:before="0" w:after="0" w:line="240" w:lineRule="auto"/>
        <w:rPr>
          <w:i/>
        </w:rPr>
      </w:pPr>
      <w:r>
        <w:rPr>
          <w:i/>
        </w:rPr>
        <w:t>En el cas que hagis accedit des d’una altra titulació:</w:t>
      </w:r>
    </w:p>
    <w:p w14:paraId="61B5FAE7" w14:textId="77777777" w:rsidR="00AC6559" w:rsidRDefault="00AC6559" w:rsidP="00AC6559">
      <w:pPr>
        <w:tabs>
          <w:tab w:val="left" w:pos="1701"/>
        </w:tabs>
        <w:spacing w:before="0" w:after="0" w:line="240" w:lineRule="auto"/>
        <w:ind w:left="284"/>
        <w:rPr>
          <w:i/>
        </w:rPr>
      </w:pPr>
    </w:p>
    <w:tbl>
      <w:tblPr>
        <w:tblW w:w="8610" w:type="dxa"/>
        <w:tblInd w:w="-34" w:type="dxa"/>
        <w:tblBorders>
          <w:top w:val="single" w:sz="4" w:space="0" w:color="004D73"/>
          <w:left w:val="single" w:sz="4" w:space="0" w:color="004D73"/>
          <w:bottom w:val="single" w:sz="4" w:space="0" w:color="004D73"/>
          <w:right w:val="single" w:sz="4" w:space="0" w:color="004D73"/>
          <w:insideH w:val="dotted" w:sz="4" w:space="0" w:color="004D73"/>
          <w:insideV w:val="dotted" w:sz="4" w:space="0" w:color="004D73"/>
        </w:tblBorders>
        <w:tblLayout w:type="fixed"/>
        <w:tblLook w:val="00A0" w:firstRow="1" w:lastRow="0" w:firstColumn="1" w:lastColumn="0" w:noHBand="0" w:noVBand="0"/>
      </w:tblPr>
      <w:tblGrid>
        <w:gridCol w:w="676"/>
        <w:gridCol w:w="3027"/>
        <w:gridCol w:w="1365"/>
        <w:gridCol w:w="283"/>
        <w:gridCol w:w="1240"/>
        <w:gridCol w:w="1735"/>
        <w:gridCol w:w="284"/>
      </w:tblGrid>
      <w:tr w:rsidR="00AC6559" w14:paraId="3D766765" w14:textId="77777777" w:rsidTr="004733B2">
        <w:trPr>
          <w:trHeight w:val="281"/>
        </w:trPr>
        <w:tc>
          <w:tcPr>
            <w:tcW w:w="675" w:type="dxa"/>
            <w:tcBorders>
              <w:top w:val="nil"/>
              <w:left w:val="nil"/>
              <w:bottom w:val="nil"/>
              <w:right w:val="nil"/>
            </w:tcBorders>
          </w:tcPr>
          <w:p w14:paraId="1D675F90" w14:textId="77777777" w:rsidR="00AC6559" w:rsidRDefault="00AC6559" w:rsidP="004733B2">
            <w:pPr>
              <w:spacing w:after="0" w:line="240" w:lineRule="auto"/>
              <w:ind w:left="284"/>
              <w:rPr>
                <w:sz w:val="18"/>
              </w:rPr>
            </w:pPr>
          </w:p>
        </w:tc>
        <w:tc>
          <w:tcPr>
            <w:tcW w:w="3029" w:type="dxa"/>
            <w:tcBorders>
              <w:top w:val="nil"/>
              <w:left w:val="nil"/>
              <w:bottom w:val="nil"/>
              <w:right w:val="single" w:sz="4" w:space="0" w:color="004D73"/>
            </w:tcBorders>
            <w:hideMark/>
          </w:tcPr>
          <w:p w14:paraId="21C9E384" w14:textId="77777777" w:rsidR="00AC6559" w:rsidRDefault="00AC6559" w:rsidP="004733B2">
            <w:pPr>
              <w:spacing w:after="0" w:line="240" w:lineRule="auto"/>
            </w:pPr>
            <w:r>
              <w:t xml:space="preserve">Nom de la titulació    </w:t>
            </w:r>
          </w:p>
        </w:tc>
        <w:tc>
          <w:tcPr>
            <w:tcW w:w="4910" w:type="dxa"/>
            <w:gridSpan w:val="5"/>
            <w:tcBorders>
              <w:top w:val="single" w:sz="4" w:space="0" w:color="004D73"/>
              <w:left w:val="single" w:sz="4" w:space="0" w:color="004D73"/>
              <w:bottom w:val="single" w:sz="4" w:space="0" w:color="004D73"/>
              <w:right w:val="single" w:sz="4" w:space="0" w:color="004D73"/>
            </w:tcBorders>
          </w:tcPr>
          <w:p w14:paraId="592A0E60" w14:textId="77777777" w:rsidR="00AC6559" w:rsidRDefault="00AC6559" w:rsidP="004733B2">
            <w:pPr>
              <w:spacing w:after="0" w:line="240" w:lineRule="auto"/>
              <w:ind w:left="284"/>
              <w:rPr>
                <w:b/>
                <w:sz w:val="24"/>
                <w:szCs w:val="24"/>
              </w:rPr>
            </w:pPr>
          </w:p>
        </w:tc>
      </w:tr>
      <w:tr w:rsidR="00AC6559" w14:paraId="68FDBFF2" w14:textId="77777777" w:rsidTr="004733B2">
        <w:trPr>
          <w:trHeight w:val="170"/>
        </w:trPr>
        <w:tc>
          <w:tcPr>
            <w:tcW w:w="675" w:type="dxa"/>
            <w:tcBorders>
              <w:top w:val="nil"/>
              <w:left w:val="nil"/>
              <w:bottom w:val="nil"/>
              <w:right w:val="nil"/>
            </w:tcBorders>
          </w:tcPr>
          <w:p w14:paraId="02696476" w14:textId="77777777" w:rsidR="00AC6559" w:rsidRDefault="00AC6559" w:rsidP="004733B2">
            <w:pPr>
              <w:spacing w:after="0" w:line="240" w:lineRule="auto"/>
              <w:ind w:left="284"/>
              <w:rPr>
                <w:sz w:val="16"/>
              </w:rPr>
            </w:pPr>
          </w:p>
        </w:tc>
        <w:tc>
          <w:tcPr>
            <w:tcW w:w="3029" w:type="dxa"/>
            <w:tcBorders>
              <w:top w:val="nil"/>
              <w:left w:val="nil"/>
              <w:bottom w:val="nil"/>
              <w:right w:val="nil"/>
            </w:tcBorders>
          </w:tcPr>
          <w:p w14:paraId="203FC362" w14:textId="77777777" w:rsidR="00AC6559" w:rsidRDefault="00AC6559" w:rsidP="004733B2">
            <w:pPr>
              <w:spacing w:after="0" w:line="240" w:lineRule="auto"/>
              <w:rPr>
                <w:sz w:val="16"/>
              </w:rPr>
            </w:pPr>
          </w:p>
        </w:tc>
        <w:tc>
          <w:tcPr>
            <w:tcW w:w="4910" w:type="dxa"/>
            <w:gridSpan w:val="5"/>
            <w:tcBorders>
              <w:top w:val="single" w:sz="4" w:space="0" w:color="004D73"/>
              <w:left w:val="nil"/>
              <w:bottom w:val="nil"/>
              <w:right w:val="nil"/>
            </w:tcBorders>
          </w:tcPr>
          <w:p w14:paraId="49374924" w14:textId="77777777" w:rsidR="00AC6559" w:rsidRDefault="00AC6559" w:rsidP="004733B2">
            <w:pPr>
              <w:spacing w:after="0" w:line="240" w:lineRule="auto"/>
              <w:ind w:left="284"/>
              <w:rPr>
                <w:b/>
                <w:sz w:val="16"/>
                <w:szCs w:val="24"/>
              </w:rPr>
            </w:pPr>
          </w:p>
        </w:tc>
      </w:tr>
      <w:tr w:rsidR="00AC6559" w14:paraId="20015057" w14:textId="77777777" w:rsidTr="004733B2">
        <w:trPr>
          <w:trHeight w:val="281"/>
        </w:trPr>
        <w:tc>
          <w:tcPr>
            <w:tcW w:w="675" w:type="dxa"/>
            <w:tcBorders>
              <w:top w:val="nil"/>
              <w:left w:val="nil"/>
              <w:bottom w:val="nil"/>
              <w:right w:val="nil"/>
            </w:tcBorders>
          </w:tcPr>
          <w:p w14:paraId="69B986E5" w14:textId="77777777" w:rsidR="00AC6559" w:rsidRDefault="00AC6559" w:rsidP="004733B2">
            <w:pPr>
              <w:spacing w:after="0" w:line="240" w:lineRule="auto"/>
              <w:ind w:left="284"/>
            </w:pPr>
          </w:p>
        </w:tc>
        <w:tc>
          <w:tcPr>
            <w:tcW w:w="3029" w:type="dxa"/>
            <w:tcBorders>
              <w:top w:val="nil"/>
              <w:left w:val="nil"/>
              <w:bottom w:val="nil"/>
              <w:right w:val="nil"/>
            </w:tcBorders>
            <w:hideMark/>
          </w:tcPr>
          <w:p w14:paraId="0D78F32F" w14:textId="77777777" w:rsidR="00AC6559" w:rsidRDefault="00AC6559" w:rsidP="004733B2">
            <w:pPr>
              <w:spacing w:after="0" w:line="240" w:lineRule="auto"/>
            </w:pPr>
            <w:r>
              <w:t>Vas finalitzar-la?</w:t>
            </w:r>
          </w:p>
        </w:tc>
        <w:tc>
          <w:tcPr>
            <w:tcW w:w="1366" w:type="dxa"/>
            <w:tcBorders>
              <w:top w:val="nil"/>
              <w:left w:val="nil"/>
              <w:bottom w:val="nil"/>
              <w:right w:val="single" w:sz="4" w:space="0" w:color="004D73"/>
            </w:tcBorders>
            <w:hideMark/>
          </w:tcPr>
          <w:p w14:paraId="74160C71" w14:textId="77777777" w:rsidR="00AC6559" w:rsidRDefault="00AC6559" w:rsidP="004733B2">
            <w:pPr>
              <w:spacing w:after="0" w:line="240" w:lineRule="auto"/>
              <w:ind w:left="284"/>
              <w:rPr>
                <w:b/>
              </w:rPr>
            </w:pPr>
            <w:r>
              <w:rPr>
                <w:sz w:val="18"/>
              </w:rPr>
              <w:t>(1) Sí</w:t>
            </w:r>
          </w:p>
        </w:tc>
        <w:tc>
          <w:tcPr>
            <w:tcW w:w="283" w:type="dxa"/>
            <w:tcBorders>
              <w:top w:val="single" w:sz="4" w:space="0" w:color="004D73"/>
              <w:left w:val="single" w:sz="4" w:space="0" w:color="004D73"/>
              <w:bottom w:val="single" w:sz="4" w:space="0" w:color="004D73"/>
              <w:right w:val="single" w:sz="4" w:space="0" w:color="004D73"/>
            </w:tcBorders>
          </w:tcPr>
          <w:p w14:paraId="0CE83800" w14:textId="77777777" w:rsidR="00AC6559" w:rsidRDefault="00AC6559" w:rsidP="004733B2">
            <w:pPr>
              <w:spacing w:after="0" w:line="240" w:lineRule="auto"/>
              <w:ind w:left="284"/>
              <w:rPr>
                <w:b/>
              </w:rPr>
            </w:pPr>
          </w:p>
        </w:tc>
        <w:tc>
          <w:tcPr>
            <w:tcW w:w="1241" w:type="dxa"/>
            <w:tcBorders>
              <w:top w:val="nil"/>
              <w:left w:val="single" w:sz="4" w:space="0" w:color="004D73"/>
              <w:bottom w:val="nil"/>
              <w:right w:val="nil"/>
            </w:tcBorders>
          </w:tcPr>
          <w:p w14:paraId="43B90FAC" w14:textId="77777777" w:rsidR="00AC6559" w:rsidRDefault="00AC6559" w:rsidP="004733B2">
            <w:pPr>
              <w:spacing w:after="0" w:line="240" w:lineRule="auto"/>
              <w:ind w:left="284"/>
              <w:rPr>
                <w:b/>
              </w:rPr>
            </w:pPr>
          </w:p>
        </w:tc>
        <w:tc>
          <w:tcPr>
            <w:tcW w:w="1736" w:type="dxa"/>
            <w:tcBorders>
              <w:top w:val="nil"/>
              <w:left w:val="nil"/>
              <w:bottom w:val="nil"/>
              <w:right w:val="single" w:sz="4" w:space="0" w:color="004D73"/>
            </w:tcBorders>
            <w:hideMark/>
          </w:tcPr>
          <w:p w14:paraId="2D9B11C0" w14:textId="77777777" w:rsidR="00AC6559" w:rsidRDefault="00AC6559" w:rsidP="004733B2">
            <w:pPr>
              <w:spacing w:after="0" w:line="240" w:lineRule="auto"/>
              <w:ind w:left="284"/>
              <w:rPr>
                <w:b/>
              </w:rPr>
            </w:pPr>
            <w:r>
              <w:rPr>
                <w:sz w:val="18"/>
              </w:rPr>
              <w:t>(2) No</w:t>
            </w:r>
          </w:p>
        </w:tc>
        <w:tc>
          <w:tcPr>
            <w:tcW w:w="284" w:type="dxa"/>
            <w:tcBorders>
              <w:top w:val="single" w:sz="4" w:space="0" w:color="004D73"/>
              <w:left w:val="single" w:sz="4" w:space="0" w:color="004D73"/>
              <w:bottom w:val="single" w:sz="4" w:space="0" w:color="004D73"/>
              <w:right w:val="single" w:sz="4" w:space="0" w:color="004D73"/>
            </w:tcBorders>
          </w:tcPr>
          <w:p w14:paraId="3104CB8B" w14:textId="77777777" w:rsidR="00AC6559" w:rsidRDefault="00AC6559" w:rsidP="004733B2">
            <w:pPr>
              <w:spacing w:after="0" w:line="240" w:lineRule="auto"/>
              <w:ind w:left="284"/>
              <w:rPr>
                <w:b/>
              </w:rPr>
            </w:pPr>
          </w:p>
        </w:tc>
      </w:tr>
    </w:tbl>
    <w:p w14:paraId="6D73DFF6" w14:textId="77777777" w:rsidR="00AC6559" w:rsidRDefault="00AC6559" w:rsidP="00AC6559">
      <w:pPr>
        <w:spacing w:before="0" w:after="0" w:line="240" w:lineRule="auto"/>
        <w:rPr>
          <w:b/>
        </w:rPr>
      </w:pPr>
    </w:p>
    <w:p w14:paraId="1163CFB7" w14:textId="77777777" w:rsidR="00AC6559" w:rsidRDefault="00AC6559" w:rsidP="00AC6559">
      <w:pPr>
        <w:spacing w:before="0" w:after="0" w:line="240" w:lineRule="auto"/>
        <w:rPr>
          <w:b/>
        </w:rPr>
      </w:pPr>
    </w:p>
    <w:p w14:paraId="3D244FF6" w14:textId="77777777" w:rsidR="00AC6559" w:rsidRDefault="00AC6559" w:rsidP="00AC6559">
      <w:pPr>
        <w:spacing w:before="0" w:after="0" w:line="240" w:lineRule="auto"/>
        <w:rPr>
          <w:b/>
        </w:rPr>
      </w:pPr>
    </w:p>
    <w:p w14:paraId="351C57DA" w14:textId="77777777" w:rsidR="00AC6559" w:rsidRDefault="00AC6559" w:rsidP="00AC6559">
      <w:pPr>
        <w:spacing w:before="0" w:after="0" w:line="240" w:lineRule="auto"/>
        <w:rPr>
          <w:b/>
        </w:rPr>
      </w:pPr>
    </w:p>
    <w:p w14:paraId="1B63049D" w14:textId="77777777" w:rsidR="00AA67C4" w:rsidRDefault="00AA67C4">
      <w:pPr>
        <w:spacing w:before="0" w:after="0" w:line="240" w:lineRule="auto"/>
        <w:jc w:val="left"/>
        <w:rPr>
          <w:b/>
        </w:rPr>
      </w:pPr>
      <w:r>
        <w:rPr>
          <w:b/>
        </w:rPr>
        <w:br w:type="page"/>
      </w:r>
    </w:p>
    <w:p w14:paraId="40B4BA46" w14:textId="77777777" w:rsidR="00AC6559" w:rsidRDefault="00AC6559" w:rsidP="00AC6559">
      <w:pPr>
        <w:rPr>
          <w:b/>
        </w:rPr>
      </w:pPr>
      <w:r>
        <w:rPr>
          <w:b/>
        </w:rPr>
        <w:t xml:space="preserve">8. Indica en quin ordre de preferència vas escollir cursar la titulació </w:t>
      </w:r>
    </w:p>
    <w:tbl>
      <w:tblPr>
        <w:tblW w:w="8616" w:type="dxa"/>
        <w:tblLook w:val="00A0" w:firstRow="1" w:lastRow="0" w:firstColumn="1" w:lastColumn="0" w:noHBand="0" w:noVBand="0"/>
      </w:tblPr>
      <w:tblGrid>
        <w:gridCol w:w="3936"/>
        <w:gridCol w:w="284"/>
        <w:gridCol w:w="428"/>
        <w:gridCol w:w="3685"/>
        <w:gridCol w:w="283"/>
      </w:tblGrid>
      <w:tr w:rsidR="00AC6559" w14:paraId="49EA6596" w14:textId="77777777" w:rsidTr="004733B2">
        <w:trPr>
          <w:trHeight w:val="283"/>
        </w:trPr>
        <w:tc>
          <w:tcPr>
            <w:tcW w:w="3936" w:type="dxa"/>
            <w:tcBorders>
              <w:top w:val="nil"/>
              <w:left w:val="nil"/>
              <w:bottom w:val="nil"/>
              <w:right w:val="single" w:sz="4" w:space="0" w:color="004D73"/>
            </w:tcBorders>
            <w:hideMark/>
          </w:tcPr>
          <w:p w14:paraId="705AF4F4" w14:textId="77777777" w:rsidR="00AC6559" w:rsidRDefault="00AC6559" w:rsidP="004733B2">
            <w:pPr>
              <w:spacing w:after="0" w:line="240" w:lineRule="auto"/>
            </w:pPr>
            <w:r>
              <w:t>(1) Vaig entrar a la titulació que volia</w:t>
            </w:r>
          </w:p>
        </w:tc>
        <w:tc>
          <w:tcPr>
            <w:tcW w:w="284" w:type="dxa"/>
            <w:tcBorders>
              <w:top w:val="single" w:sz="4" w:space="0" w:color="004D73"/>
              <w:left w:val="single" w:sz="4" w:space="0" w:color="004D73"/>
              <w:bottom w:val="single" w:sz="4" w:space="0" w:color="004D73"/>
              <w:right w:val="single" w:sz="4" w:space="0" w:color="004D73"/>
            </w:tcBorders>
          </w:tcPr>
          <w:p w14:paraId="6C743990" w14:textId="77777777" w:rsidR="00AC6559" w:rsidRDefault="00AC6559" w:rsidP="004733B2">
            <w:pPr>
              <w:spacing w:after="0" w:line="240" w:lineRule="auto"/>
            </w:pPr>
          </w:p>
        </w:tc>
        <w:tc>
          <w:tcPr>
            <w:tcW w:w="428" w:type="dxa"/>
            <w:tcBorders>
              <w:top w:val="nil"/>
              <w:left w:val="single" w:sz="4" w:space="0" w:color="004D73"/>
              <w:bottom w:val="nil"/>
              <w:right w:val="nil"/>
            </w:tcBorders>
          </w:tcPr>
          <w:p w14:paraId="41D12C25" w14:textId="77777777" w:rsidR="00AC6559" w:rsidRDefault="00AC6559" w:rsidP="004733B2">
            <w:pPr>
              <w:spacing w:after="0" w:line="240" w:lineRule="auto"/>
            </w:pPr>
          </w:p>
        </w:tc>
        <w:tc>
          <w:tcPr>
            <w:tcW w:w="3685" w:type="dxa"/>
            <w:tcBorders>
              <w:top w:val="nil"/>
              <w:left w:val="nil"/>
              <w:bottom w:val="nil"/>
              <w:right w:val="single" w:sz="4" w:space="0" w:color="004D73"/>
            </w:tcBorders>
            <w:hideMark/>
          </w:tcPr>
          <w:p w14:paraId="10975166" w14:textId="77777777" w:rsidR="00AC6559" w:rsidRDefault="00AC6559" w:rsidP="004733B2">
            <w:pPr>
              <w:spacing w:after="0" w:line="240" w:lineRule="auto"/>
            </w:pPr>
            <w:r>
              <w:t>(2) Segona preferència</w:t>
            </w:r>
          </w:p>
        </w:tc>
        <w:tc>
          <w:tcPr>
            <w:tcW w:w="283" w:type="dxa"/>
            <w:tcBorders>
              <w:top w:val="single" w:sz="4" w:space="0" w:color="004D73"/>
              <w:left w:val="single" w:sz="4" w:space="0" w:color="004D73"/>
              <w:bottom w:val="single" w:sz="4" w:space="0" w:color="004D73"/>
              <w:right w:val="single" w:sz="4" w:space="0" w:color="004D73"/>
            </w:tcBorders>
          </w:tcPr>
          <w:p w14:paraId="181A743F" w14:textId="77777777" w:rsidR="00AC6559" w:rsidRDefault="00AC6559" w:rsidP="004733B2">
            <w:pPr>
              <w:spacing w:after="0" w:line="240" w:lineRule="auto"/>
            </w:pPr>
          </w:p>
        </w:tc>
      </w:tr>
      <w:tr w:rsidR="00AC6559" w14:paraId="46DEE788" w14:textId="77777777" w:rsidTr="004733B2">
        <w:trPr>
          <w:gridAfter w:val="2"/>
          <w:wAfter w:w="3968" w:type="dxa"/>
          <w:trHeight w:val="283"/>
        </w:trPr>
        <w:tc>
          <w:tcPr>
            <w:tcW w:w="3936" w:type="dxa"/>
            <w:tcBorders>
              <w:top w:val="nil"/>
              <w:left w:val="nil"/>
              <w:bottom w:val="nil"/>
              <w:right w:val="single" w:sz="4" w:space="0" w:color="004D73"/>
            </w:tcBorders>
            <w:hideMark/>
          </w:tcPr>
          <w:p w14:paraId="4047F705" w14:textId="77777777" w:rsidR="00AC6559" w:rsidRDefault="00AC6559" w:rsidP="004733B2">
            <w:pPr>
              <w:spacing w:after="0" w:line="240" w:lineRule="auto"/>
            </w:pPr>
            <w:r>
              <w:t xml:space="preserve">(3) Altres </w:t>
            </w:r>
          </w:p>
        </w:tc>
        <w:tc>
          <w:tcPr>
            <w:tcW w:w="284" w:type="dxa"/>
            <w:tcBorders>
              <w:top w:val="single" w:sz="4" w:space="0" w:color="004D73"/>
              <w:left w:val="single" w:sz="4" w:space="0" w:color="004D73"/>
              <w:bottom w:val="single" w:sz="4" w:space="0" w:color="004D73"/>
              <w:right w:val="single" w:sz="4" w:space="0" w:color="004D73"/>
            </w:tcBorders>
          </w:tcPr>
          <w:p w14:paraId="23DC5841" w14:textId="77777777" w:rsidR="00AC6559" w:rsidRDefault="00AC6559" w:rsidP="004733B2">
            <w:pPr>
              <w:spacing w:after="0" w:line="240" w:lineRule="auto"/>
            </w:pPr>
          </w:p>
        </w:tc>
        <w:tc>
          <w:tcPr>
            <w:tcW w:w="428" w:type="dxa"/>
            <w:tcBorders>
              <w:top w:val="nil"/>
              <w:left w:val="single" w:sz="4" w:space="0" w:color="004D73"/>
              <w:bottom w:val="nil"/>
              <w:right w:val="nil"/>
            </w:tcBorders>
          </w:tcPr>
          <w:p w14:paraId="57327C7F" w14:textId="77777777" w:rsidR="00AC6559" w:rsidRDefault="00AC6559" w:rsidP="004733B2">
            <w:pPr>
              <w:spacing w:after="0" w:line="240" w:lineRule="auto"/>
            </w:pPr>
          </w:p>
        </w:tc>
      </w:tr>
    </w:tbl>
    <w:p w14:paraId="70652C9D" w14:textId="77777777" w:rsidR="00AC6559" w:rsidRDefault="00AC6559" w:rsidP="00AC6559">
      <w:pPr>
        <w:rPr>
          <w:b/>
        </w:rPr>
      </w:pPr>
    </w:p>
    <w:p w14:paraId="746D6590" w14:textId="77777777" w:rsidR="00AC6559" w:rsidRDefault="00AC6559" w:rsidP="00AC6559">
      <w:pPr>
        <w:rPr>
          <w:sz w:val="18"/>
        </w:rPr>
      </w:pPr>
      <w:r>
        <w:rPr>
          <w:b/>
        </w:rPr>
        <w:t>9. Indica el principal motiu pel qual vas escollir la titulació</w:t>
      </w:r>
    </w:p>
    <w:tbl>
      <w:tblPr>
        <w:tblW w:w="8616" w:type="dxa"/>
        <w:tblLook w:val="00A0" w:firstRow="1" w:lastRow="0" w:firstColumn="1" w:lastColumn="0" w:noHBand="0" w:noVBand="0"/>
      </w:tblPr>
      <w:tblGrid>
        <w:gridCol w:w="3936"/>
        <w:gridCol w:w="284"/>
        <w:gridCol w:w="428"/>
        <w:gridCol w:w="3685"/>
        <w:gridCol w:w="283"/>
      </w:tblGrid>
      <w:tr w:rsidR="00AC6559" w14:paraId="3AC54650" w14:textId="77777777" w:rsidTr="004733B2">
        <w:trPr>
          <w:trHeight w:val="283"/>
        </w:trPr>
        <w:tc>
          <w:tcPr>
            <w:tcW w:w="3936" w:type="dxa"/>
            <w:tcBorders>
              <w:top w:val="nil"/>
              <w:left w:val="nil"/>
              <w:bottom w:val="nil"/>
              <w:right w:val="single" w:sz="4" w:space="0" w:color="004D73"/>
            </w:tcBorders>
            <w:hideMark/>
          </w:tcPr>
          <w:p w14:paraId="23DE401F" w14:textId="77777777" w:rsidR="00AC6559" w:rsidRDefault="00AC6559" w:rsidP="004733B2">
            <w:pPr>
              <w:spacing w:after="0" w:line="240" w:lineRule="auto"/>
            </w:pPr>
            <w:r>
              <w:t xml:space="preserve">(1) Era la que m’agradava </w:t>
            </w:r>
          </w:p>
        </w:tc>
        <w:tc>
          <w:tcPr>
            <w:tcW w:w="284" w:type="dxa"/>
            <w:tcBorders>
              <w:top w:val="single" w:sz="4" w:space="0" w:color="004D73"/>
              <w:left w:val="single" w:sz="4" w:space="0" w:color="004D73"/>
              <w:bottom w:val="single" w:sz="4" w:space="0" w:color="004D73"/>
              <w:right w:val="single" w:sz="4" w:space="0" w:color="004D73"/>
            </w:tcBorders>
          </w:tcPr>
          <w:p w14:paraId="204EB403" w14:textId="77777777" w:rsidR="00AC6559" w:rsidRDefault="00AC6559" w:rsidP="004733B2">
            <w:pPr>
              <w:spacing w:after="0" w:line="240" w:lineRule="auto"/>
            </w:pPr>
          </w:p>
        </w:tc>
        <w:tc>
          <w:tcPr>
            <w:tcW w:w="428" w:type="dxa"/>
            <w:tcBorders>
              <w:top w:val="nil"/>
              <w:left w:val="single" w:sz="4" w:space="0" w:color="004D73"/>
              <w:bottom w:val="nil"/>
              <w:right w:val="nil"/>
            </w:tcBorders>
          </w:tcPr>
          <w:p w14:paraId="065CAD43" w14:textId="77777777" w:rsidR="00AC6559" w:rsidRDefault="00AC6559" w:rsidP="004733B2">
            <w:pPr>
              <w:spacing w:after="0" w:line="240" w:lineRule="auto"/>
            </w:pPr>
          </w:p>
        </w:tc>
        <w:tc>
          <w:tcPr>
            <w:tcW w:w="3685" w:type="dxa"/>
            <w:tcBorders>
              <w:top w:val="nil"/>
              <w:left w:val="nil"/>
              <w:bottom w:val="nil"/>
              <w:right w:val="single" w:sz="4" w:space="0" w:color="004D73"/>
            </w:tcBorders>
            <w:hideMark/>
          </w:tcPr>
          <w:p w14:paraId="2C6F9279" w14:textId="77777777" w:rsidR="00AC6559" w:rsidRDefault="00AC6559" w:rsidP="004733B2">
            <w:pPr>
              <w:spacing w:after="0" w:line="240" w:lineRule="auto"/>
            </w:pPr>
            <w:r>
              <w:t>(2) Bona sortida laboral</w:t>
            </w:r>
          </w:p>
        </w:tc>
        <w:tc>
          <w:tcPr>
            <w:tcW w:w="283" w:type="dxa"/>
            <w:tcBorders>
              <w:top w:val="single" w:sz="4" w:space="0" w:color="004D73"/>
              <w:left w:val="single" w:sz="4" w:space="0" w:color="004D73"/>
              <w:bottom w:val="single" w:sz="4" w:space="0" w:color="004D73"/>
              <w:right w:val="single" w:sz="4" w:space="0" w:color="004D73"/>
            </w:tcBorders>
          </w:tcPr>
          <w:p w14:paraId="4F52E919" w14:textId="77777777" w:rsidR="00AC6559" w:rsidRDefault="00AC6559" w:rsidP="004733B2">
            <w:pPr>
              <w:spacing w:after="0" w:line="240" w:lineRule="auto"/>
            </w:pPr>
          </w:p>
        </w:tc>
      </w:tr>
      <w:tr w:rsidR="00AC6559" w14:paraId="4015E598" w14:textId="77777777" w:rsidTr="004733B2">
        <w:trPr>
          <w:trHeight w:val="283"/>
        </w:trPr>
        <w:tc>
          <w:tcPr>
            <w:tcW w:w="3936" w:type="dxa"/>
            <w:tcBorders>
              <w:top w:val="nil"/>
              <w:left w:val="nil"/>
              <w:bottom w:val="nil"/>
              <w:right w:val="single" w:sz="4" w:space="0" w:color="004D73"/>
            </w:tcBorders>
            <w:hideMark/>
          </w:tcPr>
          <w:p w14:paraId="3D2749EC" w14:textId="77777777" w:rsidR="00AC6559" w:rsidRDefault="00AC6559" w:rsidP="004733B2">
            <w:pPr>
              <w:spacing w:after="0" w:line="240" w:lineRule="auto"/>
            </w:pPr>
            <w:r>
              <w:t xml:space="preserve">(3) Nota de tall </w:t>
            </w:r>
          </w:p>
        </w:tc>
        <w:tc>
          <w:tcPr>
            <w:tcW w:w="284" w:type="dxa"/>
            <w:tcBorders>
              <w:top w:val="single" w:sz="4" w:space="0" w:color="004D73"/>
              <w:left w:val="single" w:sz="4" w:space="0" w:color="004D73"/>
              <w:bottom w:val="single" w:sz="4" w:space="0" w:color="004D73"/>
              <w:right w:val="single" w:sz="4" w:space="0" w:color="004D73"/>
            </w:tcBorders>
          </w:tcPr>
          <w:p w14:paraId="274BBAED" w14:textId="77777777" w:rsidR="00AC6559" w:rsidRDefault="00AC6559" w:rsidP="004733B2">
            <w:pPr>
              <w:spacing w:after="0" w:line="240" w:lineRule="auto"/>
            </w:pPr>
          </w:p>
        </w:tc>
        <w:tc>
          <w:tcPr>
            <w:tcW w:w="428" w:type="dxa"/>
            <w:tcBorders>
              <w:top w:val="nil"/>
              <w:left w:val="single" w:sz="4" w:space="0" w:color="004D73"/>
              <w:bottom w:val="nil"/>
              <w:right w:val="nil"/>
            </w:tcBorders>
          </w:tcPr>
          <w:p w14:paraId="1F4EE7EC" w14:textId="77777777" w:rsidR="00AC6559" w:rsidRDefault="00AC6559" w:rsidP="004733B2">
            <w:pPr>
              <w:spacing w:after="0" w:line="240" w:lineRule="auto"/>
            </w:pPr>
          </w:p>
        </w:tc>
        <w:tc>
          <w:tcPr>
            <w:tcW w:w="3685" w:type="dxa"/>
            <w:tcBorders>
              <w:top w:val="nil"/>
              <w:left w:val="nil"/>
              <w:bottom w:val="nil"/>
              <w:right w:val="single" w:sz="4" w:space="0" w:color="004D73"/>
            </w:tcBorders>
            <w:hideMark/>
          </w:tcPr>
          <w:p w14:paraId="312409B3" w14:textId="77777777" w:rsidR="00AC6559" w:rsidRDefault="00AC6559" w:rsidP="004733B2">
            <w:pPr>
              <w:spacing w:after="0" w:line="240" w:lineRule="auto"/>
            </w:pPr>
            <w:r>
              <w:t>(4) Altres</w:t>
            </w:r>
          </w:p>
        </w:tc>
        <w:tc>
          <w:tcPr>
            <w:tcW w:w="283" w:type="dxa"/>
            <w:tcBorders>
              <w:top w:val="single" w:sz="4" w:space="0" w:color="004D73"/>
              <w:left w:val="single" w:sz="4" w:space="0" w:color="004D73"/>
              <w:bottom w:val="single" w:sz="4" w:space="0" w:color="004D73"/>
              <w:right w:val="single" w:sz="4" w:space="0" w:color="004D73"/>
            </w:tcBorders>
          </w:tcPr>
          <w:p w14:paraId="4E94DE03" w14:textId="77777777" w:rsidR="00AC6559" w:rsidRDefault="00AC6559" w:rsidP="004733B2">
            <w:pPr>
              <w:spacing w:after="0" w:line="240" w:lineRule="auto"/>
            </w:pPr>
          </w:p>
        </w:tc>
      </w:tr>
    </w:tbl>
    <w:p w14:paraId="2315BD28" w14:textId="77777777" w:rsidR="00AC6559" w:rsidRDefault="00AC6559" w:rsidP="00AC6559"/>
    <w:p w14:paraId="14065F35" w14:textId="77777777" w:rsidR="00AC6559" w:rsidRDefault="00AC6559" w:rsidP="00AC6559">
      <w:pPr>
        <w:rPr>
          <w:b/>
        </w:rPr>
      </w:pPr>
      <w:r>
        <w:rPr>
          <w:b/>
        </w:rPr>
        <w:t>10. La teva matrícula ha estat majoritàriament a temps complet o a temps parcial?</w:t>
      </w:r>
    </w:p>
    <w:tbl>
      <w:tblPr>
        <w:tblW w:w="8616" w:type="dxa"/>
        <w:tblLook w:val="00A0" w:firstRow="1" w:lastRow="0" w:firstColumn="1" w:lastColumn="0" w:noHBand="0" w:noVBand="0"/>
      </w:tblPr>
      <w:tblGrid>
        <w:gridCol w:w="3935"/>
        <w:gridCol w:w="284"/>
        <w:gridCol w:w="428"/>
        <w:gridCol w:w="3685"/>
        <w:gridCol w:w="284"/>
      </w:tblGrid>
      <w:tr w:rsidR="00AC6559" w14:paraId="16F79418" w14:textId="77777777" w:rsidTr="004733B2">
        <w:trPr>
          <w:trHeight w:val="283"/>
        </w:trPr>
        <w:tc>
          <w:tcPr>
            <w:tcW w:w="3935" w:type="dxa"/>
            <w:tcBorders>
              <w:top w:val="nil"/>
              <w:left w:val="nil"/>
              <w:bottom w:val="nil"/>
              <w:right w:val="single" w:sz="4" w:space="0" w:color="004D73"/>
            </w:tcBorders>
            <w:hideMark/>
          </w:tcPr>
          <w:p w14:paraId="537F2628" w14:textId="77777777" w:rsidR="00AC6559" w:rsidRDefault="00AC6559" w:rsidP="004733B2">
            <w:pPr>
              <w:spacing w:after="0" w:line="240" w:lineRule="auto"/>
            </w:pPr>
            <w:r>
              <w:t xml:space="preserve">(1) Temps complet </w:t>
            </w:r>
          </w:p>
        </w:tc>
        <w:tc>
          <w:tcPr>
            <w:tcW w:w="284" w:type="dxa"/>
            <w:tcBorders>
              <w:top w:val="single" w:sz="4" w:space="0" w:color="004D73"/>
              <w:left w:val="single" w:sz="4" w:space="0" w:color="004D73"/>
              <w:bottom w:val="single" w:sz="4" w:space="0" w:color="004D73"/>
              <w:right w:val="single" w:sz="4" w:space="0" w:color="004D73"/>
            </w:tcBorders>
          </w:tcPr>
          <w:p w14:paraId="4FE7A552" w14:textId="77777777" w:rsidR="00AC6559" w:rsidRDefault="00AC6559" w:rsidP="004733B2">
            <w:pPr>
              <w:spacing w:after="0" w:line="240" w:lineRule="auto"/>
            </w:pPr>
          </w:p>
        </w:tc>
        <w:tc>
          <w:tcPr>
            <w:tcW w:w="428" w:type="dxa"/>
            <w:tcBorders>
              <w:top w:val="nil"/>
              <w:left w:val="single" w:sz="4" w:space="0" w:color="004D73"/>
              <w:bottom w:val="nil"/>
              <w:right w:val="nil"/>
            </w:tcBorders>
          </w:tcPr>
          <w:p w14:paraId="04BE1E00" w14:textId="77777777" w:rsidR="00AC6559" w:rsidRDefault="00AC6559" w:rsidP="004733B2">
            <w:pPr>
              <w:spacing w:after="0" w:line="240" w:lineRule="auto"/>
            </w:pPr>
          </w:p>
        </w:tc>
        <w:tc>
          <w:tcPr>
            <w:tcW w:w="3685" w:type="dxa"/>
            <w:tcBorders>
              <w:top w:val="nil"/>
              <w:left w:val="nil"/>
              <w:bottom w:val="nil"/>
              <w:right w:val="single" w:sz="4" w:space="0" w:color="004D73"/>
            </w:tcBorders>
            <w:hideMark/>
          </w:tcPr>
          <w:p w14:paraId="0C9185FF" w14:textId="77777777" w:rsidR="00AC6559" w:rsidRDefault="00AC6559" w:rsidP="004733B2">
            <w:pPr>
              <w:spacing w:after="0" w:line="240" w:lineRule="auto"/>
            </w:pPr>
            <w:r>
              <w:t>(2) Temps parcial</w:t>
            </w:r>
          </w:p>
        </w:tc>
        <w:tc>
          <w:tcPr>
            <w:tcW w:w="284" w:type="dxa"/>
            <w:tcBorders>
              <w:top w:val="single" w:sz="4" w:space="0" w:color="004D73"/>
              <w:left w:val="single" w:sz="4" w:space="0" w:color="004D73"/>
              <w:bottom w:val="single" w:sz="4" w:space="0" w:color="004D73"/>
              <w:right w:val="single" w:sz="4" w:space="0" w:color="004D73"/>
            </w:tcBorders>
          </w:tcPr>
          <w:p w14:paraId="45CE509E" w14:textId="77777777" w:rsidR="00AC6559" w:rsidRDefault="00AC6559" w:rsidP="004733B2">
            <w:pPr>
              <w:spacing w:after="0" w:line="240" w:lineRule="auto"/>
            </w:pPr>
          </w:p>
        </w:tc>
      </w:tr>
    </w:tbl>
    <w:p w14:paraId="32F91644" w14:textId="77777777" w:rsidR="00AC6559" w:rsidRDefault="00AC6559" w:rsidP="00AC6559"/>
    <w:p w14:paraId="18D7F55D" w14:textId="77777777" w:rsidR="00AC6559" w:rsidRDefault="00AC6559" w:rsidP="00AC6559">
      <w:pPr>
        <w:rPr>
          <w:b/>
        </w:rPr>
      </w:pPr>
      <w:r>
        <w:rPr>
          <w:b/>
        </w:rPr>
        <w:t xml:space="preserve">11. Has compaginat els estudis amb una feina? </w:t>
      </w:r>
    </w:p>
    <w:tbl>
      <w:tblPr>
        <w:tblW w:w="6787" w:type="dxa"/>
        <w:tblLook w:val="00A0" w:firstRow="1" w:lastRow="0" w:firstColumn="1" w:lastColumn="0" w:noHBand="0" w:noVBand="0"/>
      </w:tblPr>
      <w:tblGrid>
        <w:gridCol w:w="1039"/>
        <w:gridCol w:w="284"/>
        <w:gridCol w:w="2862"/>
        <w:gridCol w:w="2320"/>
        <w:gridCol w:w="282"/>
      </w:tblGrid>
      <w:tr w:rsidR="00AC6559" w14:paraId="3F53A647" w14:textId="77777777" w:rsidTr="004733B2">
        <w:trPr>
          <w:trHeight w:val="283"/>
        </w:trPr>
        <w:tc>
          <w:tcPr>
            <w:tcW w:w="1039" w:type="dxa"/>
            <w:tcBorders>
              <w:top w:val="nil"/>
              <w:left w:val="nil"/>
              <w:bottom w:val="nil"/>
              <w:right w:val="single" w:sz="4" w:space="0" w:color="004D73"/>
            </w:tcBorders>
            <w:hideMark/>
          </w:tcPr>
          <w:p w14:paraId="2FECAF47" w14:textId="77777777" w:rsidR="00AC6559" w:rsidRDefault="00AC6559" w:rsidP="004733B2">
            <w:pPr>
              <w:spacing w:after="0" w:line="240" w:lineRule="auto"/>
            </w:pPr>
            <w:r>
              <w:t>(1) Sí</w:t>
            </w:r>
          </w:p>
        </w:tc>
        <w:tc>
          <w:tcPr>
            <w:tcW w:w="284" w:type="dxa"/>
            <w:tcBorders>
              <w:top w:val="single" w:sz="4" w:space="0" w:color="004D73"/>
              <w:left w:val="single" w:sz="4" w:space="0" w:color="004D73"/>
              <w:bottom w:val="single" w:sz="4" w:space="0" w:color="004D73"/>
              <w:right w:val="single" w:sz="4" w:space="0" w:color="004D73"/>
            </w:tcBorders>
          </w:tcPr>
          <w:p w14:paraId="260CFD01" w14:textId="77777777" w:rsidR="00AC6559" w:rsidRDefault="00AC6559" w:rsidP="004733B2">
            <w:pPr>
              <w:spacing w:after="0" w:line="240" w:lineRule="auto"/>
            </w:pPr>
          </w:p>
        </w:tc>
        <w:tc>
          <w:tcPr>
            <w:tcW w:w="2862" w:type="dxa"/>
            <w:tcBorders>
              <w:top w:val="nil"/>
              <w:left w:val="single" w:sz="4" w:space="0" w:color="004D73"/>
              <w:bottom w:val="nil"/>
              <w:right w:val="nil"/>
            </w:tcBorders>
          </w:tcPr>
          <w:p w14:paraId="5B52CA68" w14:textId="77777777" w:rsidR="00AC6559" w:rsidRDefault="00AC6559" w:rsidP="004733B2">
            <w:pPr>
              <w:spacing w:after="0" w:line="240" w:lineRule="auto"/>
            </w:pPr>
          </w:p>
        </w:tc>
        <w:tc>
          <w:tcPr>
            <w:tcW w:w="2320" w:type="dxa"/>
            <w:tcBorders>
              <w:top w:val="nil"/>
              <w:left w:val="nil"/>
              <w:bottom w:val="nil"/>
              <w:right w:val="single" w:sz="4" w:space="0" w:color="004D73"/>
            </w:tcBorders>
            <w:hideMark/>
          </w:tcPr>
          <w:p w14:paraId="122BD6B8" w14:textId="77777777" w:rsidR="00AC6559" w:rsidRDefault="00AC6559" w:rsidP="004733B2">
            <w:pPr>
              <w:spacing w:after="0" w:line="240" w:lineRule="auto"/>
            </w:pPr>
            <w:r>
              <w:t>(2) No</w:t>
            </w:r>
          </w:p>
        </w:tc>
        <w:tc>
          <w:tcPr>
            <w:tcW w:w="282" w:type="dxa"/>
            <w:tcBorders>
              <w:top w:val="single" w:sz="4" w:space="0" w:color="004D73"/>
              <w:left w:val="single" w:sz="4" w:space="0" w:color="004D73"/>
              <w:bottom w:val="single" w:sz="4" w:space="0" w:color="004D73"/>
              <w:right w:val="single" w:sz="4" w:space="0" w:color="004D73"/>
            </w:tcBorders>
          </w:tcPr>
          <w:p w14:paraId="36D909A4" w14:textId="77777777" w:rsidR="00AC6559" w:rsidRDefault="00AC6559" w:rsidP="004733B2">
            <w:pPr>
              <w:spacing w:after="0" w:line="240" w:lineRule="auto"/>
            </w:pPr>
          </w:p>
        </w:tc>
      </w:tr>
    </w:tbl>
    <w:p w14:paraId="071ED97F" w14:textId="77777777" w:rsidR="00AC6559" w:rsidRDefault="00AC6559" w:rsidP="00AC6559">
      <w:pPr>
        <w:rPr>
          <w:b/>
        </w:rPr>
      </w:pPr>
    </w:p>
    <w:p w14:paraId="458A9F99" w14:textId="77777777" w:rsidR="00AC6559" w:rsidRDefault="00AC6559" w:rsidP="00AC6559">
      <w:pPr>
        <w:rPr>
          <w:sz w:val="18"/>
        </w:rPr>
      </w:pPr>
      <w:r>
        <w:rPr>
          <w:b/>
        </w:rPr>
        <w:t>12. Indica la teva perspectiva de futur preferent</w:t>
      </w:r>
    </w:p>
    <w:tbl>
      <w:tblPr>
        <w:tblW w:w="8613" w:type="dxa"/>
        <w:tblLook w:val="00A0" w:firstRow="1" w:lastRow="0" w:firstColumn="1" w:lastColumn="0" w:noHBand="0" w:noVBand="0"/>
      </w:tblPr>
      <w:tblGrid>
        <w:gridCol w:w="3794"/>
        <w:gridCol w:w="283"/>
        <w:gridCol w:w="284"/>
        <w:gridCol w:w="3969"/>
        <w:gridCol w:w="283"/>
      </w:tblGrid>
      <w:tr w:rsidR="00AC6559" w14:paraId="74EE26BE" w14:textId="77777777" w:rsidTr="004733B2">
        <w:trPr>
          <w:trHeight w:val="283"/>
        </w:trPr>
        <w:tc>
          <w:tcPr>
            <w:tcW w:w="3794" w:type="dxa"/>
            <w:tcBorders>
              <w:top w:val="nil"/>
              <w:left w:val="nil"/>
              <w:bottom w:val="nil"/>
              <w:right w:val="single" w:sz="4" w:space="0" w:color="004D73"/>
            </w:tcBorders>
            <w:hideMark/>
          </w:tcPr>
          <w:p w14:paraId="72198ED7" w14:textId="77777777" w:rsidR="00AC6559" w:rsidRDefault="00AC6559" w:rsidP="004733B2">
            <w:pPr>
              <w:spacing w:after="0" w:line="240" w:lineRule="auto"/>
            </w:pPr>
            <w:r>
              <w:t>(1) Estudiar un màster</w:t>
            </w:r>
          </w:p>
        </w:tc>
        <w:tc>
          <w:tcPr>
            <w:tcW w:w="283" w:type="dxa"/>
            <w:tcBorders>
              <w:top w:val="single" w:sz="4" w:space="0" w:color="004D73"/>
              <w:left w:val="single" w:sz="4" w:space="0" w:color="004D73"/>
              <w:bottom w:val="single" w:sz="4" w:space="0" w:color="004D73"/>
              <w:right w:val="single" w:sz="4" w:space="0" w:color="004D73"/>
            </w:tcBorders>
          </w:tcPr>
          <w:p w14:paraId="5989BB46" w14:textId="77777777" w:rsidR="00AC6559" w:rsidRDefault="00AC6559" w:rsidP="004733B2">
            <w:pPr>
              <w:spacing w:after="0" w:line="240" w:lineRule="auto"/>
            </w:pPr>
          </w:p>
        </w:tc>
        <w:tc>
          <w:tcPr>
            <w:tcW w:w="284" w:type="dxa"/>
            <w:tcBorders>
              <w:top w:val="nil"/>
              <w:left w:val="single" w:sz="4" w:space="0" w:color="004D73"/>
              <w:bottom w:val="nil"/>
              <w:right w:val="nil"/>
            </w:tcBorders>
          </w:tcPr>
          <w:p w14:paraId="13E25F4C" w14:textId="77777777" w:rsidR="00AC6559" w:rsidRDefault="00AC6559" w:rsidP="004733B2">
            <w:pPr>
              <w:spacing w:after="0" w:line="240" w:lineRule="auto"/>
            </w:pPr>
          </w:p>
        </w:tc>
        <w:tc>
          <w:tcPr>
            <w:tcW w:w="3969" w:type="dxa"/>
            <w:tcBorders>
              <w:top w:val="nil"/>
              <w:left w:val="nil"/>
              <w:bottom w:val="nil"/>
              <w:right w:val="single" w:sz="4" w:space="0" w:color="004D73"/>
            </w:tcBorders>
            <w:hideMark/>
          </w:tcPr>
          <w:p w14:paraId="6E6EAB8A" w14:textId="77777777" w:rsidR="00AC6559" w:rsidRDefault="00AC6559" w:rsidP="004733B2">
            <w:pPr>
              <w:spacing w:after="0" w:line="240" w:lineRule="auto"/>
            </w:pPr>
            <w:r>
              <w:t xml:space="preserve">(2) Cursar uns estudis diferents de màster </w:t>
            </w:r>
          </w:p>
        </w:tc>
        <w:tc>
          <w:tcPr>
            <w:tcW w:w="283" w:type="dxa"/>
            <w:tcBorders>
              <w:top w:val="single" w:sz="4" w:space="0" w:color="004D73"/>
              <w:left w:val="single" w:sz="4" w:space="0" w:color="004D73"/>
              <w:bottom w:val="single" w:sz="4" w:space="0" w:color="004D73"/>
              <w:right w:val="single" w:sz="4" w:space="0" w:color="004D73"/>
            </w:tcBorders>
          </w:tcPr>
          <w:p w14:paraId="26B7D188" w14:textId="77777777" w:rsidR="00AC6559" w:rsidRDefault="00AC6559" w:rsidP="004733B2">
            <w:pPr>
              <w:spacing w:after="0" w:line="240" w:lineRule="auto"/>
            </w:pPr>
          </w:p>
        </w:tc>
      </w:tr>
      <w:tr w:rsidR="00AC6559" w14:paraId="27722240" w14:textId="77777777" w:rsidTr="004733B2">
        <w:trPr>
          <w:trHeight w:val="283"/>
        </w:trPr>
        <w:tc>
          <w:tcPr>
            <w:tcW w:w="3794" w:type="dxa"/>
            <w:tcBorders>
              <w:top w:val="nil"/>
              <w:left w:val="nil"/>
              <w:bottom w:val="nil"/>
              <w:right w:val="single" w:sz="4" w:space="0" w:color="004D73"/>
            </w:tcBorders>
            <w:hideMark/>
          </w:tcPr>
          <w:p w14:paraId="6F514D24" w14:textId="77777777" w:rsidR="00AC6559" w:rsidRDefault="00AC6559" w:rsidP="004733B2">
            <w:pPr>
              <w:spacing w:after="0" w:line="240" w:lineRule="auto"/>
            </w:pPr>
            <w:r>
              <w:t xml:space="preserve">(3) Començar a treballar </w:t>
            </w:r>
          </w:p>
        </w:tc>
        <w:tc>
          <w:tcPr>
            <w:tcW w:w="283" w:type="dxa"/>
            <w:tcBorders>
              <w:top w:val="single" w:sz="4" w:space="0" w:color="004D73"/>
              <w:left w:val="single" w:sz="4" w:space="0" w:color="004D73"/>
              <w:bottom w:val="single" w:sz="4" w:space="0" w:color="004D73"/>
              <w:right w:val="single" w:sz="4" w:space="0" w:color="004D73"/>
            </w:tcBorders>
          </w:tcPr>
          <w:p w14:paraId="1D0963AD" w14:textId="77777777" w:rsidR="00AC6559" w:rsidRDefault="00AC6559" w:rsidP="004733B2">
            <w:pPr>
              <w:spacing w:after="0" w:line="240" w:lineRule="auto"/>
            </w:pPr>
          </w:p>
        </w:tc>
        <w:tc>
          <w:tcPr>
            <w:tcW w:w="284" w:type="dxa"/>
            <w:tcBorders>
              <w:top w:val="nil"/>
              <w:left w:val="single" w:sz="4" w:space="0" w:color="004D73"/>
              <w:bottom w:val="nil"/>
              <w:right w:val="nil"/>
            </w:tcBorders>
          </w:tcPr>
          <w:p w14:paraId="0C41B898" w14:textId="77777777" w:rsidR="00AC6559" w:rsidRDefault="00AC6559" w:rsidP="004733B2">
            <w:pPr>
              <w:spacing w:after="0" w:line="240" w:lineRule="auto"/>
            </w:pPr>
          </w:p>
        </w:tc>
        <w:tc>
          <w:tcPr>
            <w:tcW w:w="3969" w:type="dxa"/>
            <w:tcBorders>
              <w:top w:val="nil"/>
              <w:left w:val="nil"/>
              <w:bottom w:val="nil"/>
              <w:right w:val="single" w:sz="4" w:space="0" w:color="004D73"/>
            </w:tcBorders>
            <w:hideMark/>
          </w:tcPr>
          <w:p w14:paraId="50536367" w14:textId="77777777" w:rsidR="00AC6559" w:rsidRDefault="00AC6559" w:rsidP="004733B2">
            <w:pPr>
              <w:spacing w:after="0" w:line="240" w:lineRule="auto"/>
            </w:pPr>
            <w:r>
              <w:t xml:space="preserve">(4) Continuar treballant </w:t>
            </w:r>
          </w:p>
        </w:tc>
        <w:tc>
          <w:tcPr>
            <w:tcW w:w="283" w:type="dxa"/>
            <w:tcBorders>
              <w:top w:val="single" w:sz="4" w:space="0" w:color="004D73"/>
              <w:left w:val="single" w:sz="4" w:space="0" w:color="004D73"/>
              <w:bottom w:val="single" w:sz="4" w:space="0" w:color="auto"/>
              <w:right w:val="single" w:sz="4" w:space="0" w:color="004D73"/>
            </w:tcBorders>
          </w:tcPr>
          <w:p w14:paraId="2A194B7F" w14:textId="77777777" w:rsidR="00AC6559" w:rsidRDefault="00AC6559" w:rsidP="004733B2">
            <w:pPr>
              <w:spacing w:after="0" w:line="240" w:lineRule="auto"/>
            </w:pPr>
          </w:p>
        </w:tc>
      </w:tr>
      <w:tr w:rsidR="00AC6559" w14:paraId="47062349" w14:textId="77777777" w:rsidTr="004733B2">
        <w:trPr>
          <w:trHeight w:val="219"/>
        </w:trPr>
        <w:tc>
          <w:tcPr>
            <w:tcW w:w="3794" w:type="dxa"/>
            <w:vMerge w:val="restart"/>
            <w:tcBorders>
              <w:top w:val="nil"/>
              <w:left w:val="nil"/>
              <w:bottom w:val="nil"/>
              <w:right w:val="single" w:sz="4" w:space="0" w:color="004D73"/>
            </w:tcBorders>
            <w:hideMark/>
          </w:tcPr>
          <w:p w14:paraId="6098C64B" w14:textId="77777777" w:rsidR="00AC6559" w:rsidRDefault="00AC6559" w:rsidP="004733B2">
            <w:pPr>
              <w:spacing w:after="0" w:line="240" w:lineRule="auto"/>
            </w:pPr>
            <w:r>
              <w:t xml:space="preserve">(5) Canviar de feina a una relacionada amb la titulació </w:t>
            </w:r>
          </w:p>
        </w:tc>
        <w:tc>
          <w:tcPr>
            <w:tcW w:w="283" w:type="dxa"/>
            <w:tcBorders>
              <w:top w:val="single" w:sz="4" w:space="0" w:color="004D73"/>
              <w:left w:val="single" w:sz="4" w:space="0" w:color="004D73"/>
              <w:bottom w:val="single" w:sz="4" w:space="0" w:color="004D73"/>
              <w:right w:val="single" w:sz="4" w:space="0" w:color="004D73"/>
            </w:tcBorders>
          </w:tcPr>
          <w:p w14:paraId="5FFC0B4D" w14:textId="77777777" w:rsidR="00AC6559" w:rsidRDefault="00AC6559" w:rsidP="004733B2">
            <w:pPr>
              <w:spacing w:after="0" w:line="240" w:lineRule="auto"/>
            </w:pPr>
          </w:p>
        </w:tc>
        <w:tc>
          <w:tcPr>
            <w:tcW w:w="284" w:type="dxa"/>
            <w:vMerge w:val="restart"/>
            <w:tcBorders>
              <w:top w:val="nil"/>
              <w:left w:val="single" w:sz="4" w:space="0" w:color="004D73"/>
              <w:bottom w:val="nil"/>
              <w:right w:val="nil"/>
            </w:tcBorders>
          </w:tcPr>
          <w:p w14:paraId="634A83EE" w14:textId="77777777" w:rsidR="00AC6559" w:rsidRDefault="00AC6559" w:rsidP="004733B2">
            <w:pPr>
              <w:spacing w:after="0" w:line="240" w:lineRule="auto"/>
            </w:pPr>
          </w:p>
        </w:tc>
        <w:tc>
          <w:tcPr>
            <w:tcW w:w="3969" w:type="dxa"/>
            <w:vMerge w:val="restart"/>
            <w:tcBorders>
              <w:top w:val="nil"/>
              <w:left w:val="nil"/>
              <w:bottom w:val="nil"/>
              <w:right w:val="single" w:sz="4" w:space="0" w:color="auto"/>
            </w:tcBorders>
            <w:hideMark/>
          </w:tcPr>
          <w:p w14:paraId="3CB41E13" w14:textId="77777777" w:rsidR="00AC6559" w:rsidRDefault="00AC6559" w:rsidP="004733B2">
            <w:pPr>
              <w:spacing w:after="0" w:line="240" w:lineRule="auto"/>
            </w:pPr>
            <w:r>
              <w:t>(6) No ho tinc clar</w:t>
            </w:r>
          </w:p>
        </w:tc>
        <w:tc>
          <w:tcPr>
            <w:tcW w:w="283" w:type="dxa"/>
            <w:tcBorders>
              <w:top w:val="single" w:sz="4" w:space="0" w:color="auto"/>
              <w:left w:val="single" w:sz="4" w:space="0" w:color="auto"/>
              <w:bottom w:val="single" w:sz="4" w:space="0" w:color="auto"/>
              <w:right w:val="single" w:sz="4" w:space="0" w:color="auto"/>
            </w:tcBorders>
          </w:tcPr>
          <w:p w14:paraId="64F285DC" w14:textId="77777777" w:rsidR="00AC6559" w:rsidRDefault="00AC6559" w:rsidP="004733B2">
            <w:pPr>
              <w:spacing w:after="0" w:line="240" w:lineRule="auto"/>
            </w:pPr>
          </w:p>
        </w:tc>
      </w:tr>
      <w:tr w:rsidR="00AC6559" w14:paraId="688B1E5E" w14:textId="77777777" w:rsidTr="004733B2">
        <w:trPr>
          <w:trHeight w:val="219"/>
        </w:trPr>
        <w:tc>
          <w:tcPr>
            <w:tcW w:w="0" w:type="auto"/>
            <w:vMerge/>
            <w:tcBorders>
              <w:top w:val="nil"/>
              <w:left w:val="nil"/>
              <w:bottom w:val="nil"/>
              <w:right w:val="single" w:sz="4" w:space="0" w:color="004D73"/>
            </w:tcBorders>
            <w:vAlign w:val="center"/>
            <w:hideMark/>
          </w:tcPr>
          <w:p w14:paraId="5184839B" w14:textId="77777777" w:rsidR="00AC6559" w:rsidRDefault="00AC6559" w:rsidP="004733B2">
            <w:pPr>
              <w:spacing w:before="0" w:after="0" w:line="240" w:lineRule="auto"/>
            </w:pPr>
          </w:p>
        </w:tc>
        <w:tc>
          <w:tcPr>
            <w:tcW w:w="283" w:type="dxa"/>
            <w:tcBorders>
              <w:top w:val="single" w:sz="4" w:space="0" w:color="004D73"/>
              <w:left w:val="nil"/>
              <w:bottom w:val="single" w:sz="4" w:space="0" w:color="auto"/>
              <w:right w:val="nil"/>
            </w:tcBorders>
          </w:tcPr>
          <w:p w14:paraId="63B9B436" w14:textId="77777777" w:rsidR="00AC6559" w:rsidRDefault="00AC6559" w:rsidP="004733B2">
            <w:pPr>
              <w:spacing w:after="0" w:line="240" w:lineRule="auto"/>
            </w:pPr>
          </w:p>
        </w:tc>
        <w:tc>
          <w:tcPr>
            <w:tcW w:w="0" w:type="auto"/>
            <w:vMerge/>
            <w:tcBorders>
              <w:top w:val="nil"/>
              <w:left w:val="single" w:sz="4" w:space="0" w:color="004D73"/>
              <w:bottom w:val="nil"/>
              <w:right w:val="nil"/>
            </w:tcBorders>
            <w:vAlign w:val="center"/>
            <w:hideMark/>
          </w:tcPr>
          <w:p w14:paraId="664372D3" w14:textId="77777777" w:rsidR="00AC6559" w:rsidRDefault="00AC6559" w:rsidP="004733B2">
            <w:pPr>
              <w:spacing w:before="0" w:after="0" w:line="240" w:lineRule="auto"/>
            </w:pPr>
          </w:p>
        </w:tc>
        <w:tc>
          <w:tcPr>
            <w:tcW w:w="0" w:type="auto"/>
            <w:vMerge/>
            <w:tcBorders>
              <w:top w:val="nil"/>
              <w:left w:val="nil"/>
              <w:bottom w:val="nil"/>
              <w:right w:val="single" w:sz="4" w:space="0" w:color="auto"/>
            </w:tcBorders>
            <w:vAlign w:val="center"/>
            <w:hideMark/>
          </w:tcPr>
          <w:p w14:paraId="4499087B" w14:textId="77777777" w:rsidR="00AC6559" w:rsidRDefault="00AC6559" w:rsidP="004733B2">
            <w:pPr>
              <w:spacing w:before="0" w:after="0" w:line="240" w:lineRule="auto"/>
            </w:pPr>
          </w:p>
        </w:tc>
        <w:tc>
          <w:tcPr>
            <w:tcW w:w="283" w:type="dxa"/>
            <w:tcBorders>
              <w:top w:val="single" w:sz="4" w:space="0" w:color="auto"/>
              <w:left w:val="nil"/>
              <w:bottom w:val="single" w:sz="4" w:space="0" w:color="auto"/>
              <w:right w:val="single" w:sz="4" w:space="0" w:color="auto"/>
            </w:tcBorders>
          </w:tcPr>
          <w:p w14:paraId="3DE72BE1" w14:textId="77777777" w:rsidR="00AC6559" w:rsidRDefault="00AC6559" w:rsidP="004733B2">
            <w:pPr>
              <w:spacing w:after="0" w:line="240" w:lineRule="auto"/>
            </w:pPr>
          </w:p>
        </w:tc>
      </w:tr>
    </w:tbl>
    <w:p w14:paraId="3C18EEDD" w14:textId="77777777" w:rsidR="00AC6559" w:rsidRDefault="00AC6559" w:rsidP="00AC6559">
      <w:pPr>
        <w:spacing w:before="0" w:after="0" w:line="240" w:lineRule="auto"/>
      </w:pPr>
    </w:p>
    <w:p w14:paraId="239071A6" w14:textId="77777777" w:rsidR="00AC6559" w:rsidRDefault="00AC6559" w:rsidP="00AC6559">
      <w:pPr>
        <w:spacing w:before="0" w:after="0" w:line="240" w:lineRule="auto"/>
        <w:rPr>
          <w:rFonts w:ascii="Arial Black" w:hAnsi="Arial Black"/>
          <w:color w:val="1F3864" w:themeColor="accent5" w:themeShade="80"/>
          <w:sz w:val="28"/>
        </w:rPr>
      </w:pPr>
      <w:bookmarkStart w:id="36" w:name="_Toc358913826"/>
    </w:p>
    <w:p w14:paraId="7764AD37" w14:textId="77777777" w:rsidR="00AC6559" w:rsidRDefault="00AC6559" w:rsidP="00AC6559">
      <w:pPr>
        <w:spacing w:before="0" w:after="0" w:line="240" w:lineRule="auto"/>
        <w:rPr>
          <w:rFonts w:ascii="Arial Black" w:hAnsi="Arial Black"/>
          <w:color w:val="1F3864" w:themeColor="accent5" w:themeShade="80"/>
          <w:sz w:val="28"/>
        </w:rPr>
      </w:pPr>
      <w:r>
        <w:rPr>
          <w:rFonts w:ascii="Arial Black" w:hAnsi="Arial Black"/>
          <w:color w:val="1F3864" w:themeColor="accent5" w:themeShade="80"/>
          <w:sz w:val="28"/>
        </w:rPr>
        <w:t>V</w:t>
      </w:r>
      <w:r w:rsidRPr="00CE6C9F">
        <w:rPr>
          <w:rFonts w:ascii="Arial Black" w:hAnsi="Arial Black"/>
          <w:color w:val="1F3864" w:themeColor="accent5" w:themeShade="80"/>
          <w:sz w:val="28"/>
        </w:rPr>
        <w:t xml:space="preserve">ALORACIÓ GLOBAL DE </w:t>
      </w:r>
      <w:smartTag w:uri="urn:schemas-microsoft-com:office:smarttags" w:element="PersonName">
        <w:smartTagPr>
          <w:attr w:name="ProductID" w:val="LA TITULACIÓ"/>
        </w:smartTagPr>
        <w:r w:rsidRPr="00CE6C9F">
          <w:rPr>
            <w:rFonts w:ascii="Arial Black" w:hAnsi="Arial Black"/>
            <w:color w:val="1F3864" w:themeColor="accent5" w:themeShade="80"/>
            <w:sz w:val="28"/>
          </w:rPr>
          <w:t>LA TITULACIÓ</w:t>
        </w:r>
      </w:smartTag>
      <w:bookmarkEnd w:id="36"/>
      <w:r w:rsidRPr="00CE6C9F">
        <w:rPr>
          <w:rFonts w:ascii="Arial Black" w:hAnsi="Arial Black"/>
          <w:color w:val="1F3864" w:themeColor="accent5" w:themeShade="80"/>
          <w:sz w:val="28"/>
        </w:rPr>
        <w:t xml:space="preserve"> </w:t>
      </w:r>
    </w:p>
    <w:p w14:paraId="6C5614DC" w14:textId="77777777" w:rsidR="00AC6559" w:rsidRDefault="00AC6559" w:rsidP="00AC6559">
      <w:r>
        <w:t xml:space="preserve">Indica el </w:t>
      </w:r>
      <w:r>
        <w:rPr>
          <w:b/>
        </w:rPr>
        <w:t>grau de conformitat</w:t>
      </w:r>
      <w:r>
        <w:t xml:space="preserve"> (1 - molt en desacord; 2 - en desacord; 3 - neutre/indiferent; 4 - d’acord; 5 - molt d’acord; NS/NC - no sap/no contesta; n.a. - no aplica) amb les següents afirmacions:</w:t>
      </w:r>
    </w:p>
    <w:p w14:paraId="3D6B1BC1" w14:textId="77777777" w:rsidR="00AC6559" w:rsidRDefault="00AC6559" w:rsidP="00AC6559"/>
    <w:tbl>
      <w:tblPr>
        <w:tblW w:w="8610" w:type="dxa"/>
        <w:tblLayout w:type="fixed"/>
        <w:tblLook w:val="00A0" w:firstRow="1" w:lastRow="0" w:firstColumn="1" w:lastColumn="0" w:noHBand="0" w:noVBand="0"/>
      </w:tblPr>
      <w:tblGrid>
        <w:gridCol w:w="5383"/>
        <w:gridCol w:w="236"/>
        <w:gridCol w:w="340"/>
        <w:gridCol w:w="242"/>
        <w:gridCol w:w="98"/>
        <w:gridCol w:w="283"/>
        <w:gridCol w:w="57"/>
        <w:gridCol w:w="296"/>
        <w:gridCol w:w="33"/>
        <w:gridCol w:w="11"/>
        <w:gridCol w:w="340"/>
        <w:gridCol w:w="737"/>
        <w:gridCol w:w="129"/>
        <w:gridCol w:w="425"/>
      </w:tblGrid>
      <w:tr w:rsidR="00AC6559" w14:paraId="67E6EDDB" w14:textId="77777777" w:rsidTr="00AC6559">
        <w:trPr>
          <w:trHeight w:val="357"/>
        </w:trPr>
        <w:tc>
          <w:tcPr>
            <w:tcW w:w="5383" w:type="dxa"/>
            <w:hideMark/>
          </w:tcPr>
          <w:p w14:paraId="5114A13D" w14:textId="77777777" w:rsidR="00AC6559" w:rsidRDefault="00AC6559" w:rsidP="004733B2">
            <w:pPr>
              <w:spacing w:after="60" w:line="240" w:lineRule="auto"/>
            </w:pPr>
            <w:r>
              <w:t>1. L’estructura del pla d’estudis ha permès una progressió adequada del meu aprenentatge</w:t>
            </w:r>
          </w:p>
        </w:tc>
        <w:tc>
          <w:tcPr>
            <w:tcW w:w="236" w:type="dxa"/>
            <w:tcBorders>
              <w:top w:val="nil"/>
              <w:left w:val="nil"/>
              <w:bottom w:val="nil"/>
              <w:right w:val="single" w:sz="4" w:space="0" w:color="004D73"/>
            </w:tcBorders>
            <w:vAlign w:val="center"/>
          </w:tcPr>
          <w:p w14:paraId="1F7A911B"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3C1D7A85"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51F2259E"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519A0E6A"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1E27E78E"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7BEAED67"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7EA278CF"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3A0188B9" w14:textId="77777777" w:rsidR="00AC6559" w:rsidRDefault="00AC6559" w:rsidP="004733B2">
            <w:pPr>
              <w:spacing w:after="60" w:line="240" w:lineRule="auto"/>
              <w:jc w:val="center"/>
              <w:rPr>
                <w:b/>
                <w:sz w:val="16"/>
                <w:szCs w:val="16"/>
              </w:rPr>
            </w:pPr>
            <w:r>
              <w:rPr>
                <w:b/>
                <w:sz w:val="16"/>
                <w:szCs w:val="16"/>
              </w:rPr>
              <w:t>n.a.</w:t>
            </w:r>
          </w:p>
        </w:tc>
      </w:tr>
      <w:tr w:rsidR="00AC6559" w14:paraId="6A82558C" w14:textId="77777777" w:rsidTr="00AC6559">
        <w:trPr>
          <w:trHeight w:val="357"/>
        </w:trPr>
        <w:tc>
          <w:tcPr>
            <w:tcW w:w="5383" w:type="dxa"/>
            <w:hideMark/>
          </w:tcPr>
          <w:p w14:paraId="213FE3CB" w14:textId="77777777" w:rsidR="00AC6559" w:rsidRDefault="00AC6559" w:rsidP="004733B2">
            <w:pPr>
              <w:spacing w:after="60" w:line="240" w:lineRule="auto"/>
            </w:pPr>
            <w:r>
              <w:t>2. Hi ha hagut una bona coordinació en els continguts de les assignatures per evitar solapaments</w:t>
            </w:r>
          </w:p>
        </w:tc>
        <w:tc>
          <w:tcPr>
            <w:tcW w:w="236" w:type="dxa"/>
            <w:tcBorders>
              <w:top w:val="nil"/>
              <w:left w:val="nil"/>
              <w:bottom w:val="nil"/>
              <w:right w:val="single" w:sz="4" w:space="0" w:color="004D73"/>
            </w:tcBorders>
            <w:vAlign w:val="center"/>
          </w:tcPr>
          <w:p w14:paraId="2B12B88A"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083E5F27"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5BD5068D"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16692F95"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5C53313B"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7E9496EC"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256ECA8E"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265D75F1" w14:textId="77777777" w:rsidR="00AC6559" w:rsidRDefault="00AC6559" w:rsidP="004733B2">
            <w:pPr>
              <w:spacing w:after="60" w:line="240" w:lineRule="auto"/>
              <w:jc w:val="center"/>
              <w:rPr>
                <w:b/>
                <w:sz w:val="16"/>
                <w:szCs w:val="16"/>
              </w:rPr>
            </w:pPr>
            <w:r>
              <w:rPr>
                <w:b/>
                <w:sz w:val="16"/>
                <w:szCs w:val="16"/>
              </w:rPr>
              <w:t>n.a.</w:t>
            </w:r>
          </w:p>
        </w:tc>
      </w:tr>
      <w:tr w:rsidR="00AC6559" w14:paraId="2788EC00" w14:textId="77777777" w:rsidTr="00AC6559">
        <w:tc>
          <w:tcPr>
            <w:tcW w:w="5383" w:type="dxa"/>
            <w:hideMark/>
          </w:tcPr>
          <w:p w14:paraId="2518C223" w14:textId="77777777" w:rsidR="00AC6559" w:rsidRDefault="00AC6559" w:rsidP="004733B2">
            <w:pPr>
              <w:spacing w:after="60" w:line="240" w:lineRule="auto"/>
            </w:pPr>
            <w:r>
              <w:t xml:space="preserve">3. El volum de treball exigit ha estat coherent amb el nombre de crèdits de les assignatures </w:t>
            </w:r>
          </w:p>
        </w:tc>
        <w:tc>
          <w:tcPr>
            <w:tcW w:w="236" w:type="dxa"/>
            <w:tcBorders>
              <w:top w:val="nil"/>
              <w:left w:val="nil"/>
              <w:bottom w:val="nil"/>
              <w:right w:val="single" w:sz="4" w:space="0" w:color="004D73"/>
            </w:tcBorders>
            <w:vAlign w:val="center"/>
          </w:tcPr>
          <w:p w14:paraId="41DC903B"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45960744"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27A1A1C2"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7EC75216"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3FA50230"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3851D05E"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35B37353"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405C1470" w14:textId="77777777" w:rsidR="00AC6559" w:rsidRDefault="00AC6559" w:rsidP="004733B2">
            <w:pPr>
              <w:spacing w:after="60" w:line="240" w:lineRule="auto"/>
              <w:jc w:val="center"/>
              <w:rPr>
                <w:b/>
                <w:sz w:val="16"/>
                <w:szCs w:val="16"/>
              </w:rPr>
            </w:pPr>
            <w:r>
              <w:rPr>
                <w:b/>
                <w:sz w:val="16"/>
                <w:szCs w:val="16"/>
              </w:rPr>
              <w:t>n.a.</w:t>
            </w:r>
          </w:p>
        </w:tc>
      </w:tr>
      <w:tr w:rsidR="00AC6559" w14:paraId="15685EA9" w14:textId="77777777" w:rsidTr="00AC6559">
        <w:trPr>
          <w:trHeight w:val="62"/>
        </w:trPr>
        <w:tc>
          <w:tcPr>
            <w:tcW w:w="5383" w:type="dxa"/>
            <w:hideMark/>
          </w:tcPr>
          <w:p w14:paraId="4AD27146" w14:textId="77777777" w:rsidR="00AC6559" w:rsidRDefault="00AC6559" w:rsidP="004733B2">
            <w:pPr>
              <w:spacing w:after="60" w:line="240" w:lineRule="auto"/>
            </w:pPr>
            <w:r>
              <w:t xml:space="preserve">4. Estic satisfet/a amb el professorat </w:t>
            </w:r>
          </w:p>
        </w:tc>
        <w:tc>
          <w:tcPr>
            <w:tcW w:w="236" w:type="dxa"/>
            <w:tcBorders>
              <w:top w:val="nil"/>
              <w:left w:val="nil"/>
              <w:bottom w:val="nil"/>
              <w:right w:val="single" w:sz="4" w:space="0" w:color="004D73"/>
            </w:tcBorders>
            <w:vAlign w:val="center"/>
          </w:tcPr>
          <w:p w14:paraId="065069E4"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55FB130A"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1C163DDA"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1C4F9828"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348D06B5"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21470EDE"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3E122E92"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5A915B4C" w14:textId="77777777" w:rsidR="00AC6559" w:rsidRDefault="00AC6559" w:rsidP="004733B2">
            <w:pPr>
              <w:spacing w:after="60" w:line="240" w:lineRule="auto"/>
              <w:jc w:val="center"/>
              <w:rPr>
                <w:b/>
                <w:sz w:val="16"/>
                <w:szCs w:val="16"/>
              </w:rPr>
            </w:pPr>
            <w:r>
              <w:rPr>
                <w:b/>
                <w:sz w:val="16"/>
                <w:szCs w:val="16"/>
              </w:rPr>
              <w:t>n.a.</w:t>
            </w:r>
          </w:p>
        </w:tc>
      </w:tr>
      <w:tr w:rsidR="00AC6559" w14:paraId="7AA22303" w14:textId="77777777" w:rsidTr="00AC6559">
        <w:tc>
          <w:tcPr>
            <w:tcW w:w="5383" w:type="dxa"/>
            <w:vAlign w:val="center"/>
            <w:hideMark/>
          </w:tcPr>
          <w:p w14:paraId="60042A05" w14:textId="77777777" w:rsidR="00AC6559" w:rsidRDefault="00AC6559" w:rsidP="004733B2">
            <w:pPr>
              <w:spacing w:after="60" w:line="240" w:lineRule="auto"/>
            </w:pPr>
            <w:r>
              <w:t>5. La metodologia docent emprada pel professorat ha afavorit el meu aprenentatge</w:t>
            </w:r>
          </w:p>
        </w:tc>
        <w:tc>
          <w:tcPr>
            <w:tcW w:w="236" w:type="dxa"/>
            <w:tcBorders>
              <w:top w:val="nil"/>
              <w:left w:val="nil"/>
              <w:bottom w:val="nil"/>
              <w:right w:val="single" w:sz="4" w:space="0" w:color="004D73"/>
            </w:tcBorders>
            <w:vAlign w:val="center"/>
          </w:tcPr>
          <w:p w14:paraId="1ACCFD9A"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4529B31E" w14:textId="77777777" w:rsidR="00AC6559" w:rsidRDefault="00AC6559" w:rsidP="004733B2">
            <w:pPr>
              <w:spacing w:after="60" w:line="240" w:lineRule="auto"/>
              <w:jc w:val="center"/>
              <w:rPr>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6BC96C40" w14:textId="77777777" w:rsidR="00AC6559" w:rsidRDefault="00AC6559" w:rsidP="004733B2">
            <w:pPr>
              <w:spacing w:after="60" w:line="240" w:lineRule="auto"/>
              <w:jc w:val="center"/>
              <w:rPr>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294AB1BC" w14:textId="77777777" w:rsidR="00AC6559" w:rsidRDefault="00AC6559" w:rsidP="004733B2">
            <w:pPr>
              <w:spacing w:after="60" w:line="240" w:lineRule="auto"/>
              <w:jc w:val="center"/>
              <w:rPr>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31915516" w14:textId="77777777" w:rsidR="00AC6559" w:rsidRDefault="00AC6559" w:rsidP="004733B2">
            <w:pPr>
              <w:spacing w:after="60" w:line="240" w:lineRule="auto"/>
              <w:jc w:val="center"/>
              <w:rPr>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2F79F407" w14:textId="77777777" w:rsidR="00AC6559" w:rsidRDefault="00AC6559" w:rsidP="004733B2">
            <w:pPr>
              <w:spacing w:after="60" w:line="240" w:lineRule="auto"/>
              <w:jc w:val="center"/>
              <w:rPr>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74936B82"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5690588E" w14:textId="77777777" w:rsidR="00AC6559" w:rsidRDefault="00AC6559" w:rsidP="004733B2">
            <w:pPr>
              <w:spacing w:after="60" w:line="240" w:lineRule="auto"/>
              <w:jc w:val="center"/>
              <w:rPr>
                <w:b/>
                <w:sz w:val="16"/>
                <w:szCs w:val="16"/>
              </w:rPr>
            </w:pPr>
            <w:r>
              <w:rPr>
                <w:b/>
                <w:sz w:val="16"/>
                <w:szCs w:val="16"/>
              </w:rPr>
              <w:t>n.a.</w:t>
            </w:r>
          </w:p>
        </w:tc>
      </w:tr>
      <w:tr w:rsidR="00AC6559" w14:paraId="55607BED" w14:textId="77777777" w:rsidTr="00AC6559">
        <w:trPr>
          <w:trHeight w:val="62"/>
        </w:trPr>
        <w:tc>
          <w:tcPr>
            <w:tcW w:w="5383" w:type="dxa"/>
            <w:hideMark/>
          </w:tcPr>
          <w:p w14:paraId="39262BB7" w14:textId="77777777" w:rsidR="00AC6559" w:rsidRDefault="00AC6559" w:rsidP="004733B2">
            <w:pPr>
              <w:spacing w:after="60" w:line="240" w:lineRule="auto"/>
            </w:pPr>
            <w:r>
              <w:t xml:space="preserve">6. La tutorització ha estat útil i ha contribuït a millorar el meu aprenentatge </w:t>
            </w:r>
          </w:p>
        </w:tc>
        <w:tc>
          <w:tcPr>
            <w:tcW w:w="236" w:type="dxa"/>
            <w:tcBorders>
              <w:top w:val="nil"/>
              <w:left w:val="nil"/>
              <w:bottom w:val="nil"/>
              <w:right w:val="single" w:sz="4" w:space="0" w:color="004D73"/>
            </w:tcBorders>
            <w:vAlign w:val="center"/>
          </w:tcPr>
          <w:p w14:paraId="0867EE9D"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1639BC6D"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3FFE6EB3"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1EE99F59"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0392D667"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3337E252"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01F22069"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40D20D99" w14:textId="77777777" w:rsidR="00AC6559" w:rsidRDefault="00AC6559" w:rsidP="004733B2">
            <w:pPr>
              <w:spacing w:after="60" w:line="240" w:lineRule="auto"/>
              <w:jc w:val="center"/>
              <w:rPr>
                <w:b/>
                <w:sz w:val="16"/>
                <w:szCs w:val="16"/>
              </w:rPr>
            </w:pPr>
            <w:r>
              <w:rPr>
                <w:b/>
                <w:sz w:val="16"/>
                <w:szCs w:val="16"/>
              </w:rPr>
              <w:t>n.a.</w:t>
            </w:r>
          </w:p>
        </w:tc>
      </w:tr>
      <w:tr w:rsidR="00AC6559" w14:paraId="49B8FC4A" w14:textId="77777777" w:rsidTr="00AC6559">
        <w:trPr>
          <w:trHeight w:val="62"/>
        </w:trPr>
        <w:tc>
          <w:tcPr>
            <w:tcW w:w="5383" w:type="dxa"/>
            <w:hideMark/>
          </w:tcPr>
          <w:p w14:paraId="717F1FAB" w14:textId="77777777" w:rsidR="00AC6559" w:rsidRDefault="00AC6559" w:rsidP="004733B2">
            <w:pPr>
              <w:spacing w:after="60" w:line="240" w:lineRule="auto"/>
            </w:pPr>
            <w:r>
              <w:t xml:space="preserve">7. L’ús del campus virtual ha facilitat el meu aprenentatge </w:t>
            </w:r>
          </w:p>
        </w:tc>
        <w:tc>
          <w:tcPr>
            <w:tcW w:w="236" w:type="dxa"/>
            <w:tcBorders>
              <w:top w:val="nil"/>
              <w:left w:val="nil"/>
              <w:bottom w:val="nil"/>
              <w:right w:val="single" w:sz="4" w:space="0" w:color="004D73"/>
            </w:tcBorders>
            <w:vAlign w:val="center"/>
          </w:tcPr>
          <w:p w14:paraId="34EEC487"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46F64DFA"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721A4EFA"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7654C0E2"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2C7885E1"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26B4D23F"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01F275A2"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4D978AE9" w14:textId="77777777" w:rsidR="00AC6559" w:rsidRDefault="00AC6559" w:rsidP="004733B2">
            <w:pPr>
              <w:spacing w:after="60" w:line="240" w:lineRule="auto"/>
              <w:jc w:val="center"/>
              <w:rPr>
                <w:b/>
                <w:sz w:val="16"/>
                <w:szCs w:val="16"/>
              </w:rPr>
            </w:pPr>
            <w:r>
              <w:rPr>
                <w:b/>
                <w:sz w:val="16"/>
                <w:szCs w:val="16"/>
              </w:rPr>
              <w:t>n.a.</w:t>
            </w:r>
          </w:p>
        </w:tc>
      </w:tr>
      <w:tr w:rsidR="00AC6559" w14:paraId="16202234" w14:textId="77777777" w:rsidTr="00AC6559">
        <w:trPr>
          <w:trHeight w:val="62"/>
        </w:trPr>
        <w:tc>
          <w:tcPr>
            <w:tcW w:w="5383" w:type="dxa"/>
            <w:hideMark/>
          </w:tcPr>
          <w:p w14:paraId="58B38616" w14:textId="77777777" w:rsidR="00AC6559" w:rsidRDefault="00AC6559" w:rsidP="004733B2">
            <w:pPr>
              <w:spacing w:after="60" w:line="240" w:lineRule="auto"/>
            </w:pPr>
            <w:r>
              <w:t xml:space="preserve">8. Els sistemes d’avaluació han permès reflectir adequadament el meu aprenentatge </w:t>
            </w:r>
          </w:p>
        </w:tc>
        <w:tc>
          <w:tcPr>
            <w:tcW w:w="236" w:type="dxa"/>
            <w:tcBorders>
              <w:top w:val="nil"/>
              <w:left w:val="nil"/>
              <w:bottom w:val="nil"/>
              <w:right w:val="single" w:sz="4" w:space="0" w:color="004D73"/>
            </w:tcBorders>
            <w:vAlign w:val="center"/>
          </w:tcPr>
          <w:p w14:paraId="7A2BE6B6"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013EC377"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5FDD5CB5"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4A3A799A"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4057D2D3"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043FC63E"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1DA4E6FB"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5A3DF656" w14:textId="77777777" w:rsidR="00AC6559" w:rsidRDefault="00AC6559" w:rsidP="004733B2">
            <w:pPr>
              <w:spacing w:after="60" w:line="240" w:lineRule="auto"/>
              <w:jc w:val="center"/>
              <w:rPr>
                <w:b/>
                <w:sz w:val="16"/>
                <w:szCs w:val="16"/>
              </w:rPr>
            </w:pPr>
            <w:r>
              <w:rPr>
                <w:b/>
                <w:sz w:val="16"/>
                <w:szCs w:val="16"/>
              </w:rPr>
              <w:t>n.a.</w:t>
            </w:r>
          </w:p>
        </w:tc>
      </w:tr>
      <w:tr w:rsidR="00AC6559" w14:paraId="155FCBEE" w14:textId="77777777" w:rsidTr="00AC6559">
        <w:trPr>
          <w:trHeight w:val="357"/>
        </w:trPr>
        <w:tc>
          <w:tcPr>
            <w:tcW w:w="5383" w:type="dxa"/>
            <w:hideMark/>
          </w:tcPr>
          <w:p w14:paraId="69CCDA03" w14:textId="77777777" w:rsidR="00AC6559" w:rsidRDefault="00AC6559" w:rsidP="004733B2">
            <w:pPr>
              <w:spacing w:after="60" w:line="240" w:lineRule="auto"/>
            </w:pPr>
            <w:r>
              <w:t>9. Les pràctiques externes m’han permès aplicar els coneixements adquirits durant la titulació</w:t>
            </w:r>
          </w:p>
        </w:tc>
        <w:tc>
          <w:tcPr>
            <w:tcW w:w="236" w:type="dxa"/>
            <w:tcBorders>
              <w:top w:val="nil"/>
              <w:left w:val="nil"/>
              <w:bottom w:val="nil"/>
              <w:right w:val="single" w:sz="4" w:space="0" w:color="004D73"/>
            </w:tcBorders>
            <w:vAlign w:val="center"/>
          </w:tcPr>
          <w:p w14:paraId="72D49CF9"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6196EE45"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763FC9F8"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0834276F"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53D97602"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58911CC4"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52097693"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5016CA68" w14:textId="77777777" w:rsidR="00AC6559" w:rsidRDefault="00AC6559" w:rsidP="004733B2">
            <w:pPr>
              <w:spacing w:after="60" w:line="240" w:lineRule="auto"/>
              <w:jc w:val="center"/>
              <w:rPr>
                <w:b/>
                <w:sz w:val="16"/>
                <w:szCs w:val="16"/>
              </w:rPr>
            </w:pPr>
            <w:r>
              <w:rPr>
                <w:b/>
                <w:sz w:val="16"/>
                <w:szCs w:val="16"/>
              </w:rPr>
              <w:t>n.a.</w:t>
            </w:r>
          </w:p>
        </w:tc>
      </w:tr>
      <w:tr w:rsidR="00AC6559" w14:paraId="1113C596" w14:textId="77777777" w:rsidTr="00AC6559">
        <w:tc>
          <w:tcPr>
            <w:tcW w:w="5383" w:type="dxa"/>
            <w:hideMark/>
          </w:tcPr>
          <w:p w14:paraId="171F1C44" w14:textId="77777777" w:rsidR="00AC6559" w:rsidRDefault="00AC6559" w:rsidP="004733B2">
            <w:pPr>
              <w:spacing w:after="60" w:line="240" w:lineRule="auto"/>
            </w:pPr>
            <w:r>
              <w:t xml:space="preserve">10. Les accions de mobilitat que he realitzat han estat rellevants per al meu aprenentatge </w:t>
            </w:r>
          </w:p>
        </w:tc>
        <w:tc>
          <w:tcPr>
            <w:tcW w:w="236" w:type="dxa"/>
            <w:tcBorders>
              <w:top w:val="nil"/>
              <w:left w:val="nil"/>
              <w:bottom w:val="nil"/>
              <w:right w:val="single" w:sz="4" w:space="0" w:color="004D73"/>
            </w:tcBorders>
            <w:vAlign w:val="center"/>
          </w:tcPr>
          <w:p w14:paraId="1F8C1607"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5C35BC4B"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14857A77"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5FB7EC50"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2DF1A509"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2A551A4B"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1DDE88CA"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7D32632E" w14:textId="77777777" w:rsidR="00AC6559" w:rsidRDefault="00AC6559" w:rsidP="004733B2">
            <w:pPr>
              <w:spacing w:after="60" w:line="240" w:lineRule="auto"/>
              <w:jc w:val="center"/>
              <w:rPr>
                <w:b/>
                <w:sz w:val="16"/>
                <w:szCs w:val="16"/>
              </w:rPr>
            </w:pPr>
            <w:r>
              <w:rPr>
                <w:b/>
                <w:sz w:val="16"/>
                <w:szCs w:val="16"/>
              </w:rPr>
              <w:t>n.a.</w:t>
            </w:r>
          </w:p>
        </w:tc>
      </w:tr>
      <w:tr w:rsidR="00AC6559" w14:paraId="08B163CA" w14:textId="77777777" w:rsidTr="00AC6559">
        <w:trPr>
          <w:trHeight w:val="226"/>
        </w:trPr>
        <w:tc>
          <w:tcPr>
            <w:tcW w:w="5383" w:type="dxa"/>
            <w:hideMark/>
          </w:tcPr>
          <w:p w14:paraId="3E8FD84B" w14:textId="77777777" w:rsidR="00AC6559" w:rsidRDefault="00AC6559" w:rsidP="004733B2">
            <w:pPr>
              <w:spacing w:after="60" w:line="240" w:lineRule="auto"/>
            </w:pPr>
            <w:r>
              <w:t>11. El treball de fi de grau m’ha estat útil per consolidar les competències de la titulació</w:t>
            </w:r>
          </w:p>
        </w:tc>
        <w:tc>
          <w:tcPr>
            <w:tcW w:w="236" w:type="dxa"/>
            <w:tcBorders>
              <w:top w:val="nil"/>
              <w:left w:val="nil"/>
              <w:bottom w:val="nil"/>
              <w:right w:val="single" w:sz="4" w:space="0" w:color="004D73"/>
            </w:tcBorders>
            <w:vAlign w:val="center"/>
          </w:tcPr>
          <w:p w14:paraId="2F69960E"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00AE64A4"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3D579AFB"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64E159E3"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34424271"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6CFBAEE2"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0E70F909"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1F0E7529" w14:textId="77777777" w:rsidR="00AC6559" w:rsidRDefault="00AC6559" w:rsidP="004733B2">
            <w:pPr>
              <w:spacing w:after="60" w:line="240" w:lineRule="auto"/>
              <w:jc w:val="center"/>
              <w:rPr>
                <w:b/>
                <w:sz w:val="16"/>
                <w:szCs w:val="16"/>
              </w:rPr>
            </w:pPr>
            <w:r>
              <w:rPr>
                <w:b/>
                <w:sz w:val="16"/>
                <w:szCs w:val="16"/>
              </w:rPr>
              <w:t>n.a.</w:t>
            </w:r>
          </w:p>
        </w:tc>
      </w:tr>
      <w:tr w:rsidR="00AC6559" w14:paraId="1BA48A9E" w14:textId="77777777" w:rsidTr="00AC6559">
        <w:tc>
          <w:tcPr>
            <w:tcW w:w="5383" w:type="dxa"/>
            <w:hideMark/>
          </w:tcPr>
          <w:p w14:paraId="184DF136" w14:textId="77777777" w:rsidR="00AC6559" w:rsidRDefault="00AC6559" w:rsidP="004733B2">
            <w:pPr>
              <w:spacing w:after="60" w:line="240" w:lineRule="auto"/>
            </w:pPr>
            <w:r>
              <w:t xml:space="preserve">12. Les instal·lacions (aules i espais docents) han estat adequades per afavorir el meu aprenentatge </w:t>
            </w:r>
          </w:p>
        </w:tc>
        <w:tc>
          <w:tcPr>
            <w:tcW w:w="236" w:type="dxa"/>
            <w:tcBorders>
              <w:top w:val="nil"/>
              <w:left w:val="nil"/>
              <w:bottom w:val="nil"/>
              <w:right w:val="single" w:sz="4" w:space="0" w:color="004D73"/>
            </w:tcBorders>
            <w:vAlign w:val="center"/>
          </w:tcPr>
          <w:p w14:paraId="012B5A45"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7732BEA3"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70C86E8C"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5445D57D"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161BF427"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49724A8B"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40A2902F"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3782452C" w14:textId="77777777" w:rsidR="00AC6559" w:rsidRDefault="00AC6559" w:rsidP="004733B2">
            <w:pPr>
              <w:spacing w:after="60" w:line="240" w:lineRule="auto"/>
              <w:jc w:val="center"/>
              <w:rPr>
                <w:b/>
                <w:sz w:val="16"/>
                <w:szCs w:val="16"/>
              </w:rPr>
            </w:pPr>
            <w:r>
              <w:rPr>
                <w:b/>
                <w:sz w:val="16"/>
                <w:szCs w:val="16"/>
              </w:rPr>
              <w:t>n.a.</w:t>
            </w:r>
          </w:p>
        </w:tc>
      </w:tr>
      <w:tr w:rsidR="00AC6559" w14:paraId="12D5A7EE" w14:textId="77777777" w:rsidTr="00AC6559">
        <w:trPr>
          <w:trHeight w:val="62"/>
        </w:trPr>
        <w:tc>
          <w:tcPr>
            <w:tcW w:w="5383" w:type="dxa"/>
            <w:hideMark/>
          </w:tcPr>
          <w:p w14:paraId="12669CE1" w14:textId="77777777" w:rsidR="00AC6559" w:rsidRDefault="00AC6559" w:rsidP="004733B2">
            <w:pPr>
              <w:spacing w:after="60" w:line="240" w:lineRule="auto"/>
            </w:pPr>
            <w:r>
              <w:t>13. Els recursos facilitats pel serveis de biblioteca i de suport a la docència han respost a les meves necessitats</w:t>
            </w:r>
          </w:p>
        </w:tc>
        <w:tc>
          <w:tcPr>
            <w:tcW w:w="236" w:type="dxa"/>
            <w:tcBorders>
              <w:top w:val="nil"/>
              <w:left w:val="nil"/>
              <w:bottom w:val="nil"/>
              <w:right w:val="single" w:sz="4" w:space="0" w:color="004D73"/>
            </w:tcBorders>
            <w:vAlign w:val="center"/>
          </w:tcPr>
          <w:p w14:paraId="059D102D"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758236CE"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1F7D8056"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2CB134B1"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253F2ECA"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03F2AF9D"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1047BE4E"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2B5C6684" w14:textId="77777777" w:rsidR="00AC6559" w:rsidRDefault="00AC6559" w:rsidP="004733B2">
            <w:pPr>
              <w:spacing w:after="60" w:line="240" w:lineRule="auto"/>
              <w:jc w:val="center"/>
              <w:rPr>
                <w:b/>
                <w:sz w:val="16"/>
                <w:szCs w:val="16"/>
              </w:rPr>
            </w:pPr>
            <w:r>
              <w:rPr>
                <w:b/>
                <w:sz w:val="16"/>
                <w:szCs w:val="16"/>
              </w:rPr>
              <w:t>n.a.</w:t>
            </w:r>
          </w:p>
        </w:tc>
      </w:tr>
      <w:tr w:rsidR="00AC6559" w14:paraId="55A45432" w14:textId="77777777" w:rsidTr="00AC6559">
        <w:tc>
          <w:tcPr>
            <w:tcW w:w="5383" w:type="dxa"/>
            <w:hideMark/>
          </w:tcPr>
          <w:p w14:paraId="2997FE00" w14:textId="77777777" w:rsidR="00AC6559" w:rsidRDefault="00AC6559" w:rsidP="004733B2">
            <w:pPr>
              <w:spacing w:after="60" w:line="240" w:lineRule="auto"/>
            </w:pPr>
            <w:r>
              <w:t xml:space="preserve">14. Els serveis de suport a l’estudiant (informació, matriculació, tràmits acadèmics, beques, orientació, etc.) m’han ofert un bon assessorament i atenció </w:t>
            </w:r>
          </w:p>
        </w:tc>
        <w:tc>
          <w:tcPr>
            <w:tcW w:w="236" w:type="dxa"/>
            <w:tcBorders>
              <w:top w:val="nil"/>
              <w:left w:val="nil"/>
              <w:bottom w:val="nil"/>
              <w:right w:val="single" w:sz="4" w:space="0" w:color="004D73"/>
            </w:tcBorders>
            <w:vAlign w:val="center"/>
          </w:tcPr>
          <w:p w14:paraId="46F803BE"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33B45D47"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296B2AAF"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0F5156C4"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3E7A52DA"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75C95121"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473A5A52"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24A7D508" w14:textId="77777777" w:rsidR="00AC6559" w:rsidRDefault="00AC6559" w:rsidP="004733B2">
            <w:pPr>
              <w:spacing w:after="60" w:line="240" w:lineRule="auto"/>
              <w:jc w:val="center"/>
              <w:rPr>
                <w:b/>
                <w:sz w:val="16"/>
                <w:szCs w:val="16"/>
              </w:rPr>
            </w:pPr>
            <w:r>
              <w:rPr>
                <w:b/>
                <w:sz w:val="16"/>
                <w:szCs w:val="16"/>
              </w:rPr>
              <w:t>n.a.</w:t>
            </w:r>
          </w:p>
        </w:tc>
      </w:tr>
      <w:tr w:rsidR="00AC6559" w14:paraId="1D0F91E6" w14:textId="77777777" w:rsidTr="00AC6559">
        <w:tc>
          <w:tcPr>
            <w:tcW w:w="5383" w:type="dxa"/>
            <w:hideMark/>
          </w:tcPr>
          <w:p w14:paraId="1C3ED629" w14:textId="77777777" w:rsidR="00AC6559" w:rsidRDefault="00AC6559" w:rsidP="004733B2">
            <w:pPr>
              <w:spacing w:after="60" w:line="240" w:lineRule="auto"/>
            </w:pPr>
            <w:r>
              <w:t xml:space="preserve">15. He rebut resposta adequada de les meves queixes i suggeriments </w:t>
            </w:r>
          </w:p>
        </w:tc>
        <w:tc>
          <w:tcPr>
            <w:tcW w:w="236" w:type="dxa"/>
            <w:tcBorders>
              <w:top w:val="nil"/>
              <w:left w:val="nil"/>
              <w:bottom w:val="nil"/>
              <w:right w:val="single" w:sz="4" w:space="0" w:color="004D73"/>
            </w:tcBorders>
            <w:vAlign w:val="center"/>
          </w:tcPr>
          <w:p w14:paraId="31AAAE20"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7BE6C32F"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5EDADFCD"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0DC8B3E3"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67A9BAF8"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75769C13"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624E78E4"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7780A38F" w14:textId="77777777" w:rsidR="00AC6559" w:rsidRDefault="00AC6559" w:rsidP="004733B2">
            <w:pPr>
              <w:spacing w:after="60" w:line="240" w:lineRule="auto"/>
              <w:jc w:val="center"/>
              <w:rPr>
                <w:b/>
                <w:sz w:val="16"/>
                <w:szCs w:val="16"/>
              </w:rPr>
            </w:pPr>
            <w:r>
              <w:rPr>
                <w:b/>
                <w:sz w:val="16"/>
                <w:szCs w:val="16"/>
              </w:rPr>
              <w:t>n.a.</w:t>
            </w:r>
          </w:p>
        </w:tc>
      </w:tr>
      <w:tr w:rsidR="00AC6559" w14:paraId="10596535" w14:textId="77777777" w:rsidTr="00AC6559">
        <w:tc>
          <w:tcPr>
            <w:tcW w:w="5383" w:type="dxa"/>
            <w:hideMark/>
          </w:tcPr>
          <w:p w14:paraId="795CDC39" w14:textId="77777777" w:rsidR="00AC6559" w:rsidRDefault="00AC6559" w:rsidP="004733B2">
            <w:pPr>
              <w:spacing w:after="60" w:line="240" w:lineRule="auto"/>
            </w:pPr>
            <w:r>
              <w:t>16. La informació referent a la titulació al web és accessible i m’ha resultat útil</w:t>
            </w:r>
          </w:p>
        </w:tc>
        <w:tc>
          <w:tcPr>
            <w:tcW w:w="236" w:type="dxa"/>
            <w:tcBorders>
              <w:top w:val="nil"/>
              <w:left w:val="nil"/>
              <w:bottom w:val="nil"/>
              <w:right w:val="single" w:sz="4" w:space="0" w:color="004D73"/>
            </w:tcBorders>
            <w:vAlign w:val="center"/>
          </w:tcPr>
          <w:p w14:paraId="7A797555"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20973D2F"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6512FEED"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24CAB58C"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0FA38179"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0EAAA89F"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44138EF0"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3D5F695A" w14:textId="77777777" w:rsidR="00AC6559" w:rsidRDefault="00AC6559" w:rsidP="004733B2">
            <w:pPr>
              <w:spacing w:after="60" w:line="240" w:lineRule="auto"/>
              <w:jc w:val="center"/>
              <w:rPr>
                <w:b/>
                <w:sz w:val="16"/>
                <w:szCs w:val="16"/>
              </w:rPr>
            </w:pPr>
            <w:r>
              <w:rPr>
                <w:b/>
                <w:sz w:val="16"/>
                <w:szCs w:val="16"/>
              </w:rPr>
              <w:t>n.a.</w:t>
            </w:r>
          </w:p>
        </w:tc>
      </w:tr>
      <w:tr w:rsidR="00AC6559" w14:paraId="7092A81A" w14:textId="77777777" w:rsidTr="00AC6559">
        <w:tc>
          <w:tcPr>
            <w:tcW w:w="5383" w:type="dxa"/>
            <w:hideMark/>
          </w:tcPr>
          <w:p w14:paraId="508C6EFB" w14:textId="77777777" w:rsidR="00AC6559" w:rsidRDefault="00AC6559" w:rsidP="004733B2">
            <w:pPr>
              <w:spacing w:after="60" w:line="240" w:lineRule="auto"/>
            </w:pPr>
            <w:r>
              <w:t>17. La formació rebuda m’ha permès millorar les habilitats comunicatives</w:t>
            </w:r>
          </w:p>
        </w:tc>
        <w:tc>
          <w:tcPr>
            <w:tcW w:w="236" w:type="dxa"/>
            <w:tcBorders>
              <w:top w:val="nil"/>
              <w:left w:val="nil"/>
              <w:bottom w:val="nil"/>
              <w:right w:val="single" w:sz="4" w:space="0" w:color="004D73"/>
            </w:tcBorders>
            <w:vAlign w:val="center"/>
          </w:tcPr>
          <w:p w14:paraId="368A6D06"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778550D9"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507B9496"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30000CCB" w14:textId="77777777" w:rsidR="00AC6559" w:rsidRDefault="00AC6559" w:rsidP="004733B2">
            <w:pPr>
              <w:spacing w:after="60" w:line="240" w:lineRule="auto"/>
              <w:jc w:val="center"/>
              <w:rPr>
                <w:b/>
                <w:sz w:val="16"/>
                <w:szCs w:val="16"/>
              </w:rPr>
            </w:pPr>
            <w:r>
              <w:rPr>
                <w:b/>
                <w:sz w:val="16"/>
                <w:szCs w:val="16"/>
              </w:rPr>
              <w:t>3</w:t>
            </w:r>
          </w:p>
        </w:tc>
        <w:tc>
          <w:tcPr>
            <w:tcW w:w="329" w:type="dxa"/>
            <w:gridSpan w:val="2"/>
            <w:tcBorders>
              <w:top w:val="single" w:sz="4" w:space="0" w:color="004D73"/>
              <w:left w:val="single" w:sz="4" w:space="0" w:color="004D73"/>
              <w:bottom w:val="single" w:sz="4" w:space="0" w:color="004D73"/>
              <w:right w:val="single" w:sz="4" w:space="0" w:color="004D73"/>
            </w:tcBorders>
            <w:vAlign w:val="center"/>
            <w:hideMark/>
          </w:tcPr>
          <w:p w14:paraId="0CF79A78" w14:textId="77777777" w:rsidR="00AC6559" w:rsidRDefault="00AC6559" w:rsidP="004733B2">
            <w:pPr>
              <w:spacing w:after="60" w:line="240" w:lineRule="auto"/>
              <w:jc w:val="center"/>
              <w:rPr>
                <w:b/>
                <w:sz w:val="16"/>
                <w:szCs w:val="16"/>
              </w:rPr>
            </w:pPr>
            <w:r>
              <w:rPr>
                <w:b/>
                <w:sz w:val="16"/>
                <w:szCs w:val="16"/>
              </w:rPr>
              <w:t>4</w:t>
            </w:r>
          </w:p>
        </w:tc>
        <w:tc>
          <w:tcPr>
            <w:tcW w:w="351" w:type="dxa"/>
            <w:gridSpan w:val="2"/>
            <w:tcBorders>
              <w:top w:val="single" w:sz="4" w:space="0" w:color="004D73"/>
              <w:left w:val="single" w:sz="4" w:space="0" w:color="004D73"/>
              <w:bottom w:val="single" w:sz="4" w:space="0" w:color="004D73"/>
              <w:right w:val="single" w:sz="4" w:space="0" w:color="004D73"/>
            </w:tcBorders>
            <w:vAlign w:val="center"/>
            <w:hideMark/>
          </w:tcPr>
          <w:p w14:paraId="11EDB574"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6756DE08"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0A90D045" w14:textId="77777777" w:rsidR="00AC6559" w:rsidRDefault="00AC6559" w:rsidP="004733B2">
            <w:pPr>
              <w:spacing w:after="60" w:line="240" w:lineRule="auto"/>
              <w:jc w:val="center"/>
              <w:rPr>
                <w:b/>
                <w:sz w:val="16"/>
                <w:szCs w:val="16"/>
              </w:rPr>
            </w:pPr>
            <w:r>
              <w:rPr>
                <w:b/>
                <w:sz w:val="16"/>
                <w:szCs w:val="16"/>
              </w:rPr>
              <w:t>n.a.</w:t>
            </w:r>
          </w:p>
        </w:tc>
      </w:tr>
      <w:tr w:rsidR="00AC6559" w14:paraId="16D2F312" w14:textId="77777777" w:rsidTr="00AC6559">
        <w:trPr>
          <w:trHeight w:val="62"/>
        </w:trPr>
        <w:tc>
          <w:tcPr>
            <w:tcW w:w="5383" w:type="dxa"/>
            <w:hideMark/>
          </w:tcPr>
          <w:p w14:paraId="4547E0C3" w14:textId="77777777" w:rsidR="00AC6559" w:rsidRDefault="00AC6559" w:rsidP="004733B2">
            <w:pPr>
              <w:spacing w:after="60" w:line="240" w:lineRule="auto"/>
            </w:pPr>
            <w:r>
              <w:br w:type="page"/>
              <w:t>18. La formació rebuda m’ha permès millorar les competències personals (nivell de confiança, lideratge, aprenentatge autònom, presa de decisions, resolució de nous problemes, anàlisi crítica, treball en equip, etc.)</w:t>
            </w:r>
          </w:p>
        </w:tc>
        <w:tc>
          <w:tcPr>
            <w:tcW w:w="236" w:type="dxa"/>
            <w:tcBorders>
              <w:top w:val="nil"/>
              <w:left w:val="nil"/>
              <w:bottom w:val="nil"/>
              <w:right w:val="single" w:sz="4" w:space="0" w:color="004D73"/>
            </w:tcBorders>
            <w:vAlign w:val="center"/>
          </w:tcPr>
          <w:p w14:paraId="7186614B"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4B4F6CE3"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41111702"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47AC79B3" w14:textId="77777777" w:rsidR="00AC6559" w:rsidRDefault="00AC6559" w:rsidP="004733B2">
            <w:pPr>
              <w:spacing w:after="60" w:line="240" w:lineRule="auto"/>
              <w:jc w:val="center"/>
              <w:rPr>
                <w:b/>
                <w:sz w:val="16"/>
                <w:szCs w:val="16"/>
              </w:rPr>
            </w:pPr>
            <w:r>
              <w:rPr>
                <w:b/>
                <w:sz w:val="16"/>
                <w:szCs w:val="16"/>
              </w:rPr>
              <w:t>3</w:t>
            </w:r>
          </w:p>
        </w:tc>
        <w:tc>
          <w:tcPr>
            <w:tcW w:w="340" w:type="dxa"/>
            <w:gridSpan w:val="3"/>
            <w:tcBorders>
              <w:top w:val="single" w:sz="4" w:space="0" w:color="004D73"/>
              <w:left w:val="single" w:sz="4" w:space="0" w:color="004D73"/>
              <w:bottom w:val="single" w:sz="4" w:space="0" w:color="004D73"/>
              <w:right w:val="single" w:sz="4" w:space="0" w:color="004D73"/>
            </w:tcBorders>
            <w:vAlign w:val="center"/>
            <w:hideMark/>
          </w:tcPr>
          <w:p w14:paraId="3EC596ED" w14:textId="77777777" w:rsidR="00AC6559" w:rsidRDefault="00AC6559" w:rsidP="004733B2">
            <w:pPr>
              <w:spacing w:after="60" w:line="240" w:lineRule="auto"/>
              <w:jc w:val="center"/>
              <w:rPr>
                <w:b/>
                <w:sz w:val="16"/>
                <w:szCs w:val="16"/>
              </w:rPr>
            </w:pPr>
            <w:r>
              <w:rPr>
                <w:b/>
                <w:sz w:val="16"/>
                <w:szCs w:val="16"/>
              </w:rPr>
              <w:t>4</w:t>
            </w: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3D3BE634"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3DFB2624"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66F31755" w14:textId="77777777" w:rsidR="00AC6559" w:rsidRDefault="00AC6559" w:rsidP="004733B2">
            <w:pPr>
              <w:spacing w:after="60" w:line="240" w:lineRule="auto"/>
              <w:jc w:val="center"/>
              <w:rPr>
                <w:b/>
                <w:sz w:val="16"/>
                <w:szCs w:val="16"/>
              </w:rPr>
            </w:pPr>
            <w:r>
              <w:rPr>
                <w:b/>
                <w:sz w:val="16"/>
                <w:szCs w:val="16"/>
              </w:rPr>
              <w:t>n.a.</w:t>
            </w:r>
          </w:p>
        </w:tc>
      </w:tr>
      <w:tr w:rsidR="00AC6559" w14:paraId="01E755DB" w14:textId="77777777" w:rsidTr="00AC6559">
        <w:trPr>
          <w:trHeight w:val="62"/>
        </w:trPr>
        <w:tc>
          <w:tcPr>
            <w:tcW w:w="5383" w:type="dxa"/>
            <w:hideMark/>
          </w:tcPr>
          <w:p w14:paraId="35C3AF30" w14:textId="77777777" w:rsidR="00AC6559" w:rsidRDefault="00AC6559" w:rsidP="004733B2">
            <w:pPr>
              <w:spacing w:after="60" w:line="240" w:lineRule="auto"/>
            </w:pPr>
            <w:r>
              <w:t xml:space="preserve">19. La formació rebuda m’ha permès millorar les capacitats per a l’activitat professional </w:t>
            </w:r>
          </w:p>
        </w:tc>
        <w:tc>
          <w:tcPr>
            <w:tcW w:w="236" w:type="dxa"/>
            <w:tcBorders>
              <w:top w:val="nil"/>
              <w:left w:val="nil"/>
              <w:bottom w:val="nil"/>
              <w:right w:val="single" w:sz="4" w:space="0" w:color="004D73"/>
            </w:tcBorders>
            <w:vAlign w:val="center"/>
          </w:tcPr>
          <w:p w14:paraId="2F24A060"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2B2957D8"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6C1BD28E"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026990AB" w14:textId="77777777" w:rsidR="00AC6559" w:rsidRDefault="00AC6559" w:rsidP="004733B2">
            <w:pPr>
              <w:spacing w:after="60" w:line="240" w:lineRule="auto"/>
              <w:jc w:val="center"/>
              <w:rPr>
                <w:b/>
                <w:sz w:val="16"/>
                <w:szCs w:val="16"/>
              </w:rPr>
            </w:pPr>
            <w:r>
              <w:rPr>
                <w:b/>
                <w:sz w:val="16"/>
                <w:szCs w:val="16"/>
              </w:rPr>
              <w:t>3</w:t>
            </w:r>
          </w:p>
        </w:tc>
        <w:tc>
          <w:tcPr>
            <w:tcW w:w="340" w:type="dxa"/>
            <w:gridSpan w:val="3"/>
            <w:tcBorders>
              <w:top w:val="single" w:sz="4" w:space="0" w:color="004D73"/>
              <w:left w:val="single" w:sz="4" w:space="0" w:color="004D73"/>
              <w:bottom w:val="single" w:sz="4" w:space="0" w:color="004D73"/>
              <w:right w:val="single" w:sz="4" w:space="0" w:color="004D73"/>
            </w:tcBorders>
            <w:vAlign w:val="center"/>
            <w:hideMark/>
          </w:tcPr>
          <w:p w14:paraId="26DFA5FF" w14:textId="77777777" w:rsidR="00AC6559" w:rsidRDefault="00AC6559" w:rsidP="004733B2">
            <w:pPr>
              <w:spacing w:after="60" w:line="240" w:lineRule="auto"/>
              <w:jc w:val="center"/>
              <w:rPr>
                <w:b/>
                <w:sz w:val="16"/>
                <w:szCs w:val="16"/>
              </w:rPr>
            </w:pPr>
            <w:r>
              <w:rPr>
                <w:b/>
                <w:sz w:val="16"/>
                <w:szCs w:val="16"/>
              </w:rPr>
              <w:t>4</w:t>
            </w: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6CEFF21E"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4C284882"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40727460" w14:textId="77777777" w:rsidR="00AC6559" w:rsidRDefault="00AC6559" w:rsidP="004733B2">
            <w:pPr>
              <w:spacing w:after="60" w:line="240" w:lineRule="auto"/>
              <w:jc w:val="center"/>
              <w:rPr>
                <w:b/>
                <w:sz w:val="16"/>
                <w:szCs w:val="16"/>
              </w:rPr>
            </w:pPr>
            <w:r>
              <w:rPr>
                <w:b/>
                <w:sz w:val="16"/>
                <w:szCs w:val="16"/>
              </w:rPr>
              <w:t>n.a.</w:t>
            </w:r>
          </w:p>
        </w:tc>
      </w:tr>
      <w:tr w:rsidR="00AC6559" w14:paraId="4C2C70E9" w14:textId="77777777" w:rsidTr="00AC6559">
        <w:trPr>
          <w:trHeight w:val="62"/>
        </w:trPr>
        <w:tc>
          <w:tcPr>
            <w:tcW w:w="5383" w:type="dxa"/>
            <w:hideMark/>
          </w:tcPr>
          <w:p w14:paraId="22D550E8" w14:textId="77777777" w:rsidR="00AC6559" w:rsidRDefault="00AC6559" w:rsidP="004733B2">
            <w:pPr>
              <w:spacing w:after="60" w:line="240" w:lineRule="auto"/>
            </w:pPr>
            <w:r>
              <w:t xml:space="preserve">20. Estic satisfet/a amb la titulació </w:t>
            </w:r>
          </w:p>
        </w:tc>
        <w:tc>
          <w:tcPr>
            <w:tcW w:w="236" w:type="dxa"/>
            <w:tcBorders>
              <w:top w:val="nil"/>
              <w:left w:val="nil"/>
              <w:bottom w:val="nil"/>
              <w:right w:val="single" w:sz="4" w:space="0" w:color="004D73"/>
            </w:tcBorders>
            <w:vAlign w:val="center"/>
          </w:tcPr>
          <w:p w14:paraId="6C8D9D69" w14:textId="77777777" w:rsidR="00AC6559" w:rsidRDefault="00AC6559" w:rsidP="004733B2">
            <w:pPr>
              <w:spacing w:after="60" w:line="240" w:lineRule="auto"/>
              <w:jc w:val="center"/>
            </w:pP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0FDCC0C8" w14:textId="77777777" w:rsidR="00AC6559" w:rsidRDefault="00AC6559" w:rsidP="004733B2">
            <w:pPr>
              <w:spacing w:after="60" w:line="240" w:lineRule="auto"/>
              <w:jc w:val="center"/>
              <w:rPr>
                <w:b/>
                <w:sz w:val="16"/>
                <w:szCs w:val="16"/>
              </w:rPr>
            </w:pPr>
            <w:r>
              <w:rPr>
                <w:b/>
                <w:sz w:val="16"/>
                <w:szCs w:val="16"/>
              </w:rPr>
              <w:t>1</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22DC610B" w14:textId="77777777" w:rsidR="00AC6559" w:rsidRDefault="00AC6559" w:rsidP="004733B2">
            <w:pPr>
              <w:spacing w:after="60" w:line="240" w:lineRule="auto"/>
              <w:jc w:val="center"/>
              <w:rPr>
                <w:b/>
                <w:sz w:val="16"/>
                <w:szCs w:val="16"/>
              </w:rPr>
            </w:pPr>
            <w:r>
              <w:rPr>
                <w:b/>
                <w:sz w:val="16"/>
                <w:szCs w:val="16"/>
              </w:rPr>
              <w:t>2</w:t>
            </w:r>
          </w:p>
        </w:tc>
        <w:tc>
          <w:tcPr>
            <w:tcW w:w="340" w:type="dxa"/>
            <w:gridSpan w:val="2"/>
            <w:tcBorders>
              <w:top w:val="single" w:sz="4" w:space="0" w:color="004D73"/>
              <w:left w:val="single" w:sz="4" w:space="0" w:color="004D73"/>
              <w:bottom w:val="single" w:sz="4" w:space="0" w:color="004D73"/>
              <w:right w:val="single" w:sz="4" w:space="0" w:color="004D73"/>
            </w:tcBorders>
            <w:vAlign w:val="center"/>
            <w:hideMark/>
          </w:tcPr>
          <w:p w14:paraId="7B83B929" w14:textId="77777777" w:rsidR="00AC6559" w:rsidRDefault="00AC6559" w:rsidP="004733B2">
            <w:pPr>
              <w:spacing w:after="60" w:line="240" w:lineRule="auto"/>
              <w:jc w:val="center"/>
              <w:rPr>
                <w:b/>
                <w:sz w:val="16"/>
                <w:szCs w:val="16"/>
              </w:rPr>
            </w:pPr>
            <w:r>
              <w:rPr>
                <w:b/>
                <w:sz w:val="16"/>
                <w:szCs w:val="16"/>
              </w:rPr>
              <w:t>3</w:t>
            </w:r>
          </w:p>
        </w:tc>
        <w:tc>
          <w:tcPr>
            <w:tcW w:w="340" w:type="dxa"/>
            <w:gridSpan w:val="3"/>
            <w:tcBorders>
              <w:top w:val="single" w:sz="4" w:space="0" w:color="004D73"/>
              <w:left w:val="single" w:sz="4" w:space="0" w:color="004D73"/>
              <w:bottom w:val="single" w:sz="4" w:space="0" w:color="004D73"/>
              <w:right w:val="single" w:sz="4" w:space="0" w:color="004D73"/>
            </w:tcBorders>
            <w:vAlign w:val="center"/>
            <w:hideMark/>
          </w:tcPr>
          <w:p w14:paraId="076355C1" w14:textId="77777777" w:rsidR="00AC6559" w:rsidRDefault="00AC6559" w:rsidP="004733B2">
            <w:pPr>
              <w:spacing w:after="60" w:line="240" w:lineRule="auto"/>
              <w:jc w:val="center"/>
              <w:rPr>
                <w:b/>
                <w:sz w:val="16"/>
                <w:szCs w:val="16"/>
              </w:rPr>
            </w:pPr>
            <w:r>
              <w:rPr>
                <w:b/>
                <w:sz w:val="16"/>
                <w:szCs w:val="16"/>
              </w:rPr>
              <w:t>4</w:t>
            </w:r>
          </w:p>
        </w:tc>
        <w:tc>
          <w:tcPr>
            <w:tcW w:w="340" w:type="dxa"/>
            <w:tcBorders>
              <w:top w:val="single" w:sz="4" w:space="0" w:color="004D73"/>
              <w:left w:val="single" w:sz="4" w:space="0" w:color="004D73"/>
              <w:bottom w:val="single" w:sz="4" w:space="0" w:color="004D73"/>
              <w:right w:val="single" w:sz="4" w:space="0" w:color="004D73"/>
            </w:tcBorders>
            <w:vAlign w:val="center"/>
            <w:hideMark/>
          </w:tcPr>
          <w:p w14:paraId="08DD8A55" w14:textId="77777777" w:rsidR="00AC6559" w:rsidRDefault="00AC6559" w:rsidP="004733B2">
            <w:pPr>
              <w:spacing w:after="60" w:line="240" w:lineRule="auto"/>
              <w:jc w:val="center"/>
              <w:rPr>
                <w:b/>
                <w:sz w:val="16"/>
                <w:szCs w:val="16"/>
              </w:rPr>
            </w:pPr>
            <w:r>
              <w:rPr>
                <w:b/>
                <w:sz w:val="16"/>
                <w:szCs w:val="16"/>
              </w:rPr>
              <w:t>5</w:t>
            </w:r>
          </w:p>
        </w:tc>
        <w:tc>
          <w:tcPr>
            <w:tcW w:w="737" w:type="dxa"/>
            <w:tcBorders>
              <w:top w:val="single" w:sz="4" w:space="0" w:color="004D73"/>
              <w:left w:val="single" w:sz="4" w:space="0" w:color="004D73"/>
              <w:bottom w:val="single" w:sz="4" w:space="0" w:color="004D73"/>
              <w:right w:val="single" w:sz="4" w:space="0" w:color="004D73"/>
            </w:tcBorders>
            <w:vAlign w:val="center"/>
            <w:hideMark/>
          </w:tcPr>
          <w:p w14:paraId="3610A1B7" w14:textId="77777777" w:rsidR="00AC6559" w:rsidRDefault="00AC6559" w:rsidP="004733B2">
            <w:pPr>
              <w:spacing w:after="60" w:line="240" w:lineRule="auto"/>
              <w:jc w:val="center"/>
              <w:rPr>
                <w:b/>
                <w:sz w:val="16"/>
                <w:szCs w:val="16"/>
              </w:rPr>
            </w:pPr>
            <w:r>
              <w:rPr>
                <w:b/>
                <w:sz w:val="16"/>
                <w:szCs w:val="16"/>
              </w:rPr>
              <w:t>NS/NC</w:t>
            </w:r>
          </w:p>
        </w:tc>
        <w:tc>
          <w:tcPr>
            <w:tcW w:w="554" w:type="dxa"/>
            <w:gridSpan w:val="2"/>
            <w:tcBorders>
              <w:top w:val="single" w:sz="4" w:space="0" w:color="004D73"/>
              <w:left w:val="single" w:sz="4" w:space="0" w:color="004D73"/>
              <w:bottom w:val="single" w:sz="4" w:space="0" w:color="004D73"/>
              <w:right w:val="single" w:sz="4" w:space="0" w:color="004D73"/>
            </w:tcBorders>
            <w:vAlign w:val="center"/>
            <w:hideMark/>
          </w:tcPr>
          <w:p w14:paraId="3718C438" w14:textId="77777777" w:rsidR="00AC6559" w:rsidRDefault="00AC6559" w:rsidP="004733B2">
            <w:pPr>
              <w:spacing w:after="60" w:line="240" w:lineRule="auto"/>
              <w:jc w:val="center"/>
              <w:rPr>
                <w:b/>
                <w:sz w:val="16"/>
                <w:szCs w:val="16"/>
              </w:rPr>
            </w:pPr>
            <w:r>
              <w:rPr>
                <w:b/>
                <w:sz w:val="16"/>
                <w:szCs w:val="16"/>
              </w:rPr>
              <w:t>n.a.</w:t>
            </w:r>
          </w:p>
        </w:tc>
      </w:tr>
      <w:tr w:rsidR="00AC6559" w14:paraId="15C593C1" w14:textId="77777777" w:rsidTr="00AC6559">
        <w:trPr>
          <w:trHeight w:val="62"/>
        </w:trPr>
        <w:tc>
          <w:tcPr>
            <w:tcW w:w="5383" w:type="dxa"/>
          </w:tcPr>
          <w:p w14:paraId="5FF468F1" w14:textId="77777777" w:rsidR="00AC6559" w:rsidRDefault="00AC6559" w:rsidP="004733B2">
            <w:pPr>
              <w:spacing w:after="60" w:line="240" w:lineRule="auto"/>
            </w:pPr>
          </w:p>
        </w:tc>
        <w:tc>
          <w:tcPr>
            <w:tcW w:w="236" w:type="dxa"/>
            <w:vAlign w:val="center"/>
          </w:tcPr>
          <w:p w14:paraId="3E6ADEA3" w14:textId="77777777" w:rsidR="00AC6559" w:rsidRDefault="00AC6559" w:rsidP="004733B2">
            <w:pPr>
              <w:spacing w:after="60" w:line="240" w:lineRule="auto"/>
            </w:pPr>
          </w:p>
        </w:tc>
        <w:tc>
          <w:tcPr>
            <w:tcW w:w="340" w:type="dxa"/>
            <w:vAlign w:val="center"/>
          </w:tcPr>
          <w:p w14:paraId="24EBDB13" w14:textId="77777777" w:rsidR="00AC6559" w:rsidRDefault="00AC6559" w:rsidP="004733B2">
            <w:pPr>
              <w:spacing w:after="60" w:line="240" w:lineRule="auto"/>
              <w:jc w:val="center"/>
              <w:rPr>
                <w:b/>
                <w:sz w:val="16"/>
                <w:szCs w:val="16"/>
              </w:rPr>
            </w:pPr>
          </w:p>
        </w:tc>
        <w:tc>
          <w:tcPr>
            <w:tcW w:w="340" w:type="dxa"/>
            <w:gridSpan w:val="2"/>
            <w:vAlign w:val="center"/>
          </w:tcPr>
          <w:p w14:paraId="074022CD" w14:textId="77777777" w:rsidR="00AC6559" w:rsidRDefault="00AC6559" w:rsidP="004733B2">
            <w:pPr>
              <w:spacing w:after="60" w:line="240" w:lineRule="auto"/>
              <w:jc w:val="center"/>
              <w:rPr>
                <w:b/>
                <w:sz w:val="16"/>
                <w:szCs w:val="16"/>
              </w:rPr>
            </w:pPr>
          </w:p>
        </w:tc>
        <w:tc>
          <w:tcPr>
            <w:tcW w:w="340" w:type="dxa"/>
            <w:gridSpan w:val="2"/>
            <w:vAlign w:val="center"/>
          </w:tcPr>
          <w:p w14:paraId="4283BD1B" w14:textId="77777777" w:rsidR="00AC6559" w:rsidRDefault="00AC6559" w:rsidP="004733B2">
            <w:pPr>
              <w:spacing w:after="60" w:line="240" w:lineRule="auto"/>
              <w:jc w:val="center"/>
              <w:rPr>
                <w:b/>
                <w:sz w:val="16"/>
                <w:szCs w:val="16"/>
              </w:rPr>
            </w:pPr>
          </w:p>
        </w:tc>
        <w:tc>
          <w:tcPr>
            <w:tcW w:w="340" w:type="dxa"/>
            <w:gridSpan w:val="3"/>
            <w:vAlign w:val="center"/>
          </w:tcPr>
          <w:p w14:paraId="52FA9C35" w14:textId="77777777" w:rsidR="00AC6559" w:rsidRDefault="00AC6559" w:rsidP="004733B2">
            <w:pPr>
              <w:spacing w:after="60" w:line="240" w:lineRule="auto"/>
              <w:jc w:val="center"/>
              <w:rPr>
                <w:b/>
                <w:sz w:val="16"/>
                <w:szCs w:val="16"/>
              </w:rPr>
            </w:pPr>
          </w:p>
        </w:tc>
        <w:tc>
          <w:tcPr>
            <w:tcW w:w="340" w:type="dxa"/>
            <w:vAlign w:val="center"/>
          </w:tcPr>
          <w:p w14:paraId="73479091" w14:textId="77777777" w:rsidR="00AC6559" w:rsidRDefault="00AC6559" w:rsidP="004733B2">
            <w:pPr>
              <w:spacing w:after="60" w:line="240" w:lineRule="auto"/>
              <w:jc w:val="center"/>
              <w:rPr>
                <w:b/>
                <w:sz w:val="16"/>
                <w:szCs w:val="16"/>
              </w:rPr>
            </w:pPr>
          </w:p>
        </w:tc>
        <w:tc>
          <w:tcPr>
            <w:tcW w:w="737" w:type="dxa"/>
            <w:vAlign w:val="center"/>
          </w:tcPr>
          <w:p w14:paraId="1B81F96C" w14:textId="77777777" w:rsidR="00AC6559" w:rsidRDefault="00AC6559" w:rsidP="004733B2">
            <w:pPr>
              <w:spacing w:after="60" w:line="240" w:lineRule="auto"/>
              <w:jc w:val="center"/>
              <w:rPr>
                <w:b/>
                <w:sz w:val="16"/>
                <w:szCs w:val="16"/>
              </w:rPr>
            </w:pPr>
          </w:p>
        </w:tc>
        <w:tc>
          <w:tcPr>
            <w:tcW w:w="554" w:type="dxa"/>
            <w:gridSpan w:val="2"/>
            <w:vAlign w:val="center"/>
          </w:tcPr>
          <w:p w14:paraId="644A69B1" w14:textId="77777777" w:rsidR="00AC6559" w:rsidRDefault="00AC6559" w:rsidP="004733B2">
            <w:pPr>
              <w:spacing w:after="60" w:line="240" w:lineRule="auto"/>
              <w:jc w:val="center"/>
              <w:rPr>
                <w:b/>
                <w:sz w:val="16"/>
                <w:szCs w:val="16"/>
              </w:rPr>
            </w:pPr>
          </w:p>
        </w:tc>
      </w:tr>
      <w:tr w:rsidR="00AC6559" w14:paraId="336CF67B" w14:textId="77777777" w:rsidTr="00AC6559">
        <w:trPr>
          <w:trHeight w:val="57"/>
        </w:trPr>
        <w:tc>
          <w:tcPr>
            <w:tcW w:w="5383" w:type="dxa"/>
            <w:hideMark/>
          </w:tcPr>
          <w:p w14:paraId="57C20E88" w14:textId="77777777" w:rsidR="00AC6559" w:rsidRDefault="00AC6559" w:rsidP="004733B2">
            <w:pPr>
              <w:spacing w:after="60" w:line="240" w:lineRule="auto"/>
            </w:pPr>
            <w:r>
              <w:t xml:space="preserve">21. Si tornés a començar, triaria la mateixa titulació </w:t>
            </w:r>
          </w:p>
        </w:tc>
        <w:tc>
          <w:tcPr>
            <w:tcW w:w="236" w:type="dxa"/>
            <w:vAlign w:val="center"/>
          </w:tcPr>
          <w:p w14:paraId="4AB452D2" w14:textId="77777777" w:rsidR="00AC6559" w:rsidRDefault="00AC6559" w:rsidP="004733B2">
            <w:pPr>
              <w:spacing w:after="60" w:line="240" w:lineRule="auto"/>
            </w:pPr>
          </w:p>
        </w:tc>
        <w:tc>
          <w:tcPr>
            <w:tcW w:w="582" w:type="dxa"/>
            <w:gridSpan w:val="2"/>
            <w:tcBorders>
              <w:top w:val="nil"/>
              <w:left w:val="nil"/>
              <w:bottom w:val="nil"/>
              <w:right w:val="single" w:sz="4" w:space="0" w:color="004D73"/>
            </w:tcBorders>
            <w:vAlign w:val="center"/>
            <w:hideMark/>
          </w:tcPr>
          <w:p w14:paraId="02DA0CD9" w14:textId="77777777" w:rsidR="00AC6559" w:rsidRDefault="00AC6559" w:rsidP="004733B2">
            <w:pPr>
              <w:spacing w:after="60" w:line="240" w:lineRule="auto"/>
              <w:jc w:val="center"/>
            </w:pPr>
            <w:r>
              <w:rPr>
                <w:b/>
                <w:sz w:val="16"/>
                <w:szCs w:val="16"/>
              </w:rPr>
              <w:t>Sí</w:t>
            </w:r>
          </w:p>
        </w:tc>
        <w:tc>
          <w:tcPr>
            <w:tcW w:w="381" w:type="dxa"/>
            <w:gridSpan w:val="2"/>
            <w:tcBorders>
              <w:top w:val="single" w:sz="4" w:space="0" w:color="004D73"/>
              <w:left w:val="single" w:sz="4" w:space="0" w:color="004D73"/>
              <w:bottom w:val="single" w:sz="6" w:space="0" w:color="004D73"/>
              <w:right w:val="single" w:sz="4" w:space="0" w:color="004D73"/>
            </w:tcBorders>
            <w:vAlign w:val="center"/>
          </w:tcPr>
          <w:p w14:paraId="022B8A0C" w14:textId="77777777" w:rsidR="00AC6559" w:rsidRDefault="00AC6559" w:rsidP="004733B2">
            <w:pPr>
              <w:spacing w:after="60" w:line="240" w:lineRule="auto"/>
              <w:jc w:val="center"/>
            </w:pPr>
          </w:p>
        </w:tc>
        <w:tc>
          <w:tcPr>
            <w:tcW w:w="353" w:type="dxa"/>
            <w:gridSpan w:val="2"/>
            <w:tcBorders>
              <w:top w:val="nil"/>
              <w:left w:val="single" w:sz="4" w:space="0" w:color="004D73"/>
              <w:bottom w:val="nil"/>
              <w:right w:val="nil"/>
            </w:tcBorders>
            <w:vAlign w:val="center"/>
          </w:tcPr>
          <w:p w14:paraId="5B5B9E17" w14:textId="77777777" w:rsidR="00AC6559" w:rsidRDefault="00AC6559" w:rsidP="004733B2">
            <w:pPr>
              <w:spacing w:after="60" w:line="240" w:lineRule="auto"/>
              <w:jc w:val="center"/>
            </w:pPr>
          </w:p>
        </w:tc>
        <w:tc>
          <w:tcPr>
            <w:tcW w:w="1250" w:type="dxa"/>
            <w:gridSpan w:val="5"/>
            <w:tcBorders>
              <w:top w:val="nil"/>
              <w:left w:val="nil"/>
              <w:bottom w:val="nil"/>
              <w:right w:val="single" w:sz="4" w:space="0" w:color="004D73"/>
            </w:tcBorders>
            <w:vAlign w:val="center"/>
            <w:hideMark/>
          </w:tcPr>
          <w:p w14:paraId="64CCBDE0" w14:textId="77777777" w:rsidR="00AC6559" w:rsidRDefault="00AC6559" w:rsidP="004733B2">
            <w:pPr>
              <w:spacing w:after="60" w:line="240" w:lineRule="auto"/>
              <w:jc w:val="right"/>
            </w:pPr>
            <w:r>
              <w:rPr>
                <w:b/>
                <w:sz w:val="16"/>
                <w:szCs w:val="16"/>
              </w:rPr>
              <w:t>No</w:t>
            </w:r>
          </w:p>
        </w:tc>
        <w:tc>
          <w:tcPr>
            <w:tcW w:w="425" w:type="dxa"/>
            <w:tcBorders>
              <w:top w:val="single" w:sz="4" w:space="0" w:color="004D73"/>
              <w:left w:val="single" w:sz="4" w:space="0" w:color="004D73"/>
              <w:bottom w:val="single" w:sz="4" w:space="0" w:color="004D73"/>
              <w:right w:val="single" w:sz="4" w:space="0" w:color="004D73"/>
            </w:tcBorders>
            <w:vAlign w:val="center"/>
          </w:tcPr>
          <w:p w14:paraId="1D9D37A8" w14:textId="77777777" w:rsidR="00AC6559" w:rsidRDefault="00AC6559" w:rsidP="004733B2">
            <w:pPr>
              <w:spacing w:after="60" w:line="240" w:lineRule="auto"/>
              <w:jc w:val="center"/>
            </w:pPr>
          </w:p>
        </w:tc>
      </w:tr>
      <w:tr w:rsidR="00AC6559" w14:paraId="3E92C2AD" w14:textId="77777777" w:rsidTr="00AC6559">
        <w:trPr>
          <w:trHeight w:val="57"/>
        </w:trPr>
        <w:tc>
          <w:tcPr>
            <w:tcW w:w="5383" w:type="dxa"/>
            <w:hideMark/>
          </w:tcPr>
          <w:p w14:paraId="7638AD57" w14:textId="77777777" w:rsidR="00AC6559" w:rsidRDefault="00AC6559" w:rsidP="004733B2">
            <w:pPr>
              <w:spacing w:after="60" w:line="240" w:lineRule="auto"/>
            </w:pPr>
            <w:r>
              <w:t xml:space="preserve">22. Si tornés a començar, triaria la mateixa universitat  </w:t>
            </w:r>
          </w:p>
        </w:tc>
        <w:tc>
          <w:tcPr>
            <w:tcW w:w="236" w:type="dxa"/>
            <w:vAlign w:val="center"/>
          </w:tcPr>
          <w:p w14:paraId="775EC894" w14:textId="77777777" w:rsidR="00AC6559" w:rsidRDefault="00AC6559" w:rsidP="004733B2">
            <w:pPr>
              <w:spacing w:after="60" w:line="240" w:lineRule="auto"/>
            </w:pPr>
          </w:p>
        </w:tc>
        <w:tc>
          <w:tcPr>
            <w:tcW w:w="582" w:type="dxa"/>
            <w:gridSpan w:val="2"/>
            <w:tcBorders>
              <w:top w:val="nil"/>
              <w:left w:val="nil"/>
              <w:bottom w:val="nil"/>
              <w:right w:val="single" w:sz="4" w:space="0" w:color="004D73"/>
            </w:tcBorders>
            <w:vAlign w:val="center"/>
            <w:hideMark/>
          </w:tcPr>
          <w:p w14:paraId="0A41DE37" w14:textId="77777777" w:rsidR="00AC6559" w:rsidRDefault="00AC6559" w:rsidP="004733B2">
            <w:pPr>
              <w:spacing w:after="60" w:line="240" w:lineRule="auto"/>
              <w:jc w:val="center"/>
            </w:pPr>
            <w:r>
              <w:rPr>
                <w:b/>
                <w:sz w:val="16"/>
                <w:szCs w:val="16"/>
              </w:rPr>
              <w:t>Sí</w:t>
            </w:r>
          </w:p>
        </w:tc>
        <w:tc>
          <w:tcPr>
            <w:tcW w:w="381" w:type="dxa"/>
            <w:gridSpan w:val="2"/>
            <w:tcBorders>
              <w:top w:val="single" w:sz="6" w:space="0" w:color="004D73"/>
              <w:left w:val="single" w:sz="4" w:space="0" w:color="004D73"/>
              <w:bottom w:val="single" w:sz="4" w:space="0" w:color="004D73"/>
              <w:right w:val="single" w:sz="4" w:space="0" w:color="004D73"/>
            </w:tcBorders>
            <w:vAlign w:val="center"/>
          </w:tcPr>
          <w:p w14:paraId="1BF68E9E" w14:textId="77777777" w:rsidR="00AC6559" w:rsidRDefault="00AC6559" w:rsidP="004733B2">
            <w:pPr>
              <w:spacing w:after="60" w:line="240" w:lineRule="auto"/>
              <w:jc w:val="center"/>
            </w:pPr>
          </w:p>
        </w:tc>
        <w:tc>
          <w:tcPr>
            <w:tcW w:w="353" w:type="dxa"/>
            <w:gridSpan w:val="2"/>
            <w:tcBorders>
              <w:top w:val="nil"/>
              <w:left w:val="single" w:sz="4" w:space="0" w:color="004D73"/>
              <w:bottom w:val="nil"/>
              <w:right w:val="nil"/>
            </w:tcBorders>
            <w:vAlign w:val="center"/>
          </w:tcPr>
          <w:p w14:paraId="5CCA046F" w14:textId="77777777" w:rsidR="00AC6559" w:rsidRDefault="00AC6559" w:rsidP="004733B2">
            <w:pPr>
              <w:spacing w:after="60" w:line="240" w:lineRule="auto"/>
              <w:jc w:val="center"/>
            </w:pPr>
          </w:p>
        </w:tc>
        <w:tc>
          <w:tcPr>
            <w:tcW w:w="1250" w:type="dxa"/>
            <w:gridSpan w:val="5"/>
            <w:tcBorders>
              <w:top w:val="nil"/>
              <w:left w:val="nil"/>
              <w:bottom w:val="nil"/>
              <w:right w:val="single" w:sz="4" w:space="0" w:color="004D73"/>
            </w:tcBorders>
            <w:vAlign w:val="center"/>
            <w:hideMark/>
          </w:tcPr>
          <w:p w14:paraId="4D1909A3" w14:textId="77777777" w:rsidR="00AC6559" w:rsidRDefault="00AC6559" w:rsidP="004733B2">
            <w:pPr>
              <w:spacing w:after="60" w:line="240" w:lineRule="auto"/>
              <w:jc w:val="right"/>
            </w:pPr>
            <w:r>
              <w:rPr>
                <w:b/>
                <w:sz w:val="16"/>
                <w:szCs w:val="16"/>
              </w:rPr>
              <w:t>No</w:t>
            </w:r>
          </w:p>
        </w:tc>
        <w:tc>
          <w:tcPr>
            <w:tcW w:w="425" w:type="dxa"/>
            <w:tcBorders>
              <w:top w:val="single" w:sz="4" w:space="0" w:color="004D73"/>
              <w:left w:val="single" w:sz="4" w:space="0" w:color="004D73"/>
              <w:bottom w:val="single" w:sz="4" w:space="0" w:color="004D73"/>
              <w:right w:val="single" w:sz="4" w:space="0" w:color="004D73"/>
            </w:tcBorders>
            <w:vAlign w:val="center"/>
          </w:tcPr>
          <w:p w14:paraId="5493A0F5" w14:textId="77777777" w:rsidR="00AC6559" w:rsidRDefault="00AC6559" w:rsidP="004733B2">
            <w:pPr>
              <w:spacing w:after="60" w:line="240" w:lineRule="auto"/>
              <w:jc w:val="center"/>
            </w:pPr>
          </w:p>
        </w:tc>
      </w:tr>
    </w:tbl>
    <w:p w14:paraId="1F43415D" w14:textId="77777777" w:rsidR="00AC6559" w:rsidRPr="00CB1797" w:rsidRDefault="00AC6559" w:rsidP="00AC6559">
      <w:pPr>
        <w:spacing w:after="0" w:line="240" w:lineRule="atLeast"/>
        <w:jc w:val="center"/>
      </w:pPr>
    </w:p>
    <w:p w14:paraId="722F5071" w14:textId="77777777" w:rsidR="00AC6559" w:rsidRPr="00CB1797" w:rsidRDefault="00AC6559" w:rsidP="00AC6559">
      <w:pPr>
        <w:spacing w:after="0" w:line="240" w:lineRule="atLeast"/>
        <w:jc w:val="center"/>
      </w:pPr>
    </w:p>
    <w:p w14:paraId="1C2E0014" w14:textId="77777777" w:rsidR="00AC6559" w:rsidRPr="00CB1797" w:rsidRDefault="00AC6559" w:rsidP="00AC6559">
      <w:pPr>
        <w:spacing w:after="0" w:line="240" w:lineRule="atLeast"/>
        <w:jc w:val="center"/>
      </w:pPr>
    </w:p>
    <w:p w14:paraId="2BC5D104" w14:textId="77777777" w:rsidR="00AC6559" w:rsidRPr="00CB1797" w:rsidRDefault="00AC6559" w:rsidP="00AC6559">
      <w:pPr>
        <w:spacing w:after="0" w:line="240" w:lineRule="atLeast"/>
        <w:jc w:val="center"/>
      </w:pPr>
    </w:p>
    <w:p w14:paraId="5EF04072" w14:textId="77777777" w:rsidR="00AC6559" w:rsidRPr="00CB1797" w:rsidRDefault="00AC6559" w:rsidP="00AC6559">
      <w:pPr>
        <w:spacing w:after="0" w:line="240" w:lineRule="atLeast"/>
        <w:jc w:val="center"/>
      </w:pPr>
    </w:p>
    <w:p w14:paraId="41E545E2" w14:textId="77777777" w:rsidR="00AC6559" w:rsidRPr="00CB1797" w:rsidRDefault="00AC6559" w:rsidP="00AC6559">
      <w:pPr>
        <w:spacing w:after="0" w:line="240" w:lineRule="atLeast"/>
        <w:jc w:val="center"/>
      </w:pPr>
    </w:p>
    <w:p w14:paraId="13B6BB3B" w14:textId="77777777" w:rsidR="00AC6559" w:rsidRPr="00CB1797" w:rsidRDefault="00AC6559" w:rsidP="00AC6559">
      <w:pPr>
        <w:spacing w:after="0" w:line="240" w:lineRule="atLeast"/>
        <w:jc w:val="center"/>
      </w:pPr>
    </w:p>
    <w:p w14:paraId="64398EE3" w14:textId="77777777" w:rsidR="00AC6559" w:rsidRPr="00CB1797" w:rsidRDefault="00AC6559" w:rsidP="00AC6559">
      <w:pPr>
        <w:spacing w:after="0" w:line="240" w:lineRule="atLeast"/>
        <w:jc w:val="center"/>
      </w:pPr>
    </w:p>
    <w:p w14:paraId="0F2B8D1C" w14:textId="77777777" w:rsidR="00AC6559" w:rsidRPr="00CB1797" w:rsidRDefault="00AC6559" w:rsidP="00AC6559">
      <w:pPr>
        <w:spacing w:after="0" w:line="240" w:lineRule="atLeast"/>
        <w:jc w:val="center"/>
      </w:pPr>
    </w:p>
    <w:p w14:paraId="14D11B34" w14:textId="77777777" w:rsidR="00AC6559" w:rsidRPr="00CB1797" w:rsidRDefault="00AC6559" w:rsidP="00AC6559">
      <w:pPr>
        <w:spacing w:after="0" w:line="240" w:lineRule="atLeast"/>
        <w:jc w:val="center"/>
      </w:pPr>
    </w:p>
    <w:p w14:paraId="350D5DED" w14:textId="77777777" w:rsidR="00AC6559" w:rsidRPr="00CB1797" w:rsidRDefault="00AC6559" w:rsidP="00AC6559">
      <w:pPr>
        <w:spacing w:after="0" w:line="240" w:lineRule="atLeast"/>
        <w:jc w:val="center"/>
      </w:pPr>
    </w:p>
    <w:p w14:paraId="5CD9243D" w14:textId="77777777" w:rsidR="00AC6559" w:rsidRPr="00CB1797" w:rsidRDefault="00AC6559" w:rsidP="00AC6559">
      <w:pPr>
        <w:spacing w:after="0" w:line="240" w:lineRule="atLeast"/>
        <w:jc w:val="center"/>
      </w:pPr>
    </w:p>
    <w:p w14:paraId="11501B85" w14:textId="77777777" w:rsidR="00AC6559" w:rsidRPr="00CB1797" w:rsidRDefault="00AC6559" w:rsidP="00AC6559">
      <w:pPr>
        <w:spacing w:after="0" w:line="240" w:lineRule="atLeast"/>
        <w:jc w:val="center"/>
      </w:pPr>
    </w:p>
    <w:p w14:paraId="493C6B3F" w14:textId="77777777" w:rsidR="00AC6559" w:rsidRPr="00CB1797" w:rsidRDefault="00AC6559" w:rsidP="00AC6559">
      <w:pPr>
        <w:spacing w:after="0" w:line="240" w:lineRule="atLeast"/>
        <w:jc w:val="center"/>
      </w:pPr>
    </w:p>
    <w:p w14:paraId="2DEB36FD" w14:textId="77777777" w:rsidR="00AC6559" w:rsidRPr="00CB1797" w:rsidRDefault="00AC6559" w:rsidP="00AC6559">
      <w:pPr>
        <w:spacing w:after="0" w:line="240" w:lineRule="atLeast"/>
        <w:jc w:val="center"/>
      </w:pPr>
    </w:p>
    <w:p w14:paraId="33A95F5A" w14:textId="77777777" w:rsidR="00AC6559" w:rsidRPr="00CB1797" w:rsidRDefault="00AC6559" w:rsidP="00AC6559">
      <w:pPr>
        <w:spacing w:after="0" w:line="240" w:lineRule="atLeast"/>
        <w:jc w:val="center"/>
      </w:pPr>
    </w:p>
    <w:p w14:paraId="03BBD890" w14:textId="77777777" w:rsidR="00AC6559" w:rsidRDefault="00AC6559" w:rsidP="00157F65">
      <w:pPr>
        <w:pStyle w:val="TtolCaptol"/>
      </w:pPr>
    </w:p>
    <w:p w14:paraId="586FD01F" w14:textId="77777777" w:rsidR="00AC6559" w:rsidRPr="00AC6559" w:rsidRDefault="00AC6559" w:rsidP="00AC6559"/>
    <w:p w14:paraId="54901DDC" w14:textId="77777777" w:rsidR="00AC6559" w:rsidRDefault="00AC6559" w:rsidP="00157F65">
      <w:pPr>
        <w:pStyle w:val="TtolCaptol"/>
      </w:pPr>
      <w:r>
        <w:br w:type="page"/>
      </w:r>
    </w:p>
    <w:p w14:paraId="37D670A4" w14:textId="77777777" w:rsidR="008B5F25" w:rsidRDefault="00AC6559" w:rsidP="00157F65">
      <w:pPr>
        <w:pStyle w:val="TtolCaptol"/>
      </w:pPr>
      <w:bookmarkStart w:id="37" w:name="_Toc514398431"/>
      <w:r>
        <w:t>A</w:t>
      </w:r>
      <w:r w:rsidR="008B5F25">
        <w:t xml:space="preserve">nnex </w:t>
      </w:r>
      <w:r>
        <w:t>2</w:t>
      </w:r>
      <w:r w:rsidR="008B5F25">
        <w:t>. Construcció dels indicadors de satisfacció</w:t>
      </w:r>
      <w:bookmarkEnd w:id="37"/>
    </w:p>
    <w:p w14:paraId="38AC16C0" w14:textId="77777777" w:rsidR="008B5F25" w:rsidRDefault="008B5F25" w:rsidP="008B5F25"/>
    <w:tbl>
      <w:tblPr>
        <w:tblStyle w:val="Tabladecuadrcula1clara-nfasis11"/>
        <w:tblW w:w="8646" w:type="dxa"/>
        <w:tblLook w:val="04A0" w:firstRow="1" w:lastRow="0" w:firstColumn="1" w:lastColumn="0" w:noHBand="0" w:noVBand="1"/>
      </w:tblPr>
      <w:tblGrid>
        <w:gridCol w:w="2624"/>
        <w:gridCol w:w="3260"/>
        <w:gridCol w:w="2762"/>
      </w:tblGrid>
      <w:tr w:rsidR="008B5F25" w:rsidRPr="00A32E6B" w14:paraId="41A38037" w14:textId="77777777" w:rsidTr="00AA67C4">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24" w:type="dxa"/>
            <w:hideMark/>
          </w:tcPr>
          <w:p w14:paraId="3CF18F0E" w14:textId="77777777" w:rsidR="008B5F25" w:rsidRPr="00AA67C4" w:rsidRDefault="008B5F25" w:rsidP="00AA67C4">
            <w:pPr>
              <w:spacing w:before="120"/>
              <w:jc w:val="left"/>
              <w:rPr>
                <w:lang w:eastAsia="ca-ES" w:bidi="ks-Deva"/>
              </w:rPr>
            </w:pPr>
            <w:r w:rsidRPr="00AA67C4">
              <w:rPr>
                <w:lang w:eastAsia="ca-ES" w:bidi="ks-Deva"/>
              </w:rPr>
              <w:t>ENSENYAMENT - APRENENTATGE</w:t>
            </w:r>
          </w:p>
        </w:tc>
        <w:tc>
          <w:tcPr>
            <w:tcW w:w="3260" w:type="dxa"/>
            <w:hideMark/>
          </w:tcPr>
          <w:p w14:paraId="1A09D49F" w14:textId="77777777" w:rsidR="008B5F25" w:rsidRPr="00AA67C4" w:rsidRDefault="008B5F25" w:rsidP="00AA67C4">
            <w:pPr>
              <w:spacing w:before="120"/>
              <w:jc w:val="left"/>
              <w:cnfStyle w:val="100000000000" w:firstRow="1" w:lastRow="0" w:firstColumn="0" w:lastColumn="0" w:oddVBand="0" w:evenVBand="0" w:oddHBand="0" w:evenHBand="0" w:firstRowFirstColumn="0" w:firstRowLastColumn="0" w:lastRowFirstColumn="0" w:lastRowLastColumn="0"/>
              <w:rPr>
                <w:lang w:eastAsia="ca-ES" w:bidi="ks-Deva"/>
              </w:rPr>
            </w:pPr>
            <w:r w:rsidRPr="00AA67C4">
              <w:rPr>
                <w:lang w:eastAsia="ca-ES" w:bidi="ks-Deva"/>
              </w:rPr>
              <w:t>SUPORT A L’ESTUDIANT</w:t>
            </w:r>
          </w:p>
        </w:tc>
        <w:tc>
          <w:tcPr>
            <w:tcW w:w="2762" w:type="dxa"/>
          </w:tcPr>
          <w:p w14:paraId="062E84A6" w14:textId="77777777" w:rsidR="008B5F25" w:rsidRPr="00AA67C4" w:rsidRDefault="008B5F25" w:rsidP="00AA67C4">
            <w:pPr>
              <w:spacing w:before="120"/>
              <w:jc w:val="left"/>
              <w:cnfStyle w:val="100000000000" w:firstRow="1" w:lastRow="0" w:firstColumn="0" w:lastColumn="0" w:oddVBand="0" w:evenVBand="0" w:oddHBand="0" w:evenHBand="0" w:firstRowFirstColumn="0" w:firstRowLastColumn="0" w:lastRowFirstColumn="0" w:lastRowLastColumn="0"/>
              <w:rPr>
                <w:lang w:eastAsia="ca-ES" w:bidi="ks-Deva"/>
              </w:rPr>
            </w:pPr>
            <w:r w:rsidRPr="00AA67C4">
              <w:rPr>
                <w:lang w:eastAsia="ca-ES" w:bidi="ks-Deva"/>
              </w:rPr>
              <w:t>RESULTATS</w:t>
            </w:r>
          </w:p>
        </w:tc>
      </w:tr>
      <w:tr w:rsidR="008B5F25" w:rsidRPr="00A32E6B" w14:paraId="0202A8B7" w14:textId="77777777" w:rsidTr="00AA67C4">
        <w:trPr>
          <w:trHeight w:val="825"/>
        </w:trPr>
        <w:tc>
          <w:tcPr>
            <w:cnfStyle w:val="001000000000" w:firstRow="0" w:lastRow="0" w:firstColumn="1" w:lastColumn="0" w:oddVBand="0" w:evenVBand="0" w:oddHBand="0" w:evenHBand="0" w:firstRowFirstColumn="0" w:firstRowLastColumn="0" w:lastRowFirstColumn="0" w:lastRowLastColumn="0"/>
            <w:tcW w:w="2624" w:type="dxa"/>
            <w:hideMark/>
          </w:tcPr>
          <w:p w14:paraId="387A8264" w14:textId="77777777" w:rsidR="008B5F25" w:rsidRPr="00A32E6B" w:rsidRDefault="008B5F25" w:rsidP="00087B42">
            <w:pPr>
              <w:spacing w:before="120"/>
              <w:jc w:val="left"/>
              <w:rPr>
                <w:lang w:eastAsia="ca-ES" w:bidi="ks-Deva"/>
              </w:rPr>
            </w:pPr>
            <w:r w:rsidRPr="00A32E6B">
              <w:rPr>
                <w:lang w:eastAsia="ca-ES" w:bidi="ks-Deva"/>
              </w:rPr>
              <w:t xml:space="preserve">L'estructura del pla d'estudis ha permès una progressió adequada del meu aprenentatge </w:t>
            </w:r>
          </w:p>
        </w:tc>
        <w:tc>
          <w:tcPr>
            <w:tcW w:w="3260" w:type="dxa"/>
            <w:hideMark/>
          </w:tcPr>
          <w:p w14:paraId="4EE909F3"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r>
              <w:t xml:space="preserve">L’ús del campus virtual ha facilitat el meu aprenentatge </w:t>
            </w:r>
          </w:p>
        </w:tc>
        <w:tc>
          <w:tcPr>
            <w:tcW w:w="2762" w:type="dxa"/>
          </w:tcPr>
          <w:p w14:paraId="5D2F7E07"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r w:rsidRPr="00A32E6B">
              <w:rPr>
                <w:lang w:eastAsia="ca-ES" w:bidi="ks-Deva"/>
              </w:rPr>
              <w:t>La formació rebuda m'ha permès millorar les</w:t>
            </w:r>
            <w:r>
              <w:rPr>
                <w:lang w:eastAsia="ca-ES" w:bidi="ks-Deva"/>
              </w:rPr>
              <w:t xml:space="preserve"> meves habilitats comunicatives</w:t>
            </w:r>
          </w:p>
        </w:tc>
      </w:tr>
      <w:tr w:rsidR="008B5F25" w:rsidRPr="00A32E6B" w14:paraId="03C7B7ED" w14:textId="77777777" w:rsidTr="00AA67C4">
        <w:trPr>
          <w:trHeight w:val="830"/>
        </w:trPr>
        <w:tc>
          <w:tcPr>
            <w:cnfStyle w:val="001000000000" w:firstRow="0" w:lastRow="0" w:firstColumn="1" w:lastColumn="0" w:oddVBand="0" w:evenVBand="0" w:oddHBand="0" w:evenHBand="0" w:firstRowFirstColumn="0" w:firstRowLastColumn="0" w:lastRowFirstColumn="0" w:lastRowLastColumn="0"/>
            <w:tcW w:w="2624" w:type="dxa"/>
            <w:hideMark/>
          </w:tcPr>
          <w:p w14:paraId="3B0F239C" w14:textId="77777777" w:rsidR="008B5F25" w:rsidRPr="00A32E6B" w:rsidRDefault="008B5F25" w:rsidP="00087B42">
            <w:pPr>
              <w:spacing w:before="120"/>
              <w:jc w:val="left"/>
              <w:rPr>
                <w:lang w:eastAsia="ca-ES" w:bidi="ks-Deva"/>
              </w:rPr>
            </w:pPr>
            <w:r w:rsidRPr="00A32E6B">
              <w:rPr>
                <w:lang w:eastAsia="ca-ES" w:bidi="ks-Deva"/>
              </w:rPr>
              <w:t>Hi ha hagut bona coordinació en els continguts de les assi</w:t>
            </w:r>
            <w:r>
              <w:rPr>
                <w:lang w:eastAsia="ca-ES" w:bidi="ks-Deva"/>
              </w:rPr>
              <w:t>gnatures per evitar solapaments</w:t>
            </w:r>
          </w:p>
        </w:tc>
        <w:tc>
          <w:tcPr>
            <w:tcW w:w="3260" w:type="dxa"/>
            <w:hideMark/>
          </w:tcPr>
          <w:p w14:paraId="4ED5FB2E"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r w:rsidRPr="00A32E6B">
              <w:rPr>
                <w:lang w:eastAsia="ca-ES" w:bidi="ks-Deva"/>
              </w:rPr>
              <w:t>Les instal·lacions (aules i espais docents) han estat adequades pe</w:t>
            </w:r>
            <w:r>
              <w:rPr>
                <w:lang w:eastAsia="ca-ES" w:bidi="ks-Deva"/>
              </w:rPr>
              <w:t>r afavorir el meu aprenentatge</w:t>
            </w:r>
          </w:p>
        </w:tc>
        <w:tc>
          <w:tcPr>
            <w:tcW w:w="2762" w:type="dxa"/>
          </w:tcPr>
          <w:p w14:paraId="0211E696"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r w:rsidRPr="00A32E6B">
              <w:rPr>
                <w:lang w:eastAsia="ca-ES" w:bidi="ks-Deva"/>
              </w:rPr>
              <w:t>La formació rebuda m'ha permès millorar les competències personals (nivell de confiança, lideratge, aprenentatge autònom, presa de decisions, resolució de nous problemes, anàlisi c</w:t>
            </w:r>
            <w:r>
              <w:rPr>
                <w:lang w:eastAsia="ca-ES" w:bidi="ks-Deva"/>
              </w:rPr>
              <w:t>rítica, treball en equip, etc.)</w:t>
            </w:r>
          </w:p>
        </w:tc>
      </w:tr>
      <w:tr w:rsidR="008B5F25" w:rsidRPr="00A32E6B" w14:paraId="18C0A96D" w14:textId="77777777" w:rsidTr="00AA67C4">
        <w:trPr>
          <w:trHeight w:val="841"/>
        </w:trPr>
        <w:tc>
          <w:tcPr>
            <w:cnfStyle w:val="001000000000" w:firstRow="0" w:lastRow="0" w:firstColumn="1" w:lastColumn="0" w:oddVBand="0" w:evenVBand="0" w:oddHBand="0" w:evenHBand="0" w:firstRowFirstColumn="0" w:firstRowLastColumn="0" w:lastRowFirstColumn="0" w:lastRowLastColumn="0"/>
            <w:tcW w:w="2624" w:type="dxa"/>
            <w:hideMark/>
          </w:tcPr>
          <w:p w14:paraId="1FE7B1C1" w14:textId="77777777" w:rsidR="008B5F25" w:rsidRPr="00A32E6B" w:rsidRDefault="008B5F25" w:rsidP="00087B42">
            <w:pPr>
              <w:spacing w:before="120"/>
              <w:jc w:val="left"/>
              <w:rPr>
                <w:lang w:eastAsia="ca-ES" w:bidi="ks-Deva"/>
              </w:rPr>
            </w:pPr>
            <w:r w:rsidRPr="00A32E6B">
              <w:rPr>
                <w:lang w:eastAsia="ca-ES" w:bidi="ks-Deva"/>
              </w:rPr>
              <w:t xml:space="preserve">El volum de treball exigit ha estat coherent amb el nombre de crèdits de les assignatures </w:t>
            </w:r>
          </w:p>
        </w:tc>
        <w:tc>
          <w:tcPr>
            <w:tcW w:w="3260" w:type="dxa"/>
            <w:hideMark/>
          </w:tcPr>
          <w:p w14:paraId="169AFB7E"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r w:rsidRPr="00A32E6B">
              <w:rPr>
                <w:lang w:eastAsia="ca-ES" w:bidi="ks-Deva"/>
              </w:rPr>
              <w:t xml:space="preserve">Els recursos facilitats pel serveis de biblioteca i de suport a la docència han </w:t>
            </w:r>
            <w:r>
              <w:rPr>
                <w:lang w:eastAsia="ca-ES" w:bidi="ks-Deva"/>
              </w:rPr>
              <w:t>respost a les meves necessitats</w:t>
            </w:r>
          </w:p>
        </w:tc>
        <w:tc>
          <w:tcPr>
            <w:tcW w:w="2762" w:type="dxa"/>
          </w:tcPr>
          <w:p w14:paraId="52AED8D1"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r w:rsidRPr="00A32E6B">
              <w:rPr>
                <w:lang w:eastAsia="ca-ES" w:bidi="ks-Deva"/>
              </w:rPr>
              <w:t xml:space="preserve">La formació rebuda m'ha permès millorar les meves capacitats per l’activitat professional </w:t>
            </w:r>
          </w:p>
        </w:tc>
      </w:tr>
      <w:tr w:rsidR="008B5F25" w:rsidRPr="00A32E6B" w14:paraId="48138A2D" w14:textId="77777777" w:rsidTr="00AA67C4">
        <w:trPr>
          <w:trHeight w:val="853"/>
        </w:trPr>
        <w:tc>
          <w:tcPr>
            <w:cnfStyle w:val="001000000000" w:firstRow="0" w:lastRow="0" w:firstColumn="1" w:lastColumn="0" w:oddVBand="0" w:evenVBand="0" w:oddHBand="0" w:evenHBand="0" w:firstRowFirstColumn="0" w:firstRowLastColumn="0" w:lastRowFirstColumn="0" w:lastRowLastColumn="0"/>
            <w:tcW w:w="2624" w:type="dxa"/>
            <w:hideMark/>
          </w:tcPr>
          <w:p w14:paraId="32306E26" w14:textId="77777777" w:rsidR="008B5F25" w:rsidRPr="00A32E6B" w:rsidRDefault="008B5F25" w:rsidP="00087B42">
            <w:pPr>
              <w:spacing w:before="120"/>
              <w:jc w:val="left"/>
              <w:rPr>
                <w:lang w:eastAsia="ca-ES" w:bidi="ks-Deva"/>
              </w:rPr>
            </w:pPr>
            <w:r w:rsidRPr="00A32E6B">
              <w:rPr>
                <w:lang w:eastAsia="ca-ES" w:bidi="ks-Deva"/>
              </w:rPr>
              <w:t>Esti</w:t>
            </w:r>
            <w:r>
              <w:rPr>
                <w:lang w:eastAsia="ca-ES" w:bidi="ks-Deva"/>
              </w:rPr>
              <w:t>c satisfet/a amb el professorat</w:t>
            </w:r>
          </w:p>
        </w:tc>
        <w:tc>
          <w:tcPr>
            <w:tcW w:w="3260" w:type="dxa"/>
            <w:hideMark/>
          </w:tcPr>
          <w:p w14:paraId="06FE8073"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r w:rsidRPr="00A32E6B">
              <w:rPr>
                <w:lang w:eastAsia="ca-ES" w:bidi="ks-Deva"/>
              </w:rPr>
              <w:t xml:space="preserve">Els serveis de suport a l'estudiant (informació, matriculació, tràmits acadèmics, beques, orientació, etc.) m'han ofert un bon assessorament i atenció </w:t>
            </w:r>
          </w:p>
        </w:tc>
        <w:tc>
          <w:tcPr>
            <w:tcW w:w="2762" w:type="dxa"/>
          </w:tcPr>
          <w:p w14:paraId="6C926AAE"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p>
        </w:tc>
      </w:tr>
      <w:tr w:rsidR="008B5F25" w:rsidRPr="00A32E6B" w14:paraId="4CBD0F17" w14:textId="77777777" w:rsidTr="00AA67C4">
        <w:trPr>
          <w:trHeight w:val="695"/>
        </w:trPr>
        <w:tc>
          <w:tcPr>
            <w:cnfStyle w:val="001000000000" w:firstRow="0" w:lastRow="0" w:firstColumn="1" w:lastColumn="0" w:oddVBand="0" w:evenVBand="0" w:oddHBand="0" w:evenHBand="0" w:firstRowFirstColumn="0" w:firstRowLastColumn="0" w:lastRowFirstColumn="0" w:lastRowLastColumn="0"/>
            <w:tcW w:w="2624" w:type="dxa"/>
            <w:hideMark/>
          </w:tcPr>
          <w:p w14:paraId="30A8A8A8" w14:textId="77777777" w:rsidR="008B5F25" w:rsidRPr="00A32E6B" w:rsidRDefault="008B5F25" w:rsidP="00087B42">
            <w:pPr>
              <w:spacing w:before="120"/>
              <w:jc w:val="left"/>
              <w:rPr>
                <w:lang w:eastAsia="ca-ES" w:bidi="ks-Deva"/>
              </w:rPr>
            </w:pPr>
            <w:r w:rsidRPr="00A32E6B">
              <w:rPr>
                <w:lang w:eastAsia="ca-ES" w:bidi="ks-Deva"/>
              </w:rPr>
              <w:t>La metodologia docent emprada pel professorat h</w:t>
            </w:r>
            <w:r>
              <w:rPr>
                <w:lang w:eastAsia="ca-ES" w:bidi="ks-Deva"/>
              </w:rPr>
              <w:t>a afavorit el meu aprenentatge</w:t>
            </w:r>
          </w:p>
        </w:tc>
        <w:tc>
          <w:tcPr>
            <w:tcW w:w="3260" w:type="dxa"/>
            <w:hideMark/>
          </w:tcPr>
          <w:p w14:paraId="515AF35F"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r w:rsidRPr="00A32E6B">
              <w:rPr>
                <w:lang w:eastAsia="ca-ES" w:bidi="ks-Deva"/>
              </w:rPr>
              <w:t xml:space="preserve">He rebut resposta adequada de les meves queixes i suggeriments </w:t>
            </w:r>
          </w:p>
        </w:tc>
        <w:tc>
          <w:tcPr>
            <w:tcW w:w="2762" w:type="dxa"/>
          </w:tcPr>
          <w:p w14:paraId="29376226"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p>
        </w:tc>
      </w:tr>
      <w:tr w:rsidR="008B5F25" w:rsidRPr="00A32E6B" w14:paraId="14E83357" w14:textId="77777777" w:rsidTr="00AA67C4">
        <w:trPr>
          <w:trHeight w:val="695"/>
        </w:trPr>
        <w:tc>
          <w:tcPr>
            <w:cnfStyle w:val="001000000000" w:firstRow="0" w:lastRow="0" w:firstColumn="1" w:lastColumn="0" w:oddVBand="0" w:evenVBand="0" w:oddHBand="0" w:evenHBand="0" w:firstRowFirstColumn="0" w:firstRowLastColumn="0" w:lastRowFirstColumn="0" w:lastRowLastColumn="0"/>
            <w:tcW w:w="2624" w:type="dxa"/>
          </w:tcPr>
          <w:p w14:paraId="0BF8C38B" w14:textId="77777777" w:rsidR="008B5F25" w:rsidRPr="00A32E6B" w:rsidRDefault="008B5F25" w:rsidP="00087B42">
            <w:pPr>
              <w:spacing w:before="120"/>
              <w:jc w:val="left"/>
              <w:rPr>
                <w:lang w:eastAsia="ca-ES" w:bidi="ks-Deva"/>
              </w:rPr>
            </w:pPr>
            <w:r w:rsidRPr="00A32E6B">
              <w:rPr>
                <w:lang w:eastAsia="ca-ES" w:bidi="ks-Deva"/>
              </w:rPr>
              <w:t xml:space="preserve">La tutorització ha estat útil i ha contribuït a millorar el meu aprenentatge </w:t>
            </w:r>
          </w:p>
        </w:tc>
        <w:tc>
          <w:tcPr>
            <w:tcW w:w="3260" w:type="dxa"/>
          </w:tcPr>
          <w:p w14:paraId="61726B55"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r w:rsidRPr="00A32E6B">
              <w:rPr>
                <w:lang w:eastAsia="ca-ES" w:bidi="ks-Deva"/>
              </w:rPr>
              <w:t xml:space="preserve">La informació referent a la titulació al web és </w:t>
            </w:r>
            <w:r>
              <w:rPr>
                <w:lang w:eastAsia="ca-ES" w:bidi="ks-Deva"/>
              </w:rPr>
              <w:t>accessible i m’ha resultat útil</w:t>
            </w:r>
          </w:p>
        </w:tc>
        <w:tc>
          <w:tcPr>
            <w:tcW w:w="2762" w:type="dxa"/>
          </w:tcPr>
          <w:p w14:paraId="7D8C92C9"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p>
        </w:tc>
      </w:tr>
      <w:tr w:rsidR="008B5F25" w:rsidRPr="00A32E6B" w14:paraId="3B7E1874" w14:textId="77777777" w:rsidTr="00AA67C4">
        <w:trPr>
          <w:trHeight w:val="833"/>
        </w:trPr>
        <w:tc>
          <w:tcPr>
            <w:cnfStyle w:val="001000000000" w:firstRow="0" w:lastRow="0" w:firstColumn="1" w:lastColumn="0" w:oddVBand="0" w:evenVBand="0" w:oddHBand="0" w:evenHBand="0" w:firstRowFirstColumn="0" w:firstRowLastColumn="0" w:lastRowFirstColumn="0" w:lastRowLastColumn="0"/>
            <w:tcW w:w="2624" w:type="dxa"/>
            <w:hideMark/>
          </w:tcPr>
          <w:p w14:paraId="2B065012" w14:textId="77777777" w:rsidR="008B5F25" w:rsidRPr="00A32E6B" w:rsidRDefault="008B5F25" w:rsidP="00087B42">
            <w:pPr>
              <w:spacing w:before="120"/>
              <w:jc w:val="left"/>
              <w:rPr>
                <w:lang w:eastAsia="ca-ES" w:bidi="ks-Deva"/>
              </w:rPr>
            </w:pPr>
            <w:r w:rsidRPr="00A32E6B">
              <w:rPr>
                <w:lang w:eastAsia="ca-ES" w:bidi="ks-Deva"/>
              </w:rPr>
              <w:t>Els sistemes d'avaluació han permès reflectir a</w:t>
            </w:r>
            <w:r>
              <w:rPr>
                <w:lang w:eastAsia="ca-ES" w:bidi="ks-Deva"/>
              </w:rPr>
              <w:t>dequadament el meu aprenentatge</w:t>
            </w:r>
          </w:p>
        </w:tc>
        <w:tc>
          <w:tcPr>
            <w:tcW w:w="3260" w:type="dxa"/>
            <w:hideMark/>
          </w:tcPr>
          <w:p w14:paraId="2C3A969C"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p>
        </w:tc>
        <w:tc>
          <w:tcPr>
            <w:tcW w:w="2762" w:type="dxa"/>
          </w:tcPr>
          <w:p w14:paraId="5EB0B0DE" w14:textId="77777777" w:rsidR="008B5F25" w:rsidRPr="00A32E6B" w:rsidRDefault="008B5F25" w:rsidP="00087B42">
            <w:pPr>
              <w:spacing w:before="120"/>
              <w:jc w:val="left"/>
              <w:cnfStyle w:val="000000000000" w:firstRow="0" w:lastRow="0" w:firstColumn="0" w:lastColumn="0" w:oddVBand="0" w:evenVBand="0" w:oddHBand="0" w:evenHBand="0" w:firstRowFirstColumn="0" w:firstRowLastColumn="0" w:lastRowFirstColumn="0" w:lastRowLastColumn="0"/>
              <w:rPr>
                <w:lang w:eastAsia="ca-ES" w:bidi="ks-Deva"/>
              </w:rPr>
            </w:pPr>
          </w:p>
        </w:tc>
      </w:tr>
    </w:tbl>
    <w:p w14:paraId="6F7CF1E1" w14:textId="77777777" w:rsidR="00352702" w:rsidRDefault="00352702" w:rsidP="008B5F25"/>
    <w:p w14:paraId="2758397A" w14:textId="77777777" w:rsidR="0003681E" w:rsidRPr="008B5F25" w:rsidRDefault="008B5F25" w:rsidP="008B5F25">
      <w:pPr>
        <w:sectPr w:rsidR="0003681E" w:rsidRPr="008B5F25" w:rsidSect="00581C33">
          <w:headerReference w:type="even" r:id="rId117"/>
          <w:headerReference w:type="default" r:id="rId118"/>
          <w:footerReference w:type="default" r:id="rId119"/>
          <w:headerReference w:type="first" r:id="rId120"/>
          <w:pgSz w:w="11906" w:h="16838" w:code="9"/>
          <w:pgMar w:top="1418" w:right="1418" w:bottom="1134" w:left="1418" w:header="284" w:footer="284" w:gutter="0"/>
          <w:cols w:space="708"/>
          <w:docGrid w:linePitch="360"/>
        </w:sectPr>
      </w:pPr>
      <w:r>
        <w:t xml:space="preserve">En cas que algun ítem no s’hagi recollit per un individu, la mitjana es realitza amb els ítems restants de l’indicador. Cal dir que la mostra només inclou aquells individus que han respost &gt;70% dels 22 ítems de satisfacció totals (i.e. 16 ítems). </w:t>
      </w:r>
    </w:p>
    <w:p w14:paraId="7EA1D728" w14:textId="77777777" w:rsidR="001B543B" w:rsidRDefault="001B543B" w:rsidP="001B543B">
      <w:pPr>
        <w:spacing w:after="0" w:line="240" w:lineRule="atLeast"/>
        <w:jc w:val="center"/>
      </w:pPr>
    </w:p>
    <w:p w14:paraId="21C81192" w14:textId="77777777" w:rsidR="00CE6C9F" w:rsidRDefault="00CE6C9F" w:rsidP="001B543B">
      <w:pPr>
        <w:spacing w:after="0" w:line="240" w:lineRule="atLeast"/>
        <w:jc w:val="center"/>
      </w:pPr>
    </w:p>
    <w:p w14:paraId="1356C138" w14:textId="77777777" w:rsidR="00CE6C9F" w:rsidRDefault="00CE6C9F" w:rsidP="001B543B">
      <w:pPr>
        <w:spacing w:after="0" w:line="240" w:lineRule="atLeast"/>
        <w:jc w:val="center"/>
      </w:pPr>
    </w:p>
    <w:p w14:paraId="023F3725" w14:textId="77777777" w:rsidR="00CE6C9F" w:rsidRDefault="00CE6C9F" w:rsidP="001B543B">
      <w:pPr>
        <w:spacing w:after="0" w:line="240" w:lineRule="atLeast"/>
        <w:jc w:val="center"/>
      </w:pPr>
    </w:p>
    <w:p w14:paraId="4E3349F4" w14:textId="77777777" w:rsidR="00CE6C9F" w:rsidRDefault="00CE6C9F" w:rsidP="001B543B">
      <w:pPr>
        <w:spacing w:after="0" w:line="240" w:lineRule="atLeast"/>
        <w:jc w:val="center"/>
      </w:pPr>
    </w:p>
    <w:p w14:paraId="20A8E25F" w14:textId="77777777" w:rsidR="00CE6C9F" w:rsidRDefault="00CE6C9F" w:rsidP="001B543B">
      <w:pPr>
        <w:spacing w:after="0" w:line="240" w:lineRule="atLeast"/>
        <w:jc w:val="center"/>
      </w:pPr>
    </w:p>
    <w:p w14:paraId="0A0120FE" w14:textId="77777777" w:rsidR="00CE6C9F" w:rsidRDefault="00CE6C9F" w:rsidP="001B543B">
      <w:pPr>
        <w:spacing w:after="0" w:line="240" w:lineRule="atLeast"/>
        <w:jc w:val="center"/>
      </w:pPr>
    </w:p>
    <w:p w14:paraId="685B78E0" w14:textId="77777777" w:rsidR="00CE6C9F" w:rsidRDefault="00CE6C9F" w:rsidP="001B543B">
      <w:pPr>
        <w:spacing w:after="0" w:line="240" w:lineRule="atLeast"/>
        <w:jc w:val="center"/>
      </w:pPr>
    </w:p>
    <w:p w14:paraId="183929F4" w14:textId="77777777" w:rsidR="00CE6C9F" w:rsidRDefault="00CE6C9F" w:rsidP="001B543B">
      <w:pPr>
        <w:spacing w:after="0" w:line="240" w:lineRule="atLeast"/>
        <w:jc w:val="center"/>
      </w:pPr>
    </w:p>
    <w:p w14:paraId="640B43CA" w14:textId="77777777" w:rsidR="00CE6C9F" w:rsidRDefault="00CE6C9F" w:rsidP="001B543B">
      <w:pPr>
        <w:spacing w:after="0" w:line="240" w:lineRule="atLeast"/>
        <w:jc w:val="center"/>
      </w:pPr>
    </w:p>
    <w:p w14:paraId="1F348788" w14:textId="77777777" w:rsidR="00CE6C9F" w:rsidRDefault="00CE6C9F" w:rsidP="001B543B">
      <w:pPr>
        <w:spacing w:after="0" w:line="240" w:lineRule="atLeast"/>
        <w:jc w:val="center"/>
      </w:pPr>
    </w:p>
    <w:p w14:paraId="3D403C81" w14:textId="77777777" w:rsidR="00CE6C9F" w:rsidRDefault="00CE6C9F" w:rsidP="001B543B">
      <w:pPr>
        <w:spacing w:after="0" w:line="240" w:lineRule="atLeast"/>
        <w:jc w:val="center"/>
      </w:pPr>
    </w:p>
    <w:p w14:paraId="645E015E" w14:textId="77777777" w:rsidR="00CE6C9F" w:rsidRDefault="00CE6C9F" w:rsidP="001B543B">
      <w:pPr>
        <w:spacing w:after="0" w:line="240" w:lineRule="atLeast"/>
        <w:jc w:val="center"/>
      </w:pPr>
    </w:p>
    <w:p w14:paraId="0567718E" w14:textId="77777777" w:rsidR="00CE6C9F" w:rsidRDefault="00CE6C9F" w:rsidP="001B543B">
      <w:pPr>
        <w:spacing w:after="0" w:line="240" w:lineRule="atLeast"/>
        <w:jc w:val="center"/>
      </w:pPr>
    </w:p>
    <w:p w14:paraId="6C7C1878" w14:textId="77777777" w:rsidR="00CE6C9F" w:rsidRDefault="00CE6C9F" w:rsidP="001B543B">
      <w:pPr>
        <w:spacing w:after="0" w:line="240" w:lineRule="atLeast"/>
        <w:jc w:val="center"/>
      </w:pPr>
    </w:p>
    <w:p w14:paraId="6FC3A329" w14:textId="77777777" w:rsidR="00CE6C9F" w:rsidRDefault="00CE6C9F" w:rsidP="001B543B">
      <w:pPr>
        <w:spacing w:after="0" w:line="240" w:lineRule="atLeast"/>
        <w:jc w:val="center"/>
      </w:pPr>
    </w:p>
    <w:p w14:paraId="3F574791" w14:textId="77777777" w:rsidR="00CE6C9F" w:rsidRDefault="00CE6C9F" w:rsidP="001B543B">
      <w:pPr>
        <w:spacing w:after="0" w:line="240" w:lineRule="atLeast"/>
        <w:jc w:val="center"/>
      </w:pPr>
    </w:p>
    <w:p w14:paraId="12616044" w14:textId="77777777" w:rsidR="00CE6C9F" w:rsidRDefault="00CE6C9F" w:rsidP="001B543B">
      <w:pPr>
        <w:spacing w:after="0" w:line="240" w:lineRule="atLeast"/>
        <w:jc w:val="center"/>
      </w:pPr>
    </w:p>
    <w:p w14:paraId="3CB6DB55" w14:textId="77777777" w:rsidR="00CE6C9F" w:rsidRDefault="00CE6C9F" w:rsidP="001B543B">
      <w:pPr>
        <w:spacing w:after="0" w:line="240" w:lineRule="atLeast"/>
        <w:jc w:val="center"/>
      </w:pPr>
    </w:p>
    <w:p w14:paraId="4E09226C" w14:textId="77777777" w:rsidR="00CE6C9F" w:rsidRDefault="00CE6C9F" w:rsidP="001B543B">
      <w:pPr>
        <w:spacing w:after="0" w:line="240" w:lineRule="atLeast"/>
        <w:jc w:val="center"/>
      </w:pPr>
    </w:p>
    <w:p w14:paraId="4F7A5B35" w14:textId="77777777" w:rsidR="00CE6C9F" w:rsidRDefault="00CE6C9F" w:rsidP="001B543B">
      <w:pPr>
        <w:spacing w:after="0" w:line="240" w:lineRule="atLeast"/>
        <w:jc w:val="center"/>
      </w:pPr>
    </w:p>
    <w:p w14:paraId="2409CF28" w14:textId="77777777" w:rsidR="00CE6C9F" w:rsidRDefault="00CE6C9F" w:rsidP="001B543B">
      <w:pPr>
        <w:spacing w:after="0" w:line="240" w:lineRule="atLeast"/>
        <w:jc w:val="center"/>
      </w:pPr>
    </w:p>
    <w:p w14:paraId="275CEF46" w14:textId="77777777" w:rsidR="00CE6C9F" w:rsidRDefault="00CE6C9F" w:rsidP="001B543B">
      <w:pPr>
        <w:spacing w:after="0" w:line="240" w:lineRule="atLeast"/>
        <w:jc w:val="center"/>
      </w:pPr>
    </w:p>
    <w:p w14:paraId="33541DAF" w14:textId="77777777" w:rsidR="00CE6C9F" w:rsidRDefault="00CE6C9F" w:rsidP="001B543B">
      <w:pPr>
        <w:spacing w:after="0" w:line="240" w:lineRule="atLeast"/>
        <w:jc w:val="center"/>
      </w:pPr>
    </w:p>
    <w:p w14:paraId="3D038077" w14:textId="77777777" w:rsidR="00CE6C9F" w:rsidRDefault="00CE6C9F" w:rsidP="001B543B">
      <w:pPr>
        <w:spacing w:after="0" w:line="240" w:lineRule="atLeast"/>
        <w:jc w:val="center"/>
      </w:pPr>
    </w:p>
    <w:p w14:paraId="4A64306B" w14:textId="77777777" w:rsidR="00CE6C9F" w:rsidRDefault="00CE6C9F" w:rsidP="001B543B">
      <w:pPr>
        <w:spacing w:after="0" w:line="240" w:lineRule="atLeast"/>
        <w:jc w:val="center"/>
      </w:pPr>
    </w:p>
    <w:p w14:paraId="00A254E3" w14:textId="77777777" w:rsidR="00CE6C9F" w:rsidRDefault="00CE6C9F" w:rsidP="001B543B">
      <w:pPr>
        <w:spacing w:after="0" w:line="240" w:lineRule="atLeast"/>
        <w:jc w:val="center"/>
      </w:pPr>
    </w:p>
    <w:p w14:paraId="6E9F3E09" w14:textId="77777777" w:rsidR="00CE6C9F" w:rsidRDefault="00CE6C9F" w:rsidP="001B543B">
      <w:pPr>
        <w:spacing w:after="0" w:line="240" w:lineRule="atLeast"/>
        <w:jc w:val="center"/>
      </w:pPr>
    </w:p>
    <w:p w14:paraId="6E1BDA9A" w14:textId="77777777" w:rsidR="00CE6C9F" w:rsidRPr="00CB1797" w:rsidRDefault="00CE6C9F" w:rsidP="001B543B">
      <w:pPr>
        <w:spacing w:after="0" w:line="240" w:lineRule="atLeast"/>
        <w:jc w:val="center"/>
      </w:pPr>
    </w:p>
    <w:p w14:paraId="3D9E2A93" w14:textId="77777777" w:rsidR="001B543B" w:rsidRPr="00CB1797" w:rsidRDefault="001B543B" w:rsidP="001B543B">
      <w:pPr>
        <w:spacing w:after="0" w:line="240" w:lineRule="atLeast"/>
        <w:jc w:val="center"/>
      </w:pPr>
    </w:p>
    <w:p w14:paraId="77D42124" w14:textId="77777777" w:rsidR="001B543B" w:rsidRPr="00CB1797" w:rsidRDefault="001B543B" w:rsidP="001B543B">
      <w:pPr>
        <w:spacing w:after="0" w:line="240" w:lineRule="atLeast"/>
        <w:jc w:val="center"/>
      </w:pPr>
    </w:p>
    <w:p w14:paraId="200856D2" w14:textId="77777777" w:rsidR="001B543B" w:rsidRPr="00CB1797" w:rsidRDefault="001B543B" w:rsidP="001B543B">
      <w:pPr>
        <w:spacing w:after="0" w:line="240" w:lineRule="atLeast"/>
        <w:jc w:val="center"/>
      </w:pPr>
    </w:p>
    <w:p w14:paraId="7AF769C3" w14:textId="77777777" w:rsidR="001B543B" w:rsidRPr="00CB1797" w:rsidRDefault="001B543B" w:rsidP="001B543B">
      <w:pPr>
        <w:spacing w:after="0" w:line="240" w:lineRule="atLeast"/>
        <w:jc w:val="center"/>
      </w:pPr>
    </w:p>
    <w:p w14:paraId="00A155E1" w14:textId="77777777" w:rsidR="001B543B" w:rsidRPr="00CB1797" w:rsidRDefault="001B543B" w:rsidP="001B543B">
      <w:pPr>
        <w:spacing w:after="0" w:line="240" w:lineRule="atLeast"/>
        <w:jc w:val="center"/>
      </w:pPr>
      <w:r w:rsidRPr="00CB1797">
        <w:t>Agència per a la Qualitat del Sistema Universitari de Catalunya</w:t>
      </w:r>
    </w:p>
    <w:p w14:paraId="48684BEA" w14:textId="77777777" w:rsidR="001B543B" w:rsidRPr="00CB1797" w:rsidRDefault="002D66A4" w:rsidP="002D66A4">
      <w:pPr>
        <w:spacing w:after="0" w:line="240" w:lineRule="atLeast"/>
        <w:jc w:val="center"/>
      </w:pPr>
      <w:r w:rsidRPr="00E83532">
        <w:t>Ma</w:t>
      </w:r>
      <w:r w:rsidR="00E83532">
        <w:t>i</w:t>
      </w:r>
      <w:r w:rsidRPr="00E83532">
        <w:t>g de 2018</w:t>
      </w:r>
      <w:r w:rsidR="00E83532" w:rsidRPr="00E83532">
        <w:t xml:space="preserve">  ·  AQU-8</w:t>
      </w:r>
      <w:r w:rsidR="00E83532">
        <w:t>-2018</w:t>
      </w:r>
    </w:p>
    <w:p w14:paraId="64352C2B" w14:textId="77777777" w:rsidR="001B543B" w:rsidRPr="00CB1797" w:rsidRDefault="001B543B" w:rsidP="001B543B">
      <w:pPr>
        <w:sectPr w:rsidR="001B543B" w:rsidRPr="00CB1797">
          <w:headerReference w:type="even" r:id="rId121"/>
          <w:headerReference w:type="default" r:id="rId122"/>
          <w:footerReference w:type="default" r:id="rId123"/>
          <w:headerReference w:type="first" r:id="rId124"/>
          <w:pgSz w:w="11906" w:h="16838"/>
          <w:pgMar w:top="1417" w:right="1701" w:bottom="1417" w:left="1701" w:header="708" w:footer="708" w:gutter="0"/>
          <w:cols w:space="708"/>
          <w:docGrid w:linePitch="360"/>
        </w:sectPr>
      </w:pPr>
    </w:p>
    <w:p w14:paraId="66EC62F5" w14:textId="77777777" w:rsidR="001B543B" w:rsidRPr="00CB1797" w:rsidRDefault="001B543B" w:rsidP="001B543B"/>
    <w:p w14:paraId="159D3C14" w14:textId="77777777" w:rsidR="001B543B" w:rsidRPr="00CB1797" w:rsidRDefault="001B543B" w:rsidP="001B543B"/>
    <w:p w14:paraId="4C169465" w14:textId="77777777" w:rsidR="001B543B" w:rsidRPr="00CB1797" w:rsidRDefault="001B543B" w:rsidP="001B543B"/>
    <w:p w14:paraId="1947CB53" w14:textId="77777777" w:rsidR="001B543B" w:rsidRPr="00CB1797" w:rsidRDefault="001B543B" w:rsidP="001B543B"/>
    <w:p w14:paraId="724FE074" w14:textId="77777777" w:rsidR="001B543B" w:rsidRPr="00CB1797" w:rsidRDefault="001B543B" w:rsidP="001B543B"/>
    <w:p w14:paraId="7D62AFE8" w14:textId="77777777" w:rsidR="001B543B" w:rsidRPr="00CB1797" w:rsidRDefault="001B543B" w:rsidP="001B543B"/>
    <w:p w14:paraId="4E035B87" w14:textId="77777777" w:rsidR="001B543B" w:rsidRPr="00CB1797" w:rsidRDefault="001B543B" w:rsidP="001B543B"/>
    <w:p w14:paraId="71DB3ACF" w14:textId="77777777" w:rsidR="001B543B" w:rsidRPr="00CB1797" w:rsidRDefault="001B543B" w:rsidP="001B543B"/>
    <w:p w14:paraId="026BFF34" w14:textId="77777777" w:rsidR="001B543B" w:rsidRPr="00CB1797" w:rsidRDefault="001B543B" w:rsidP="001B543B"/>
    <w:p w14:paraId="042A25DE" w14:textId="77777777" w:rsidR="001B543B" w:rsidRPr="00CB1797" w:rsidRDefault="001B543B" w:rsidP="001B543B"/>
    <w:p w14:paraId="5FFB5D10" w14:textId="77777777" w:rsidR="001B543B" w:rsidRPr="00CB1797" w:rsidRDefault="001B543B" w:rsidP="001B543B"/>
    <w:p w14:paraId="492E0E1D" w14:textId="77777777" w:rsidR="001B543B" w:rsidRPr="00CB1797" w:rsidRDefault="001B543B" w:rsidP="001B543B"/>
    <w:p w14:paraId="06E03AE4" w14:textId="77777777" w:rsidR="001B543B" w:rsidRPr="00CB1797" w:rsidRDefault="001B543B" w:rsidP="001B543B"/>
    <w:p w14:paraId="633FF3D3" w14:textId="77777777" w:rsidR="001B543B" w:rsidRPr="00CB1797" w:rsidRDefault="001B543B" w:rsidP="001B543B"/>
    <w:p w14:paraId="2779CBEE" w14:textId="77777777" w:rsidR="001B543B" w:rsidRPr="00CB1797" w:rsidRDefault="001B543B" w:rsidP="001B543B"/>
    <w:p w14:paraId="069140FB" w14:textId="77777777" w:rsidR="001B543B" w:rsidRPr="00CB1797" w:rsidRDefault="001B543B" w:rsidP="001B543B"/>
    <w:p w14:paraId="0D7696A8" w14:textId="77777777" w:rsidR="001B543B" w:rsidRPr="00CB1797" w:rsidRDefault="001B543B" w:rsidP="001B543B"/>
    <w:p w14:paraId="197E6AB9" w14:textId="77777777" w:rsidR="001B543B" w:rsidRPr="00CB1797" w:rsidRDefault="001B543B" w:rsidP="001B543B"/>
    <w:p w14:paraId="21D0FDD2" w14:textId="77777777" w:rsidR="001B543B" w:rsidRPr="00CB1797" w:rsidRDefault="001B543B" w:rsidP="001B543B"/>
    <w:p w14:paraId="69A6271F" w14:textId="77777777" w:rsidR="001B543B" w:rsidRPr="00CB1797" w:rsidRDefault="001B543B" w:rsidP="001B543B"/>
    <w:p w14:paraId="2637B531" w14:textId="77777777" w:rsidR="001B543B" w:rsidRPr="00CB1797" w:rsidRDefault="001B543B" w:rsidP="001B543B"/>
    <w:p w14:paraId="422EE5FA" w14:textId="77777777" w:rsidR="001B543B" w:rsidRPr="00CB1797" w:rsidRDefault="001B543B" w:rsidP="001B543B"/>
    <w:p w14:paraId="1C39851C" w14:textId="77777777" w:rsidR="001B543B" w:rsidRPr="00CB1797" w:rsidRDefault="001B543B" w:rsidP="001B543B"/>
    <w:p w14:paraId="65B43C1E" w14:textId="77777777" w:rsidR="001B543B" w:rsidRPr="00CB1797" w:rsidRDefault="001B543B" w:rsidP="001B543B">
      <w:r w:rsidRPr="00CB1797">
        <w:rPr>
          <w:noProof/>
          <w:lang w:val="es-ES"/>
        </w:rPr>
        <w:drawing>
          <wp:anchor distT="0" distB="0" distL="114300" distR="114300" simplePos="0" relativeHeight="251635200" behindDoc="0" locked="0" layoutInCell="1" allowOverlap="1" wp14:anchorId="5CF438FE" wp14:editId="203B4CC1">
            <wp:simplePos x="0" y="0"/>
            <wp:positionH relativeFrom="column">
              <wp:posOffset>0</wp:posOffset>
            </wp:positionH>
            <wp:positionV relativeFrom="paragraph">
              <wp:posOffset>690245</wp:posOffset>
            </wp:positionV>
            <wp:extent cx="2670175" cy="101219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70175" cy="1012190"/>
                    </a:xfrm>
                    <a:prstGeom prst="rect">
                      <a:avLst/>
                    </a:prstGeom>
                    <a:noFill/>
                    <a:ln>
                      <a:noFill/>
                    </a:ln>
                  </pic:spPr>
                </pic:pic>
              </a:graphicData>
            </a:graphic>
          </wp:anchor>
        </w:drawing>
      </w:r>
    </w:p>
    <w:p w14:paraId="4E732689" w14:textId="77777777" w:rsidR="001B543B" w:rsidRPr="00CB1797" w:rsidRDefault="001B543B" w:rsidP="001B543B">
      <w:r w:rsidRPr="00CB1797">
        <w:rPr>
          <w:noProof/>
          <w:lang w:val="es-ES"/>
        </w:rPr>
        <w:drawing>
          <wp:anchor distT="0" distB="0" distL="114300" distR="114300" simplePos="0" relativeHeight="251637248" behindDoc="0" locked="0" layoutInCell="1" allowOverlap="1" wp14:anchorId="1DFC51D8" wp14:editId="73DC9B1D">
            <wp:simplePos x="0" y="0"/>
            <wp:positionH relativeFrom="column">
              <wp:posOffset>3762124</wp:posOffset>
            </wp:positionH>
            <wp:positionV relativeFrom="paragraph">
              <wp:posOffset>895661</wp:posOffset>
            </wp:positionV>
            <wp:extent cx="198755" cy="430530"/>
            <wp:effectExtent l="0" t="0" r="0" b="762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8755" cy="430530"/>
                    </a:xfrm>
                    <a:prstGeom prst="rect">
                      <a:avLst/>
                    </a:prstGeom>
                    <a:noFill/>
                    <a:ln>
                      <a:noFill/>
                    </a:ln>
                  </pic:spPr>
                </pic:pic>
              </a:graphicData>
            </a:graphic>
          </wp:anchor>
        </w:drawing>
      </w:r>
      <w:r w:rsidR="002B1B0D">
        <w:rPr>
          <w:noProof/>
          <w:lang w:val="es-ES"/>
        </w:rPr>
        <mc:AlternateContent>
          <mc:Choice Requires="wps">
            <w:drawing>
              <wp:anchor distT="45720" distB="45720" distL="114300" distR="114300" simplePos="0" relativeHeight="251636224" behindDoc="0" locked="0" layoutInCell="1" allowOverlap="1" wp14:anchorId="7137AAF5" wp14:editId="7FA669EB">
                <wp:simplePos x="0" y="0"/>
                <wp:positionH relativeFrom="margin">
                  <wp:align>right</wp:align>
                </wp:positionH>
                <wp:positionV relativeFrom="paragraph">
                  <wp:posOffset>829310</wp:posOffset>
                </wp:positionV>
                <wp:extent cx="1449070" cy="574040"/>
                <wp:effectExtent l="0" t="0" r="0" b="0"/>
                <wp:wrapSquare wrapText="bothSides"/>
                <wp:docPr id="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574040"/>
                        </a:xfrm>
                        <a:prstGeom prst="rect">
                          <a:avLst/>
                        </a:prstGeom>
                        <a:noFill/>
                        <a:ln w="9525">
                          <a:noFill/>
                          <a:miter lim="800000"/>
                          <a:headEnd/>
                          <a:tailEnd/>
                        </a:ln>
                      </wps:spPr>
                      <wps:txbx>
                        <w:txbxContent>
                          <w:p w14:paraId="004940C1" w14:textId="77777777" w:rsidR="00F73B3A" w:rsidRPr="00BD22DA" w:rsidRDefault="00F205DC" w:rsidP="001B543B">
                            <w:pPr>
                              <w:spacing w:line="240" w:lineRule="auto"/>
                              <w:rPr>
                                <w:b/>
                                <w:color w:val="004D73"/>
                              </w:rPr>
                            </w:pPr>
                            <w:hyperlink r:id="rId127" w:history="1">
                              <w:r w:rsidR="00F73B3A" w:rsidRPr="006F44FF">
                                <w:rPr>
                                  <w:b/>
                                  <w:color w:val="004D73"/>
                                </w:rPr>
                                <w:t>www.aqu.cat</w:t>
                              </w:r>
                            </w:hyperlink>
                          </w:p>
                          <w:p w14:paraId="1545D33B" w14:textId="77777777" w:rsidR="00F73B3A" w:rsidRPr="00BD22DA" w:rsidRDefault="00F73B3A" w:rsidP="001B543B">
                            <w:pPr>
                              <w:spacing w:line="240" w:lineRule="auto"/>
                              <w:rPr>
                                <w:b/>
                                <w:color w:val="004D73"/>
                              </w:rPr>
                            </w:pPr>
                            <w:r>
                              <w:rPr>
                                <w:b/>
                                <w:color w:val="004D73"/>
                              </w:rPr>
                              <w:t>@aqucatalunya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288D3" id="Cuadro de texto 4" o:spid="_x0000_s1055" type="#_x0000_t202" style="position:absolute;left:0;text-align:left;margin-left:62.9pt;margin-top:65.3pt;width:114.1pt;height:45.2pt;z-index:2516362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" filled="f" stroked="f">
                <v:textbox style="mso-fit-shape-to-text:t">
                  <w:txbxContent>
                    <w:p w:rsidR="00F73B3A" w:rsidRPr="00BD22DA" w:rsidRDefault="004E438C" w:rsidP="001B543B">
                      <w:pPr>
                        <w:spacing w:line="240" w:lineRule="auto"/>
                        <w:rPr>
                          <w:b/>
                          <w:color w:val="004D73"/>
                        </w:rPr>
                      </w:pPr>
                      <w:hyperlink r:id="rId128" w:history="1">
                        <w:r w:rsidR="00F73B3A" w:rsidRPr="006F44FF">
                          <w:rPr>
                            <w:b/>
                            <w:color w:val="004D73"/>
                          </w:rPr>
                          <w:t>www.aqu.cat</w:t>
                        </w:r>
                      </w:hyperlink>
                    </w:p>
                    <w:p w:rsidR="00F73B3A" w:rsidRPr="00BD22DA" w:rsidRDefault="00F73B3A" w:rsidP="001B543B">
                      <w:pPr>
                        <w:spacing w:line="240" w:lineRule="auto"/>
                        <w:rPr>
                          <w:b/>
                          <w:color w:val="004D73"/>
                        </w:rPr>
                      </w:pPr>
                      <w:r>
                        <w:rPr>
                          <w:b/>
                          <w:color w:val="004D73"/>
                        </w:rPr>
                        <w:t>@aqucatalunya</w:t>
                      </w:r>
                    </w:p>
                  </w:txbxContent>
                </v:textbox>
                <w10:wrap type="square" anchorx="margin"/>
              </v:shape>
            </w:pict>
          </mc:Fallback>
        </mc:AlternateContent>
      </w:r>
    </w:p>
    <w:p w14:paraId="329A353B" w14:textId="77777777" w:rsidR="009E4CA6" w:rsidRPr="00CB1797" w:rsidRDefault="009E4CA6" w:rsidP="0020226F">
      <w:pPr>
        <w:spacing w:before="0" w:after="0" w:line="240" w:lineRule="auto"/>
        <w:jc w:val="left"/>
        <w:rPr>
          <w:rFonts w:ascii="Arial Black" w:hAnsi="Arial Black"/>
          <w:color w:val="004D73"/>
          <w:sz w:val="18"/>
        </w:rPr>
      </w:pPr>
    </w:p>
    <w:sectPr w:rsidR="009E4CA6" w:rsidRPr="00CB1797" w:rsidSect="00672DD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EE4F3" w14:textId="77777777" w:rsidR="004E438C" w:rsidRDefault="004E438C">
      <w:r>
        <w:separator/>
      </w:r>
    </w:p>
  </w:endnote>
  <w:endnote w:type="continuationSeparator" w:id="0">
    <w:p w14:paraId="1A0A65CD" w14:textId="77777777" w:rsidR="004E438C" w:rsidRDefault="004E438C">
      <w:r>
        <w:continuationSeparator/>
      </w:r>
    </w:p>
  </w:endnote>
  <w:endnote w:type="continuationNotice" w:id="1">
    <w:p w14:paraId="671A6D5D" w14:textId="77777777" w:rsidR="004E438C" w:rsidRDefault="004E43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BE766" w14:textId="77777777" w:rsidR="00F73B3A" w:rsidRDefault="00F73B3A" w:rsidP="00514FC9">
    <w:pPr>
      <w:pStyle w:val="Piedepgina"/>
      <w:jc w:val="both"/>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004D73"/>
      </w:tblBorders>
      <w:tblLook w:val="04A0" w:firstRow="1" w:lastRow="0" w:firstColumn="1" w:lastColumn="0" w:noHBand="0" w:noVBand="1"/>
    </w:tblPr>
    <w:tblGrid>
      <w:gridCol w:w="9070"/>
    </w:tblGrid>
    <w:tr w:rsidR="00F73B3A" w:rsidRPr="00E049CF" w14:paraId="61EB0066" w14:textId="77777777" w:rsidTr="00354F12">
      <w:trPr>
        <w:trHeight w:val="454"/>
        <w:jc w:val="center"/>
      </w:trPr>
      <w:tc>
        <w:tcPr>
          <w:tcW w:w="5000" w:type="pct"/>
          <w:tcBorders>
            <w:top w:val="nil"/>
          </w:tcBorders>
          <w:vAlign w:val="center"/>
        </w:tcPr>
        <w:p w14:paraId="7AD89577" w14:textId="77777777" w:rsidR="00F73B3A" w:rsidRPr="00E049CF" w:rsidRDefault="00F73B3A" w:rsidP="00C6010C">
          <w:pPr>
            <w:pStyle w:val="Piedepgina"/>
            <w:jc w:val="center"/>
            <w:rPr>
              <w:b/>
              <w:color w:val="004D73"/>
            </w:rPr>
          </w:pPr>
          <w:r>
            <w:rPr>
              <w:color w:val="004D73"/>
              <w:sz w:val="18"/>
              <w:szCs w:val="22"/>
            </w:rPr>
            <w:t>Punts forts i punts febles en satisfacció</w:t>
          </w:r>
          <w:r w:rsidRPr="003F2698">
            <w:rPr>
              <w:color w:val="004D73"/>
              <w:sz w:val="18"/>
              <w:szCs w:val="22"/>
            </w:rPr>
            <w:t xml:space="preserve"> </w:t>
          </w:r>
          <w:r w:rsidR="00576EDB" w:rsidRPr="003F2698">
            <w:rPr>
              <w:color w:val="004D73"/>
              <w:sz w:val="18"/>
              <w:szCs w:val="22"/>
            </w:rPr>
            <w:t xml:space="preserve"> </w:t>
          </w:r>
          <w:r w:rsidR="00576EDB">
            <w:rPr>
              <w:color w:val="004D73"/>
              <w:sz w:val="18"/>
              <w:szCs w:val="22"/>
            </w:rPr>
            <w:sym w:font="Wingdings 2" w:char="F0DF"/>
          </w:r>
          <w:r w:rsidR="00E1277F">
            <w:rPr>
              <w:color w:val="004D73"/>
              <w:sz w:val="18"/>
              <w:szCs w:val="22"/>
            </w:rPr>
            <w:t xml:space="preserve">  </w:t>
          </w:r>
          <w:r w:rsidRPr="00E049CF">
            <w:rPr>
              <w:b/>
              <w:color w:val="004D73"/>
              <w:sz w:val="22"/>
            </w:rPr>
            <w:fldChar w:fldCharType="begin"/>
          </w:r>
          <w:r w:rsidRPr="00E049CF">
            <w:rPr>
              <w:b/>
              <w:color w:val="004D73"/>
              <w:sz w:val="22"/>
            </w:rPr>
            <w:instrText>PAGE    \* MERGEFORMAT</w:instrText>
          </w:r>
          <w:r w:rsidRPr="00E049CF">
            <w:rPr>
              <w:b/>
              <w:color w:val="004D73"/>
              <w:sz w:val="22"/>
            </w:rPr>
            <w:fldChar w:fldCharType="separate"/>
          </w:r>
          <w:r w:rsidR="00E8441E" w:rsidRPr="00E8441E">
            <w:rPr>
              <w:b/>
              <w:noProof/>
              <w:color w:val="004D73"/>
              <w:sz w:val="22"/>
              <w:lang w:val="es-ES"/>
            </w:rPr>
            <w:t>20</w:t>
          </w:r>
          <w:r w:rsidRPr="00E049CF">
            <w:rPr>
              <w:b/>
              <w:color w:val="004D73"/>
              <w:sz w:val="22"/>
            </w:rPr>
            <w:fldChar w:fldCharType="end"/>
          </w:r>
        </w:p>
      </w:tc>
    </w:tr>
  </w:tbl>
  <w:p w14:paraId="0F7B20CD" w14:textId="77777777" w:rsidR="00F73B3A" w:rsidRPr="00AC5FA3" w:rsidRDefault="00F73B3A" w:rsidP="00AC5FA3">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004D73"/>
      </w:tblBorders>
      <w:tblLook w:val="04A0" w:firstRow="1" w:lastRow="0" w:firstColumn="1" w:lastColumn="0" w:noHBand="0" w:noVBand="1"/>
    </w:tblPr>
    <w:tblGrid>
      <w:gridCol w:w="9070"/>
    </w:tblGrid>
    <w:tr w:rsidR="00F73B3A" w:rsidRPr="00E049CF" w14:paraId="490520B0" w14:textId="77777777" w:rsidTr="00354F12">
      <w:trPr>
        <w:trHeight w:val="454"/>
        <w:jc w:val="center"/>
      </w:trPr>
      <w:tc>
        <w:tcPr>
          <w:tcW w:w="5000" w:type="pct"/>
          <w:tcBorders>
            <w:top w:val="nil"/>
          </w:tcBorders>
          <w:vAlign w:val="center"/>
        </w:tcPr>
        <w:p w14:paraId="5BA0F5DE" w14:textId="77777777" w:rsidR="00F73B3A" w:rsidRPr="00E049CF" w:rsidRDefault="00F73B3A" w:rsidP="008B5F25">
          <w:pPr>
            <w:pStyle w:val="Piedepgina"/>
            <w:jc w:val="center"/>
            <w:rPr>
              <w:b/>
              <w:color w:val="004D73"/>
            </w:rPr>
          </w:pPr>
          <w:r>
            <w:rPr>
              <w:color w:val="004D73"/>
              <w:sz w:val="18"/>
              <w:szCs w:val="22"/>
            </w:rPr>
            <w:t>La satisfacció segons el perfil de titulat</w:t>
          </w:r>
          <w:r w:rsidRPr="003F2698">
            <w:rPr>
              <w:color w:val="004D73"/>
              <w:sz w:val="18"/>
              <w:szCs w:val="22"/>
            </w:rPr>
            <w:t xml:space="preserve"> </w:t>
          </w:r>
          <w:r w:rsidR="00E1277F">
            <w:rPr>
              <w:color w:val="004D73"/>
              <w:sz w:val="18"/>
              <w:szCs w:val="22"/>
            </w:rPr>
            <w:t xml:space="preserve"> </w:t>
          </w:r>
          <w:r w:rsidR="00576EDB">
            <w:rPr>
              <w:color w:val="004D73"/>
              <w:sz w:val="18"/>
              <w:szCs w:val="22"/>
            </w:rPr>
            <w:sym w:font="Wingdings 2" w:char="F0DF"/>
          </w:r>
          <w:r w:rsidR="00E1277F">
            <w:rPr>
              <w:color w:val="004D73"/>
              <w:sz w:val="18"/>
              <w:szCs w:val="22"/>
            </w:rPr>
            <w:t xml:space="preserve">  </w:t>
          </w:r>
          <w:r w:rsidRPr="00E049CF">
            <w:rPr>
              <w:b/>
              <w:color w:val="004D73"/>
              <w:sz w:val="22"/>
            </w:rPr>
            <w:fldChar w:fldCharType="begin"/>
          </w:r>
          <w:r w:rsidRPr="00E049CF">
            <w:rPr>
              <w:b/>
              <w:color w:val="004D73"/>
              <w:sz w:val="22"/>
            </w:rPr>
            <w:instrText>PAGE    \* MERGEFORMAT</w:instrText>
          </w:r>
          <w:r w:rsidRPr="00E049CF">
            <w:rPr>
              <w:b/>
              <w:color w:val="004D73"/>
              <w:sz w:val="22"/>
            </w:rPr>
            <w:fldChar w:fldCharType="separate"/>
          </w:r>
          <w:r w:rsidR="00E8441E" w:rsidRPr="00E8441E">
            <w:rPr>
              <w:b/>
              <w:noProof/>
              <w:color w:val="004D73"/>
              <w:sz w:val="22"/>
              <w:lang w:val="es-ES"/>
            </w:rPr>
            <w:t>30</w:t>
          </w:r>
          <w:r w:rsidRPr="00E049CF">
            <w:rPr>
              <w:b/>
              <w:color w:val="004D73"/>
              <w:sz w:val="22"/>
            </w:rPr>
            <w:fldChar w:fldCharType="end"/>
          </w:r>
        </w:p>
      </w:tc>
    </w:tr>
  </w:tbl>
  <w:p w14:paraId="64C3CE03" w14:textId="77777777" w:rsidR="00F73B3A" w:rsidRPr="00AC5FA3" w:rsidRDefault="00F73B3A" w:rsidP="00AC5FA3">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004D73"/>
      </w:tblBorders>
      <w:tblLook w:val="04A0" w:firstRow="1" w:lastRow="0" w:firstColumn="1" w:lastColumn="0" w:noHBand="0" w:noVBand="1"/>
    </w:tblPr>
    <w:tblGrid>
      <w:gridCol w:w="9070"/>
    </w:tblGrid>
    <w:tr w:rsidR="00F73B3A" w:rsidRPr="00E049CF" w14:paraId="1D59EC92" w14:textId="77777777" w:rsidTr="00354F12">
      <w:trPr>
        <w:trHeight w:val="454"/>
        <w:jc w:val="center"/>
      </w:trPr>
      <w:tc>
        <w:tcPr>
          <w:tcW w:w="5000" w:type="pct"/>
          <w:tcBorders>
            <w:top w:val="nil"/>
          </w:tcBorders>
          <w:vAlign w:val="center"/>
        </w:tcPr>
        <w:p w14:paraId="2D0E6C35" w14:textId="77777777" w:rsidR="00F73B3A" w:rsidRPr="00E049CF" w:rsidRDefault="00F73B3A" w:rsidP="008B5F25">
          <w:pPr>
            <w:pStyle w:val="Piedepgina"/>
            <w:jc w:val="center"/>
            <w:rPr>
              <w:b/>
              <w:color w:val="004D73"/>
            </w:rPr>
          </w:pPr>
          <w:r>
            <w:rPr>
              <w:color w:val="004D73"/>
              <w:sz w:val="18"/>
              <w:szCs w:val="22"/>
            </w:rPr>
            <w:t>Caracterització dels subàmbits</w:t>
          </w:r>
          <w:r w:rsidRPr="003F2698">
            <w:rPr>
              <w:color w:val="004D73"/>
              <w:sz w:val="18"/>
              <w:szCs w:val="22"/>
            </w:rPr>
            <w:t xml:space="preserve"> </w:t>
          </w:r>
          <w:r w:rsidR="00576EDB" w:rsidRPr="003F2698">
            <w:rPr>
              <w:color w:val="004D73"/>
              <w:sz w:val="18"/>
              <w:szCs w:val="22"/>
            </w:rPr>
            <w:t xml:space="preserve"> </w:t>
          </w:r>
          <w:r w:rsidR="00576EDB">
            <w:rPr>
              <w:color w:val="004D73"/>
              <w:sz w:val="18"/>
              <w:szCs w:val="22"/>
            </w:rPr>
            <w:sym w:font="Wingdings 2" w:char="F0DF"/>
          </w:r>
          <w:r w:rsidR="00E1277F">
            <w:rPr>
              <w:color w:val="004D73"/>
              <w:sz w:val="18"/>
              <w:szCs w:val="22"/>
            </w:rPr>
            <w:t xml:space="preserve">  </w:t>
          </w:r>
          <w:r w:rsidRPr="00E049CF">
            <w:rPr>
              <w:b/>
              <w:color w:val="004D73"/>
              <w:sz w:val="22"/>
            </w:rPr>
            <w:fldChar w:fldCharType="begin"/>
          </w:r>
          <w:r w:rsidRPr="00E049CF">
            <w:rPr>
              <w:b/>
              <w:color w:val="004D73"/>
              <w:sz w:val="22"/>
            </w:rPr>
            <w:instrText>PAGE    \* MERGEFORMAT</w:instrText>
          </w:r>
          <w:r w:rsidRPr="00E049CF">
            <w:rPr>
              <w:b/>
              <w:color w:val="004D73"/>
              <w:sz w:val="22"/>
            </w:rPr>
            <w:fldChar w:fldCharType="separate"/>
          </w:r>
          <w:r w:rsidR="00E8441E" w:rsidRPr="00E8441E">
            <w:rPr>
              <w:b/>
              <w:noProof/>
              <w:color w:val="004D73"/>
              <w:sz w:val="22"/>
              <w:lang w:val="es-ES"/>
            </w:rPr>
            <w:t>32</w:t>
          </w:r>
          <w:r w:rsidRPr="00E049CF">
            <w:rPr>
              <w:b/>
              <w:color w:val="004D73"/>
              <w:sz w:val="22"/>
            </w:rPr>
            <w:fldChar w:fldCharType="end"/>
          </w:r>
        </w:p>
      </w:tc>
    </w:tr>
  </w:tbl>
  <w:p w14:paraId="1DD5632D" w14:textId="77777777" w:rsidR="00F73B3A" w:rsidRPr="00AC5FA3" w:rsidRDefault="00F73B3A" w:rsidP="00AC5FA3">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004D73"/>
      </w:tblBorders>
      <w:tblLook w:val="04A0" w:firstRow="1" w:lastRow="0" w:firstColumn="1" w:lastColumn="0" w:noHBand="0" w:noVBand="1"/>
    </w:tblPr>
    <w:tblGrid>
      <w:gridCol w:w="9070"/>
    </w:tblGrid>
    <w:tr w:rsidR="00F73B3A" w:rsidRPr="00E049CF" w14:paraId="668106E0" w14:textId="77777777" w:rsidTr="00354F12">
      <w:trPr>
        <w:trHeight w:val="454"/>
        <w:jc w:val="center"/>
      </w:trPr>
      <w:tc>
        <w:tcPr>
          <w:tcW w:w="5000" w:type="pct"/>
          <w:tcBorders>
            <w:top w:val="nil"/>
          </w:tcBorders>
          <w:vAlign w:val="center"/>
        </w:tcPr>
        <w:p w14:paraId="07D737B6" w14:textId="77777777" w:rsidR="00F73B3A" w:rsidRPr="00E049CF" w:rsidRDefault="00F73B3A" w:rsidP="007C21C9">
          <w:pPr>
            <w:pStyle w:val="Piedepgina"/>
            <w:jc w:val="center"/>
            <w:rPr>
              <w:b/>
              <w:color w:val="004D73"/>
            </w:rPr>
          </w:pPr>
          <w:r>
            <w:rPr>
              <w:color w:val="004D73"/>
              <w:sz w:val="18"/>
              <w:szCs w:val="22"/>
            </w:rPr>
            <w:t xml:space="preserve">Comparació per sexe </w:t>
          </w:r>
          <w:r>
            <w:rPr>
              <w:color w:val="004D73"/>
              <w:sz w:val="18"/>
              <w:szCs w:val="22"/>
            </w:rPr>
            <w:sym w:font="Wingdings 2" w:char="F0DF"/>
          </w:r>
          <w:r w:rsidRPr="00E049CF">
            <w:rPr>
              <w:b/>
              <w:color w:val="004D73"/>
              <w:sz w:val="22"/>
            </w:rPr>
            <w:fldChar w:fldCharType="begin"/>
          </w:r>
          <w:r w:rsidRPr="00E049CF">
            <w:rPr>
              <w:b/>
              <w:color w:val="004D73"/>
              <w:sz w:val="22"/>
            </w:rPr>
            <w:instrText>PAGE    \* MERGEFORMAT</w:instrText>
          </w:r>
          <w:r w:rsidRPr="00E049CF">
            <w:rPr>
              <w:b/>
              <w:color w:val="004D73"/>
              <w:sz w:val="22"/>
            </w:rPr>
            <w:fldChar w:fldCharType="separate"/>
          </w:r>
          <w:r w:rsidR="00E8441E" w:rsidRPr="00E8441E">
            <w:rPr>
              <w:b/>
              <w:noProof/>
              <w:color w:val="004D73"/>
              <w:sz w:val="22"/>
              <w:lang w:val="es-ES"/>
            </w:rPr>
            <w:t>34</w:t>
          </w:r>
          <w:r w:rsidRPr="00E049CF">
            <w:rPr>
              <w:b/>
              <w:color w:val="004D73"/>
              <w:sz w:val="22"/>
            </w:rPr>
            <w:fldChar w:fldCharType="end"/>
          </w:r>
        </w:p>
      </w:tc>
    </w:tr>
  </w:tbl>
  <w:p w14:paraId="7EF19D55" w14:textId="77777777" w:rsidR="00F73B3A" w:rsidRPr="00AC5FA3" w:rsidRDefault="00F73B3A" w:rsidP="00F21699">
    <w:pPr>
      <w:pStyle w:val="Piedepgina"/>
      <w:tabs>
        <w:tab w:val="left" w:pos="3328"/>
      </w:tabs>
      <w:jc w:val="both"/>
    </w:pPr>
    <w:r>
      <w:tab/>
    </w:r>
    <w:r>
      <w:tab/>
    </w: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004D73"/>
      </w:tblBorders>
      <w:tblLook w:val="04A0" w:firstRow="1" w:lastRow="0" w:firstColumn="1" w:lastColumn="0" w:noHBand="0" w:noVBand="1"/>
    </w:tblPr>
    <w:tblGrid>
      <w:gridCol w:w="9070"/>
    </w:tblGrid>
    <w:tr w:rsidR="00F73B3A" w:rsidRPr="00E049CF" w14:paraId="1383ACBD" w14:textId="77777777" w:rsidTr="00354F12">
      <w:trPr>
        <w:trHeight w:val="454"/>
        <w:jc w:val="center"/>
      </w:trPr>
      <w:tc>
        <w:tcPr>
          <w:tcW w:w="5000" w:type="pct"/>
          <w:tcBorders>
            <w:top w:val="nil"/>
          </w:tcBorders>
          <w:vAlign w:val="center"/>
        </w:tcPr>
        <w:p w14:paraId="483AD17E" w14:textId="77777777" w:rsidR="00F73B3A" w:rsidRPr="00E049CF" w:rsidRDefault="00F73B3A" w:rsidP="007C21C9">
          <w:pPr>
            <w:pStyle w:val="Piedepgina"/>
            <w:jc w:val="center"/>
            <w:rPr>
              <w:b/>
              <w:color w:val="004D73"/>
            </w:rPr>
          </w:pPr>
          <w:r>
            <w:rPr>
              <w:color w:val="004D73"/>
              <w:sz w:val="18"/>
              <w:szCs w:val="22"/>
            </w:rPr>
            <w:t xml:space="preserve">Fitxa tècnica </w:t>
          </w:r>
          <w:r w:rsidR="00D92E7F">
            <w:rPr>
              <w:color w:val="004D73"/>
              <w:sz w:val="18"/>
              <w:szCs w:val="22"/>
            </w:rPr>
            <w:t xml:space="preserve"> </w:t>
          </w:r>
          <w:r w:rsidR="00576EDB">
            <w:rPr>
              <w:color w:val="004D73"/>
              <w:sz w:val="18"/>
              <w:szCs w:val="22"/>
            </w:rPr>
            <w:sym w:font="Wingdings 2" w:char="F0DF"/>
          </w:r>
          <w:r w:rsidR="00D92E7F">
            <w:rPr>
              <w:color w:val="004D73"/>
              <w:sz w:val="18"/>
              <w:szCs w:val="22"/>
            </w:rPr>
            <w:t xml:space="preserve"> </w:t>
          </w:r>
          <w:r w:rsidRPr="00E049CF">
            <w:rPr>
              <w:b/>
              <w:color w:val="004D73"/>
              <w:sz w:val="22"/>
            </w:rPr>
            <w:fldChar w:fldCharType="begin"/>
          </w:r>
          <w:r w:rsidRPr="00E049CF">
            <w:rPr>
              <w:b/>
              <w:color w:val="004D73"/>
              <w:sz w:val="22"/>
            </w:rPr>
            <w:instrText>PAGE    \* MERGEFORMAT</w:instrText>
          </w:r>
          <w:r w:rsidRPr="00E049CF">
            <w:rPr>
              <w:b/>
              <w:color w:val="004D73"/>
              <w:sz w:val="22"/>
            </w:rPr>
            <w:fldChar w:fldCharType="separate"/>
          </w:r>
          <w:r w:rsidR="00E8441E" w:rsidRPr="00E8441E">
            <w:rPr>
              <w:b/>
              <w:noProof/>
              <w:color w:val="004D73"/>
              <w:sz w:val="22"/>
              <w:lang w:val="es-ES"/>
            </w:rPr>
            <w:t>35</w:t>
          </w:r>
          <w:r w:rsidRPr="00E049CF">
            <w:rPr>
              <w:b/>
              <w:color w:val="004D73"/>
              <w:sz w:val="22"/>
            </w:rPr>
            <w:fldChar w:fldCharType="end"/>
          </w:r>
        </w:p>
      </w:tc>
    </w:tr>
  </w:tbl>
  <w:p w14:paraId="3D867998" w14:textId="77777777" w:rsidR="00F73B3A" w:rsidRPr="00AC5FA3" w:rsidRDefault="00F73B3A" w:rsidP="00F21699">
    <w:pPr>
      <w:pStyle w:val="Piedepgina"/>
      <w:tabs>
        <w:tab w:val="left" w:pos="3328"/>
      </w:tabs>
      <w:jc w:val="both"/>
    </w:pPr>
    <w:r>
      <w:tab/>
    </w:r>
    <w:r>
      <w:tab/>
    </w: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004D73"/>
      </w:tblBorders>
      <w:tblLook w:val="04A0" w:firstRow="1" w:lastRow="0" w:firstColumn="1" w:lastColumn="0" w:noHBand="0" w:noVBand="1"/>
    </w:tblPr>
    <w:tblGrid>
      <w:gridCol w:w="9070"/>
    </w:tblGrid>
    <w:tr w:rsidR="00F73B3A" w:rsidRPr="00E049CF" w14:paraId="664FEE6A" w14:textId="77777777" w:rsidTr="00354F12">
      <w:trPr>
        <w:trHeight w:val="454"/>
        <w:jc w:val="center"/>
      </w:trPr>
      <w:tc>
        <w:tcPr>
          <w:tcW w:w="5000" w:type="pct"/>
          <w:tcBorders>
            <w:top w:val="nil"/>
          </w:tcBorders>
          <w:vAlign w:val="center"/>
        </w:tcPr>
        <w:p w14:paraId="160559BA" w14:textId="77777777" w:rsidR="00F73B3A" w:rsidRPr="00E049CF" w:rsidRDefault="00F73B3A" w:rsidP="007C21C9">
          <w:pPr>
            <w:pStyle w:val="Piedepgina"/>
            <w:jc w:val="center"/>
            <w:rPr>
              <w:b/>
              <w:color w:val="004D73"/>
            </w:rPr>
          </w:pPr>
          <w:r>
            <w:rPr>
              <w:color w:val="004D73"/>
              <w:sz w:val="18"/>
              <w:szCs w:val="22"/>
            </w:rPr>
            <w:t xml:space="preserve">Equip de redacció </w:t>
          </w:r>
          <w:r w:rsidR="00576EDB">
            <w:rPr>
              <w:color w:val="004D73"/>
              <w:sz w:val="18"/>
              <w:szCs w:val="22"/>
            </w:rPr>
            <w:t xml:space="preserve"> </w:t>
          </w:r>
          <w:r w:rsidR="00576EDB">
            <w:rPr>
              <w:color w:val="004D73"/>
              <w:sz w:val="18"/>
              <w:szCs w:val="22"/>
            </w:rPr>
            <w:sym w:font="Wingdings 2" w:char="F0DF"/>
          </w:r>
          <w:r w:rsidR="00D92E7F">
            <w:rPr>
              <w:color w:val="004D73"/>
              <w:sz w:val="18"/>
              <w:szCs w:val="22"/>
            </w:rPr>
            <w:t xml:space="preserve">  </w:t>
          </w:r>
          <w:r w:rsidRPr="00E049CF">
            <w:rPr>
              <w:b/>
              <w:color w:val="004D73"/>
              <w:sz w:val="22"/>
            </w:rPr>
            <w:fldChar w:fldCharType="begin"/>
          </w:r>
          <w:r w:rsidRPr="00E049CF">
            <w:rPr>
              <w:b/>
              <w:color w:val="004D73"/>
              <w:sz w:val="22"/>
            </w:rPr>
            <w:instrText>PAGE    \* MERGEFORMAT</w:instrText>
          </w:r>
          <w:r w:rsidRPr="00E049CF">
            <w:rPr>
              <w:b/>
              <w:color w:val="004D73"/>
              <w:sz w:val="22"/>
            </w:rPr>
            <w:fldChar w:fldCharType="separate"/>
          </w:r>
          <w:r w:rsidR="00E8441E" w:rsidRPr="00E8441E">
            <w:rPr>
              <w:b/>
              <w:noProof/>
              <w:color w:val="004D73"/>
              <w:sz w:val="22"/>
              <w:lang w:val="es-ES"/>
            </w:rPr>
            <w:t>36</w:t>
          </w:r>
          <w:r w:rsidRPr="00E049CF">
            <w:rPr>
              <w:b/>
              <w:color w:val="004D73"/>
              <w:sz w:val="22"/>
            </w:rPr>
            <w:fldChar w:fldCharType="end"/>
          </w:r>
        </w:p>
      </w:tc>
    </w:tr>
  </w:tbl>
  <w:p w14:paraId="237A3B0A" w14:textId="77777777" w:rsidR="00F73B3A" w:rsidRPr="00AC5FA3" w:rsidRDefault="00F73B3A" w:rsidP="00F21699">
    <w:pPr>
      <w:pStyle w:val="Piedepgina"/>
      <w:tabs>
        <w:tab w:val="left" w:pos="3328"/>
      </w:tabs>
      <w:jc w:val="both"/>
    </w:pPr>
    <w:r>
      <w:tab/>
    </w:r>
    <w:r>
      <w:tab/>
    </w: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004D73"/>
      </w:tblBorders>
      <w:tblLook w:val="04A0" w:firstRow="1" w:lastRow="0" w:firstColumn="1" w:lastColumn="0" w:noHBand="0" w:noVBand="1"/>
    </w:tblPr>
    <w:tblGrid>
      <w:gridCol w:w="9070"/>
    </w:tblGrid>
    <w:tr w:rsidR="00F73B3A" w:rsidRPr="00E049CF" w14:paraId="2EA8C10E" w14:textId="77777777" w:rsidTr="00354F12">
      <w:trPr>
        <w:trHeight w:val="454"/>
        <w:jc w:val="center"/>
      </w:trPr>
      <w:tc>
        <w:tcPr>
          <w:tcW w:w="5000" w:type="pct"/>
          <w:tcBorders>
            <w:top w:val="nil"/>
          </w:tcBorders>
          <w:vAlign w:val="center"/>
        </w:tcPr>
        <w:p w14:paraId="0BD96949" w14:textId="77777777" w:rsidR="00F73B3A" w:rsidRPr="00E049CF" w:rsidRDefault="00F73B3A" w:rsidP="007C21C9">
          <w:pPr>
            <w:pStyle w:val="Piedepgina"/>
            <w:jc w:val="center"/>
            <w:rPr>
              <w:b/>
              <w:color w:val="004D73"/>
            </w:rPr>
          </w:pPr>
          <w:r>
            <w:rPr>
              <w:color w:val="004D73"/>
              <w:sz w:val="18"/>
              <w:szCs w:val="22"/>
            </w:rPr>
            <w:t xml:space="preserve">Annex </w:t>
          </w:r>
          <w:r w:rsidR="00576EDB">
            <w:rPr>
              <w:color w:val="004D73"/>
              <w:sz w:val="18"/>
              <w:szCs w:val="22"/>
            </w:rPr>
            <w:t xml:space="preserve"> </w:t>
          </w:r>
          <w:r w:rsidR="00576EDB">
            <w:rPr>
              <w:color w:val="004D73"/>
              <w:sz w:val="18"/>
              <w:szCs w:val="22"/>
            </w:rPr>
            <w:sym w:font="Wingdings 2" w:char="F0DF"/>
          </w:r>
          <w:r w:rsidR="00D92E7F">
            <w:rPr>
              <w:color w:val="004D73"/>
              <w:sz w:val="18"/>
              <w:szCs w:val="22"/>
            </w:rPr>
            <w:t xml:space="preserve">  </w:t>
          </w:r>
          <w:r w:rsidRPr="00E049CF">
            <w:rPr>
              <w:b/>
              <w:color w:val="004D73"/>
              <w:sz w:val="22"/>
            </w:rPr>
            <w:fldChar w:fldCharType="begin"/>
          </w:r>
          <w:r w:rsidRPr="00E049CF">
            <w:rPr>
              <w:b/>
              <w:color w:val="004D73"/>
              <w:sz w:val="22"/>
            </w:rPr>
            <w:instrText>PAGE    \* MERGEFORMAT</w:instrText>
          </w:r>
          <w:r w:rsidRPr="00E049CF">
            <w:rPr>
              <w:b/>
              <w:color w:val="004D73"/>
              <w:sz w:val="22"/>
            </w:rPr>
            <w:fldChar w:fldCharType="separate"/>
          </w:r>
          <w:r w:rsidR="00E8441E" w:rsidRPr="00E8441E">
            <w:rPr>
              <w:b/>
              <w:noProof/>
              <w:color w:val="004D73"/>
              <w:sz w:val="22"/>
              <w:lang w:val="es-ES"/>
            </w:rPr>
            <w:t>37</w:t>
          </w:r>
          <w:r w:rsidRPr="00E049CF">
            <w:rPr>
              <w:b/>
              <w:color w:val="004D73"/>
              <w:sz w:val="22"/>
            </w:rPr>
            <w:fldChar w:fldCharType="end"/>
          </w:r>
        </w:p>
      </w:tc>
    </w:tr>
  </w:tbl>
  <w:p w14:paraId="1B02FE05" w14:textId="77777777" w:rsidR="00F73B3A" w:rsidRPr="00AC5FA3" w:rsidRDefault="00F73B3A" w:rsidP="00AC5FA3">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004D73"/>
      </w:tblBorders>
      <w:tblLook w:val="04A0" w:firstRow="1" w:lastRow="0" w:firstColumn="1" w:lastColumn="0" w:noHBand="0" w:noVBand="1"/>
    </w:tblPr>
    <w:tblGrid>
      <w:gridCol w:w="8504"/>
    </w:tblGrid>
    <w:tr w:rsidR="00F73B3A" w:rsidRPr="00E049CF" w14:paraId="1BCCEDC7" w14:textId="77777777" w:rsidTr="00354F12">
      <w:trPr>
        <w:trHeight w:val="454"/>
        <w:jc w:val="center"/>
      </w:trPr>
      <w:tc>
        <w:tcPr>
          <w:tcW w:w="5000" w:type="pct"/>
          <w:tcBorders>
            <w:top w:val="nil"/>
          </w:tcBorders>
          <w:vAlign w:val="center"/>
        </w:tcPr>
        <w:p w14:paraId="7E1236CA" w14:textId="77777777" w:rsidR="00F73B3A" w:rsidRPr="00E049CF" w:rsidRDefault="00F73B3A" w:rsidP="007C21C9">
          <w:pPr>
            <w:pStyle w:val="Piedepgina"/>
            <w:jc w:val="center"/>
            <w:rPr>
              <w:b/>
              <w:color w:val="004D73"/>
            </w:rPr>
          </w:pPr>
        </w:p>
      </w:tc>
    </w:tr>
  </w:tbl>
  <w:p w14:paraId="1FCAB1A7" w14:textId="77777777" w:rsidR="00F73B3A" w:rsidRPr="00AC5FA3" w:rsidRDefault="00F73B3A" w:rsidP="00AC5F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blBorders>
      <w:tblLook w:val="0600" w:firstRow="0" w:lastRow="0" w:firstColumn="0" w:lastColumn="0" w:noHBand="1" w:noVBand="1"/>
    </w:tblPr>
    <w:tblGrid>
      <w:gridCol w:w="1292"/>
      <w:gridCol w:w="7778"/>
    </w:tblGrid>
    <w:tr w:rsidR="00F73B3A" w14:paraId="3EA3252F" w14:textId="77777777" w:rsidTr="00F23FDB">
      <w:trPr>
        <w:trHeight w:val="454"/>
      </w:trPr>
      <w:tc>
        <w:tcPr>
          <w:tcW w:w="712" w:type="pct"/>
          <w:tcBorders>
            <w:top w:val="single" w:sz="4" w:space="0" w:color="9BBB59"/>
          </w:tcBorders>
          <w:shd w:val="clear" w:color="auto" w:fill="9BBB59"/>
          <w:vAlign w:val="center"/>
        </w:tcPr>
        <w:p w14:paraId="0514487A" w14:textId="77777777" w:rsidR="00F73B3A" w:rsidRPr="00514FC9" w:rsidRDefault="00F73B3A" w:rsidP="00F23FDB">
          <w:pPr>
            <w:pStyle w:val="Piedepgina"/>
            <w:rPr>
              <w:b/>
              <w:color w:val="FFFFFF"/>
            </w:rPr>
          </w:pPr>
          <w:r w:rsidRPr="00514FC9">
            <w:rPr>
              <w:b/>
              <w:color w:val="auto"/>
              <w:sz w:val="22"/>
            </w:rPr>
            <w:fldChar w:fldCharType="begin"/>
          </w:r>
          <w:r w:rsidRPr="0021180E">
            <w:rPr>
              <w:b/>
              <w:sz w:val="22"/>
            </w:rPr>
            <w:instrText>PAGE   \* MERGEFORMAT</w:instrText>
          </w:r>
          <w:r w:rsidRPr="00514FC9">
            <w:rPr>
              <w:b/>
              <w:color w:val="auto"/>
              <w:sz w:val="22"/>
            </w:rPr>
            <w:fldChar w:fldCharType="separate"/>
          </w:r>
          <w:r w:rsidRPr="00581C33">
            <w:rPr>
              <w:b/>
              <w:noProof/>
              <w:color w:val="FFFFFF"/>
              <w:sz w:val="22"/>
              <w:lang w:val="es-ES"/>
            </w:rPr>
            <w:t>4</w:t>
          </w:r>
          <w:r w:rsidRPr="00514FC9">
            <w:rPr>
              <w:b/>
              <w:color w:val="FFFFFF"/>
              <w:sz w:val="22"/>
            </w:rPr>
            <w:fldChar w:fldCharType="end"/>
          </w:r>
        </w:p>
      </w:tc>
      <w:tc>
        <w:tcPr>
          <w:tcW w:w="4288" w:type="pct"/>
          <w:tcBorders>
            <w:top w:val="single" w:sz="4" w:space="0" w:color="9BBB59"/>
          </w:tcBorders>
          <w:vAlign w:val="center"/>
        </w:tcPr>
        <w:p w14:paraId="762D304E" w14:textId="77777777" w:rsidR="00F73B3A" w:rsidRPr="00514FC9" w:rsidRDefault="00F73B3A" w:rsidP="00B21F40">
          <w:pPr>
            <w:pStyle w:val="AQUPeudetaula"/>
            <w:spacing w:before="120"/>
            <w:jc w:val="right"/>
          </w:pPr>
          <w:r>
            <w:t>Sumari</w:t>
          </w:r>
        </w:p>
      </w:tc>
    </w:tr>
  </w:tbl>
  <w:p w14:paraId="13D657DD" w14:textId="77777777" w:rsidR="00F73B3A" w:rsidRDefault="00F73B3A" w:rsidP="00514FC9">
    <w:pPr>
      <w:pStyle w:val="Piedepgina"/>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884C3" w14:textId="77777777" w:rsidR="00F73B3A" w:rsidRPr="00AC5FA3" w:rsidRDefault="00F73B3A" w:rsidP="00AC5FA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0AFF9" w14:textId="77777777" w:rsidR="00F73B3A" w:rsidRDefault="00F73B3A" w:rsidP="00514FC9">
    <w:pPr>
      <w:pStyle w:val="Piedepgina"/>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4D73"/>
      </w:tblBorders>
      <w:tblLook w:val="04A0" w:firstRow="1" w:lastRow="0" w:firstColumn="1" w:lastColumn="0" w:noHBand="0" w:noVBand="1"/>
    </w:tblPr>
    <w:tblGrid>
      <w:gridCol w:w="9070"/>
    </w:tblGrid>
    <w:tr w:rsidR="00F73B3A" w:rsidRPr="00E049CF" w14:paraId="66837C3C" w14:textId="77777777" w:rsidTr="00354F12">
      <w:trPr>
        <w:trHeight w:val="454"/>
      </w:trPr>
      <w:tc>
        <w:tcPr>
          <w:tcW w:w="5000" w:type="pct"/>
          <w:tcBorders>
            <w:top w:val="nil"/>
          </w:tcBorders>
          <w:vAlign w:val="center"/>
        </w:tcPr>
        <w:p w14:paraId="7BDCF3D7" w14:textId="77777777" w:rsidR="00F73B3A" w:rsidRPr="00E049CF" w:rsidRDefault="00F73B3A" w:rsidP="00354F12">
          <w:pPr>
            <w:pStyle w:val="Piedepgina"/>
            <w:jc w:val="center"/>
            <w:rPr>
              <w:b/>
              <w:color w:val="004D73"/>
            </w:rPr>
          </w:pPr>
          <w:r w:rsidRPr="00E049CF">
            <w:rPr>
              <w:color w:val="004D73"/>
              <w:sz w:val="18"/>
              <w:szCs w:val="22"/>
            </w:rPr>
            <w:t>Sumari</w:t>
          </w:r>
          <w:r>
            <w:rPr>
              <w:color w:val="004D73"/>
              <w:sz w:val="18"/>
              <w:szCs w:val="22"/>
            </w:rPr>
            <w:t xml:space="preserve"> </w:t>
          </w:r>
          <w:r w:rsidR="00E1277F">
            <w:rPr>
              <w:color w:val="004D73"/>
              <w:sz w:val="18"/>
              <w:szCs w:val="22"/>
            </w:rPr>
            <w:t xml:space="preserve"> </w:t>
          </w:r>
          <w:r w:rsidR="00576EDB">
            <w:rPr>
              <w:color w:val="004D73"/>
              <w:sz w:val="18"/>
              <w:szCs w:val="22"/>
            </w:rPr>
            <w:sym w:font="Wingdings 2" w:char="F0DF"/>
          </w:r>
          <w:r w:rsidR="00E1277F">
            <w:rPr>
              <w:color w:val="004D73"/>
              <w:sz w:val="18"/>
              <w:szCs w:val="22"/>
            </w:rPr>
            <w:t xml:space="preserve"> </w:t>
          </w:r>
          <w:r w:rsidRPr="00E049CF">
            <w:rPr>
              <w:b/>
              <w:color w:val="004D73"/>
              <w:sz w:val="22"/>
            </w:rPr>
            <w:fldChar w:fldCharType="begin"/>
          </w:r>
          <w:r w:rsidRPr="00E049CF">
            <w:rPr>
              <w:b/>
              <w:color w:val="004D73"/>
              <w:sz w:val="22"/>
            </w:rPr>
            <w:instrText>PAGE    \* MERGEFORMAT</w:instrText>
          </w:r>
          <w:r w:rsidRPr="00E049CF">
            <w:rPr>
              <w:b/>
              <w:color w:val="004D73"/>
              <w:sz w:val="22"/>
            </w:rPr>
            <w:fldChar w:fldCharType="separate"/>
          </w:r>
          <w:r w:rsidR="00E8441E" w:rsidRPr="00E8441E">
            <w:rPr>
              <w:b/>
              <w:noProof/>
              <w:color w:val="004D73"/>
              <w:sz w:val="22"/>
              <w:lang w:val="es-ES"/>
            </w:rPr>
            <w:t>5</w:t>
          </w:r>
          <w:r w:rsidRPr="00E049CF">
            <w:rPr>
              <w:b/>
              <w:color w:val="004D73"/>
              <w:sz w:val="22"/>
            </w:rPr>
            <w:fldChar w:fldCharType="end"/>
          </w:r>
        </w:p>
      </w:tc>
    </w:tr>
  </w:tbl>
  <w:p w14:paraId="5D41F0D2" w14:textId="77777777" w:rsidR="00F73B3A" w:rsidRPr="00AC5FA3" w:rsidRDefault="00F73B3A" w:rsidP="00E049CF">
    <w:pPr>
      <w:pStyle w:val="Piedep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9CE5A" w14:textId="77777777" w:rsidR="00F73B3A" w:rsidRPr="00AC5FA3" w:rsidRDefault="00F73B3A" w:rsidP="00E049CF">
    <w:pPr>
      <w:pStyle w:val="Piedepgina"/>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4A0" w:firstRow="1" w:lastRow="0" w:firstColumn="1" w:lastColumn="0" w:noHBand="0" w:noVBand="1"/>
    </w:tblPr>
    <w:tblGrid>
      <w:gridCol w:w="9070"/>
    </w:tblGrid>
    <w:tr w:rsidR="00F73B3A" w:rsidRPr="00E049CF" w14:paraId="6EA0A1C8" w14:textId="77777777" w:rsidTr="00354F12">
      <w:trPr>
        <w:trHeight w:val="454"/>
        <w:jc w:val="center"/>
      </w:trPr>
      <w:tc>
        <w:tcPr>
          <w:tcW w:w="5000" w:type="pct"/>
          <w:vAlign w:val="center"/>
        </w:tcPr>
        <w:p w14:paraId="221EF5D0" w14:textId="77777777" w:rsidR="00F73B3A" w:rsidRPr="00E049CF" w:rsidRDefault="00F73B3A" w:rsidP="00354F12">
          <w:pPr>
            <w:pStyle w:val="Piedepgina"/>
            <w:jc w:val="center"/>
            <w:rPr>
              <w:b/>
              <w:color w:val="004D73"/>
            </w:rPr>
          </w:pPr>
          <w:r w:rsidRPr="00E049CF">
            <w:rPr>
              <w:color w:val="004D73"/>
              <w:sz w:val="18"/>
              <w:szCs w:val="22"/>
            </w:rPr>
            <w:t>Sumari</w:t>
          </w:r>
          <w:r>
            <w:rPr>
              <w:color w:val="004D73"/>
              <w:sz w:val="18"/>
              <w:szCs w:val="22"/>
            </w:rPr>
            <w:sym w:font="Wingdings 2" w:char="F0DF"/>
          </w:r>
          <w:r w:rsidRPr="00E049CF">
            <w:rPr>
              <w:b/>
              <w:color w:val="004D73"/>
              <w:sz w:val="22"/>
            </w:rPr>
            <w:fldChar w:fldCharType="begin"/>
          </w:r>
          <w:r w:rsidRPr="00E049CF">
            <w:rPr>
              <w:b/>
              <w:color w:val="004D73"/>
              <w:sz w:val="22"/>
            </w:rPr>
            <w:instrText>PAGE    \* MERGEFORMAT</w:instrText>
          </w:r>
          <w:r w:rsidRPr="00E049CF">
            <w:rPr>
              <w:b/>
              <w:color w:val="004D73"/>
              <w:sz w:val="22"/>
            </w:rPr>
            <w:fldChar w:fldCharType="separate"/>
          </w:r>
          <w:r w:rsidRPr="0011557E">
            <w:rPr>
              <w:b/>
              <w:noProof/>
              <w:color w:val="004D73"/>
              <w:sz w:val="22"/>
              <w:lang w:val="es-ES"/>
            </w:rPr>
            <w:t>10</w:t>
          </w:r>
          <w:r w:rsidRPr="00E049CF">
            <w:rPr>
              <w:b/>
              <w:color w:val="004D73"/>
              <w:sz w:val="22"/>
            </w:rPr>
            <w:fldChar w:fldCharType="end"/>
          </w:r>
        </w:p>
        <w:p w14:paraId="18C8E908" w14:textId="77777777" w:rsidR="00F73B3A" w:rsidRPr="00E049CF" w:rsidRDefault="00F73B3A" w:rsidP="00E049CF">
          <w:pPr>
            <w:pStyle w:val="Piedepgina"/>
            <w:rPr>
              <w:b/>
              <w:color w:val="004D73"/>
            </w:rPr>
          </w:pPr>
        </w:p>
      </w:tc>
    </w:tr>
  </w:tbl>
  <w:p w14:paraId="236B799B" w14:textId="77777777" w:rsidR="00F73B3A" w:rsidRDefault="00F73B3A" w:rsidP="00514FC9">
    <w:pPr>
      <w:pStyle w:val="Piedepgina"/>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004D73"/>
      </w:tblBorders>
      <w:tblLook w:val="04A0" w:firstRow="1" w:lastRow="0" w:firstColumn="1" w:lastColumn="0" w:noHBand="0" w:noVBand="1"/>
    </w:tblPr>
    <w:tblGrid>
      <w:gridCol w:w="9070"/>
    </w:tblGrid>
    <w:tr w:rsidR="00F73B3A" w:rsidRPr="00E049CF" w14:paraId="02DC7CEE" w14:textId="77777777" w:rsidTr="00354F12">
      <w:trPr>
        <w:trHeight w:val="454"/>
        <w:jc w:val="center"/>
      </w:trPr>
      <w:tc>
        <w:tcPr>
          <w:tcW w:w="5000" w:type="pct"/>
          <w:tcBorders>
            <w:top w:val="nil"/>
          </w:tcBorders>
          <w:vAlign w:val="center"/>
        </w:tcPr>
        <w:p w14:paraId="401F1103" w14:textId="77777777" w:rsidR="00F73B3A" w:rsidRPr="00E049CF" w:rsidRDefault="00F73B3A" w:rsidP="007C21C9">
          <w:pPr>
            <w:pStyle w:val="Piedepgina"/>
            <w:jc w:val="center"/>
            <w:rPr>
              <w:b/>
              <w:color w:val="004D73"/>
            </w:rPr>
          </w:pPr>
          <w:r w:rsidRPr="007C21C9">
            <w:rPr>
              <w:color w:val="004D73"/>
              <w:sz w:val="18"/>
              <w:szCs w:val="22"/>
            </w:rPr>
            <w:t xml:space="preserve">Dades poblacionals </w:t>
          </w:r>
          <w:r w:rsidR="00576EDB" w:rsidRPr="007C21C9">
            <w:rPr>
              <w:color w:val="004D73"/>
              <w:sz w:val="18"/>
              <w:szCs w:val="22"/>
            </w:rPr>
            <w:t xml:space="preserve"> </w:t>
          </w:r>
          <w:r w:rsidR="00576EDB">
            <w:rPr>
              <w:color w:val="004D73"/>
              <w:sz w:val="18"/>
              <w:szCs w:val="22"/>
            </w:rPr>
            <w:sym w:font="Wingdings 2" w:char="F0DF"/>
          </w:r>
          <w:r w:rsidR="00E1277F">
            <w:rPr>
              <w:color w:val="004D73"/>
              <w:sz w:val="18"/>
              <w:szCs w:val="22"/>
            </w:rPr>
            <w:t xml:space="preserve"> </w:t>
          </w:r>
          <w:r>
            <w:rPr>
              <w:color w:val="004D73"/>
              <w:sz w:val="18"/>
              <w:szCs w:val="22"/>
            </w:rPr>
            <w:t xml:space="preserve"> </w:t>
          </w:r>
          <w:r w:rsidRPr="00E049CF">
            <w:rPr>
              <w:b/>
              <w:color w:val="004D73"/>
              <w:sz w:val="22"/>
            </w:rPr>
            <w:fldChar w:fldCharType="begin"/>
          </w:r>
          <w:r w:rsidRPr="00E049CF">
            <w:rPr>
              <w:b/>
              <w:color w:val="004D73"/>
              <w:sz w:val="22"/>
            </w:rPr>
            <w:instrText>PAGE    \* MERGEFORMAT</w:instrText>
          </w:r>
          <w:r w:rsidRPr="00E049CF">
            <w:rPr>
              <w:b/>
              <w:color w:val="004D73"/>
              <w:sz w:val="22"/>
            </w:rPr>
            <w:fldChar w:fldCharType="separate"/>
          </w:r>
          <w:r w:rsidR="00E8441E" w:rsidRPr="00E8441E">
            <w:rPr>
              <w:b/>
              <w:noProof/>
              <w:color w:val="004D73"/>
              <w:sz w:val="22"/>
              <w:lang w:val="es-ES"/>
            </w:rPr>
            <w:t>10</w:t>
          </w:r>
          <w:r w:rsidRPr="00E049CF">
            <w:rPr>
              <w:b/>
              <w:color w:val="004D73"/>
              <w:sz w:val="22"/>
            </w:rPr>
            <w:fldChar w:fldCharType="end"/>
          </w:r>
        </w:p>
      </w:tc>
    </w:tr>
  </w:tbl>
  <w:p w14:paraId="5FB16BF5" w14:textId="77777777" w:rsidR="00F73B3A" w:rsidRPr="00AC5FA3" w:rsidRDefault="00F73B3A" w:rsidP="00AC5FA3">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004D73"/>
      </w:tblBorders>
      <w:tblLook w:val="04A0" w:firstRow="1" w:lastRow="0" w:firstColumn="1" w:lastColumn="0" w:noHBand="0" w:noVBand="1"/>
    </w:tblPr>
    <w:tblGrid>
      <w:gridCol w:w="9070"/>
    </w:tblGrid>
    <w:tr w:rsidR="00F73B3A" w:rsidRPr="00E049CF" w14:paraId="5448855F" w14:textId="77777777" w:rsidTr="00354F12">
      <w:trPr>
        <w:trHeight w:val="454"/>
        <w:jc w:val="center"/>
      </w:trPr>
      <w:tc>
        <w:tcPr>
          <w:tcW w:w="5000" w:type="pct"/>
          <w:tcBorders>
            <w:top w:val="nil"/>
          </w:tcBorders>
          <w:vAlign w:val="center"/>
        </w:tcPr>
        <w:p w14:paraId="7BF07F17" w14:textId="77777777" w:rsidR="00F73B3A" w:rsidRPr="00E049CF" w:rsidRDefault="00F73B3A" w:rsidP="008B5F25">
          <w:pPr>
            <w:pStyle w:val="Piedepgina"/>
            <w:jc w:val="center"/>
            <w:rPr>
              <w:b/>
              <w:color w:val="004D73"/>
            </w:rPr>
          </w:pPr>
          <w:r>
            <w:rPr>
              <w:color w:val="004D73"/>
              <w:sz w:val="18"/>
              <w:szCs w:val="22"/>
            </w:rPr>
            <w:t>Està satisfet l’alumnat graduat a les universitat catalanes?</w:t>
          </w:r>
          <w:r w:rsidRPr="003F2698">
            <w:rPr>
              <w:color w:val="004D73"/>
              <w:sz w:val="18"/>
              <w:szCs w:val="22"/>
            </w:rPr>
            <w:t xml:space="preserve"> </w:t>
          </w:r>
          <w:r w:rsidR="00576EDB" w:rsidRPr="003F2698">
            <w:rPr>
              <w:color w:val="004D73"/>
              <w:sz w:val="18"/>
              <w:szCs w:val="22"/>
            </w:rPr>
            <w:t xml:space="preserve"> </w:t>
          </w:r>
          <w:r w:rsidR="00576EDB">
            <w:rPr>
              <w:color w:val="004D73"/>
              <w:sz w:val="18"/>
              <w:szCs w:val="22"/>
            </w:rPr>
            <w:sym w:font="Wingdings 2" w:char="F0DF"/>
          </w:r>
          <w:r w:rsidR="00E1277F">
            <w:rPr>
              <w:color w:val="004D73"/>
              <w:sz w:val="18"/>
              <w:szCs w:val="22"/>
            </w:rPr>
            <w:t xml:space="preserve"> </w:t>
          </w:r>
          <w:r w:rsidRPr="00E049CF">
            <w:rPr>
              <w:b/>
              <w:color w:val="004D73"/>
              <w:sz w:val="22"/>
            </w:rPr>
            <w:fldChar w:fldCharType="begin"/>
          </w:r>
          <w:r w:rsidRPr="00E049CF">
            <w:rPr>
              <w:b/>
              <w:color w:val="004D73"/>
              <w:sz w:val="22"/>
            </w:rPr>
            <w:instrText>PAGE    \* MERGEFORMAT</w:instrText>
          </w:r>
          <w:r w:rsidRPr="00E049CF">
            <w:rPr>
              <w:b/>
              <w:color w:val="004D73"/>
              <w:sz w:val="22"/>
            </w:rPr>
            <w:fldChar w:fldCharType="separate"/>
          </w:r>
          <w:r w:rsidR="00E8441E" w:rsidRPr="00E8441E">
            <w:rPr>
              <w:b/>
              <w:noProof/>
              <w:color w:val="004D73"/>
              <w:sz w:val="22"/>
              <w:lang w:val="es-ES"/>
            </w:rPr>
            <w:t>16</w:t>
          </w:r>
          <w:r w:rsidRPr="00E049CF">
            <w:rPr>
              <w:b/>
              <w:color w:val="004D73"/>
              <w:sz w:val="22"/>
            </w:rPr>
            <w:fldChar w:fldCharType="end"/>
          </w:r>
        </w:p>
      </w:tc>
    </w:tr>
  </w:tbl>
  <w:p w14:paraId="7D317CA1" w14:textId="77777777" w:rsidR="00F73B3A" w:rsidRPr="00AC5FA3" w:rsidRDefault="00F73B3A" w:rsidP="00AC5F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7756BE" w14:textId="77777777" w:rsidR="004E438C" w:rsidRDefault="004E438C">
      <w:r>
        <w:separator/>
      </w:r>
    </w:p>
  </w:footnote>
  <w:footnote w:type="continuationSeparator" w:id="0">
    <w:p w14:paraId="3488B0C9" w14:textId="77777777" w:rsidR="004E438C" w:rsidRDefault="004E438C">
      <w:r>
        <w:continuationSeparator/>
      </w:r>
    </w:p>
  </w:footnote>
  <w:footnote w:type="continuationNotice" w:id="1">
    <w:p w14:paraId="5496E930" w14:textId="77777777" w:rsidR="004E438C" w:rsidRDefault="004E438C">
      <w:pPr>
        <w:spacing w:before="0" w:after="0" w:line="240" w:lineRule="auto"/>
      </w:pPr>
    </w:p>
  </w:footnote>
  <w:footnote w:id="2">
    <w:p w14:paraId="4C1979CE" w14:textId="77777777" w:rsidR="00F73B3A" w:rsidRPr="00C62EA7" w:rsidRDefault="00F73B3A">
      <w:pPr>
        <w:pStyle w:val="Textonotapie"/>
        <w:rPr>
          <w:lang w:val="es-ES"/>
        </w:rPr>
      </w:pPr>
      <w:r>
        <w:rPr>
          <w:rStyle w:val="Refdenotaalpie"/>
        </w:rPr>
        <w:footnoteRef/>
      </w:r>
      <w:r>
        <w:t xml:space="preserve"> </w:t>
      </w:r>
      <w:r>
        <w:rPr>
          <w:sz w:val="16"/>
          <w:szCs w:val="16"/>
        </w:rPr>
        <w:t>Veure la fitxa tècnica per conèixer les universitats participants i la mostra obtinguda.</w:t>
      </w:r>
    </w:p>
  </w:footnote>
  <w:footnote w:id="3">
    <w:p w14:paraId="0862C069" w14:textId="77777777" w:rsidR="00F73B3A" w:rsidRPr="00B24369" w:rsidRDefault="00F73B3A">
      <w:pPr>
        <w:pStyle w:val="Textonotapie"/>
        <w:rPr>
          <w:lang w:val="es-ES"/>
        </w:rPr>
      </w:pPr>
      <w:r>
        <w:rPr>
          <w:rStyle w:val="Refdenotaalpie"/>
        </w:rPr>
        <w:footnoteRef/>
      </w:r>
      <w:r>
        <w:t xml:space="preserve"> </w:t>
      </w:r>
      <w:r w:rsidRPr="00687D81">
        <w:rPr>
          <w:sz w:val="16"/>
          <w:szCs w:val="16"/>
        </w:rPr>
        <w:t>Dels difere</w:t>
      </w:r>
      <w:r>
        <w:rPr>
          <w:sz w:val="16"/>
          <w:szCs w:val="16"/>
        </w:rPr>
        <w:t>nts ítems que recull el qüestionari</w:t>
      </w:r>
      <w:r w:rsidRPr="00687D81">
        <w:rPr>
          <w:sz w:val="16"/>
          <w:szCs w:val="16"/>
        </w:rPr>
        <w:t xml:space="preserve"> (veure Annex </w:t>
      </w:r>
      <w:r>
        <w:rPr>
          <w:sz w:val="16"/>
          <w:szCs w:val="16"/>
        </w:rPr>
        <w:t>1</w:t>
      </w:r>
      <w:r w:rsidRPr="00687D81">
        <w:rPr>
          <w:sz w:val="16"/>
          <w:szCs w:val="16"/>
        </w:rPr>
        <w:t xml:space="preserve">), s’han construït 3 índex sintètics que agrupen elements d’una mateixa dimensió. Per construir-los es realitza la mitjana aritmètica de les valoracions d’aquests ítems (veure Annex </w:t>
      </w:r>
      <w:r>
        <w:rPr>
          <w:sz w:val="16"/>
          <w:szCs w:val="16"/>
        </w:rPr>
        <w:t>2</w:t>
      </w:r>
      <w:r w:rsidRPr="00687D81">
        <w:rPr>
          <w:sz w:val="16"/>
          <w:szCs w:val="16"/>
        </w:rPr>
        <w:t xml:space="preserve">). </w:t>
      </w:r>
    </w:p>
  </w:footnote>
  <w:footnote w:id="4">
    <w:p w14:paraId="4F7C3730" w14:textId="77777777" w:rsidR="00F73B3A" w:rsidRPr="0050112F" w:rsidRDefault="00F73B3A">
      <w:pPr>
        <w:pStyle w:val="Textonotapie"/>
        <w:rPr>
          <w:lang w:val="es-ES"/>
        </w:rPr>
      </w:pPr>
      <w:r>
        <w:rPr>
          <w:rStyle w:val="Refdenotaalpie"/>
        </w:rPr>
        <w:footnoteRef/>
      </w:r>
      <w:r>
        <w:t xml:space="preserve"> </w:t>
      </w:r>
      <w:r w:rsidRPr="00687D81">
        <w:rPr>
          <w:sz w:val="16"/>
          <w:szCs w:val="16"/>
        </w:rPr>
        <w:t>Resultat d’un model linial multinivell amb la satisfacció global com a variable dependent i tots els ítems de satisfacció recollits com a variables independents. Controlat per la titularitat del centre, sexe i edat. L’ensenyament com a agrupació jerárquica. El model explica el 62% de les diferències en la satisfacció global dels titulats.</w:t>
      </w:r>
    </w:p>
  </w:footnote>
  <w:footnote w:id="5">
    <w:p w14:paraId="6B5E0B5F" w14:textId="77777777" w:rsidR="00F73B3A" w:rsidRPr="00D628AF" w:rsidRDefault="00F73B3A">
      <w:pPr>
        <w:pStyle w:val="Textonotapie"/>
        <w:rPr>
          <w:lang w:val="es-ES"/>
        </w:rPr>
      </w:pPr>
      <w:r>
        <w:rPr>
          <w:rStyle w:val="Refdenotaalpie"/>
        </w:rPr>
        <w:footnoteRef/>
      </w:r>
      <w:r>
        <w:t xml:space="preserve"> </w:t>
      </w:r>
      <w:r w:rsidRPr="00687D81">
        <w:rPr>
          <w:sz w:val="16"/>
          <w:szCs w:val="16"/>
        </w:rPr>
        <w:t>Resultat d’un model de variança multinivell amb la satisfacció global com a variable dependent i les variables de perfil com a variables independents. Controlat per la titularitat del centre. Ensenyament com a nivel jeràrquic.</w:t>
      </w:r>
      <w:r>
        <w:rPr>
          <w:lang w:val="es-ES"/>
        </w:rPr>
        <w:t xml:space="preserve"> </w:t>
      </w:r>
    </w:p>
  </w:footnote>
  <w:footnote w:id="6">
    <w:p w14:paraId="11E71AAC" w14:textId="77777777" w:rsidR="00F73B3A" w:rsidRPr="007621EB" w:rsidRDefault="00F73B3A" w:rsidP="003A4C02">
      <w:pPr>
        <w:rPr>
          <w:rFonts w:ascii="Times New Roman" w:hAnsi="Times New Roman" w:cs="Times New Roman"/>
          <w:color w:val="auto"/>
          <w:sz w:val="16"/>
          <w:szCs w:val="16"/>
          <w:lang w:eastAsia="ca-ES"/>
        </w:rPr>
      </w:pPr>
      <w:r>
        <w:rPr>
          <w:rStyle w:val="Refdenotaalpie"/>
        </w:rPr>
        <w:footnoteRef/>
      </w:r>
      <w:r>
        <w:t xml:space="preserve"> </w:t>
      </w:r>
      <w:r w:rsidRPr="00AE1E63">
        <w:rPr>
          <w:sz w:val="16"/>
          <w:szCs w:val="16"/>
        </w:rPr>
        <w:t xml:space="preserve">L’indicador representa el resultat de la prova d’hipòtesi per a la diferència de mitjanes poblacionals entre dos grups (el subàmbit concret vs. la resta). </w:t>
      </w:r>
      <w:r>
        <w:rPr>
          <w:sz w:val="16"/>
          <w:szCs w:val="16"/>
        </w:rPr>
        <w:t xml:space="preserve">S’ha aplicat el mètode de comparació de mostres via </w:t>
      </w:r>
      <w:r>
        <w:rPr>
          <w:i/>
          <w:iCs/>
          <w:sz w:val="16"/>
          <w:szCs w:val="16"/>
        </w:rPr>
        <w:t>bootstrapping</w:t>
      </w:r>
      <w:r>
        <w:rPr>
          <w:sz w:val="16"/>
          <w:szCs w:val="16"/>
        </w:rPr>
        <w:t xml:space="preserve"> amb la funció Inference.R desenvolupada per la Dra. Mine Cetinkaya-Rundel  </w:t>
      </w:r>
      <w:r w:rsidRPr="00A169FF">
        <w:rPr>
          <w:sz w:val="16"/>
          <w:szCs w:val="16"/>
        </w:rPr>
        <w:t>Considerem com a contrast principal, o hipòtesi nul·la, la igualtat de mitjanes poblacionals. El t-test es realitza amb una confiança del 95%</w:t>
      </w:r>
      <w:r>
        <w:rPr>
          <w:sz w:val="16"/>
          <w:szCs w:val="16"/>
        </w:rPr>
        <w:t xml:space="preserve">. El groc indica absència de diferències, el verd major puntuació per l’ensenyament i el vermell menor puntuació per l’ensenyament.. </w:t>
      </w:r>
    </w:p>
    <w:p w14:paraId="69F70655" w14:textId="77777777" w:rsidR="00F73B3A" w:rsidRPr="00AE1E63" w:rsidRDefault="00F73B3A" w:rsidP="003A4C02"/>
    <w:p w14:paraId="44BAE084" w14:textId="77777777" w:rsidR="00F73B3A" w:rsidRPr="003A4C02" w:rsidRDefault="00F73B3A">
      <w:pPr>
        <w:pStyle w:val="Textonotapie"/>
        <w:rPr>
          <w:lang w:val="es-ES"/>
        </w:rPr>
      </w:pPr>
    </w:p>
  </w:footnote>
  <w:footnote w:id="7">
    <w:p w14:paraId="50440889" w14:textId="77777777" w:rsidR="00F73B3A" w:rsidRPr="00F532E6" w:rsidRDefault="00F73B3A" w:rsidP="0022198C">
      <w:pPr>
        <w:pStyle w:val="Textonotapie"/>
      </w:pPr>
      <w:r>
        <w:rPr>
          <w:rStyle w:val="Refdenotaalpie"/>
        </w:rPr>
        <w:footnoteRef/>
      </w:r>
      <w:r>
        <w:rPr>
          <w:sz w:val="16"/>
          <w:szCs w:val="16"/>
        </w:rPr>
        <w:t xml:space="preserve"> L’indicador representa el resultat de la prov</w:t>
      </w:r>
      <w:r w:rsidRPr="00A169FF">
        <w:rPr>
          <w:sz w:val="16"/>
          <w:szCs w:val="16"/>
        </w:rPr>
        <w:t>a d</w:t>
      </w:r>
      <w:r>
        <w:rPr>
          <w:sz w:val="16"/>
          <w:szCs w:val="16"/>
        </w:rPr>
        <w:t>’</w:t>
      </w:r>
      <w:r w:rsidRPr="00A169FF">
        <w:rPr>
          <w:sz w:val="16"/>
          <w:szCs w:val="16"/>
        </w:rPr>
        <w:t>hipòtesi p</w:t>
      </w:r>
      <w:r>
        <w:rPr>
          <w:sz w:val="16"/>
          <w:szCs w:val="16"/>
        </w:rPr>
        <w:t>er a la diferència de mitjanes</w:t>
      </w:r>
      <w:r w:rsidRPr="00A169FF">
        <w:rPr>
          <w:sz w:val="16"/>
          <w:szCs w:val="16"/>
        </w:rPr>
        <w:t xml:space="preserve"> entre dos grups </w:t>
      </w:r>
      <w:r>
        <w:rPr>
          <w:sz w:val="16"/>
          <w:szCs w:val="16"/>
        </w:rPr>
        <w:t xml:space="preserve">independents (dones vs. homes per a cada subàmbit). </w:t>
      </w:r>
      <w:r w:rsidRPr="00A169FF">
        <w:rPr>
          <w:sz w:val="16"/>
          <w:szCs w:val="16"/>
        </w:rPr>
        <w:t xml:space="preserve">Considerem com a contrast principal, o hipòtesi nul·la, la igualtat de mitjanes. </w:t>
      </w:r>
      <w:r>
        <w:rPr>
          <w:sz w:val="16"/>
          <w:szCs w:val="16"/>
        </w:rPr>
        <w:t xml:space="preserve">El contrast, sota el teoreme del límit central, </w:t>
      </w:r>
      <w:r w:rsidRPr="00A169FF">
        <w:rPr>
          <w:sz w:val="16"/>
          <w:szCs w:val="16"/>
        </w:rPr>
        <w:t>es realitza amb una confiança del 95%</w:t>
      </w:r>
      <w:r>
        <w:rPr>
          <w:sz w:val="16"/>
          <w:szCs w:val="16"/>
        </w:rPr>
        <w:t>.</w:t>
      </w:r>
    </w:p>
  </w:footnote>
  <w:footnote w:id="8">
    <w:p w14:paraId="5D084EC7" w14:textId="77777777" w:rsidR="00F73B3A" w:rsidRPr="00A916E0" w:rsidRDefault="00F73B3A">
      <w:pPr>
        <w:pStyle w:val="Textonotapie"/>
        <w:rPr>
          <w:lang w:val="es-ES"/>
        </w:rPr>
      </w:pPr>
      <w:r>
        <w:rPr>
          <w:rStyle w:val="Refdenotaalpie"/>
        </w:rPr>
        <w:footnoteRef/>
      </w:r>
      <w:r>
        <w:t xml:space="preserve"> </w:t>
      </w:r>
      <w:r w:rsidRPr="00A916E0">
        <w:rPr>
          <w:sz w:val="16"/>
          <w:szCs w:val="16"/>
        </w:rPr>
        <w:t xml:space="preserve">D’aquests, 41 són titulats en dobles titulacions. Només s’inclouen </w:t>
      </w:r>
      <w:r>
        <w:rPr>
          <w:sz w:val="16"/>
          <w:szCs w:val="16"/>
        </w:rPr>
        <w:t>a</w:t>
      </w:r>
      <w:r w:rsidRPr="00A916E0">
        <w:rPr>
          <w:sz w:val="16"/>
          <w:szCs w:val="16"/>
        </w:rPr>
        <w:t xml:space="preserve">ls apartats </w:t>
      </w:r>
      <w:r>
        <w:rPr>
          <w:sz w:val="16"/>
          <w:szCs w:val="16"/>
        </w:rPr>
        <w:t xml:space="preserve">d’aquest informe </w:t>
      </w:r>
      <w:r w:rsidRPr="00A916E0">
        <w:rPr>
          <w:sz w:val="16"/>
          <w:szCs w:val="16"/>
        </w:rPr>
        <w:t>referents als perfils de titulat.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03C5B" w14:textId="77777777" w:rsidR="00F73B3A" w:rsidRDefault="00F73B3A" w:rsidP="00465116">
    <w:pPr>
      <w:pStyle w:val="Ttulo6"/>
    </w:pPr>
    <w:r>
      <w:t>La inserció laboral dels doctors i doctores de les universitats catalanes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7DC37" w14:textId="77777777" w:rsidR="00F73B3A" w:rsidRDefault="00F73B3A">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45154" w14:textId="77777777" w:rsidR="00F73B3A" w:rsidRDefault="00F73B3A">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A49DF" w14:textId="77777777" w:rsidR="00F73B3A" w:rsidRPr="00DA68BD" w:rsidRDefault="00F73B3A" w:rsidP="00465116">
    <w:pPr>
      <w:pStyle w:val="Ttulo6"/>
    </w:pPr>
    <w:r w:rsidRPr="00581C33">
      <w:t xml:space="preserve">La </w:t>
    </w:r>
    <w:r>
      <w:t>satisfacció</w:t>
    </w:r>
    <w:r w:rsidRPr="00581C33">
      <w:t xml:space="preserve"> dels graduats i graduades de les universitats catalanes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56B9D" w14:textId="77777777" w:rsidR="00F73B3A" w:rsidRDefault="00F73B3A">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9CCB7" w14:textId="77777777" w:rsidR="00F73B3A" w:rsidRPr="006273A5" w:rsidRDefault="00F73B3A" w:rsidP="006273A5">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85239" w14:textId="77777777" w:rsidR="00F73B3A" w:rsidRPr="00DA68BD" w:rsidRDefault="00F73B3A" w:rsidP="00465116">
    <w:pPr>
      <w:pStyle w:val="Ttulo6"/>
    </w:pPr>
    <w:r w:rsidRPr="00DA68BD">
      <w:t xml:space="preserve">La inserció laboral dels </w:t>
    </w:r>
    <w:r>
      <w:t xml:space="preserve">graduats i graduades </w:t>
    </w:r>
    <w:r w:rsidRPr="00DA68BD">
      <w:t>de les universitats catalanes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E2FA" w14:textId="77777777" w:rsidR="00F73B3A" w:rsidRDefault="00F73B3A" w:rsidP="00465116">
    <w:pPr>
      <w:pStyle w:val="Ttulo6"/>
    </w:pPr>
    <w:r w:rsidRPr="00581C33">
      <w:t xml:space="preserve">La </w:t>
    </w:r>
    <w:r>
      <w:t>satisfacció</w:t>
    </w:r>
    <w:r w:rsidRPr="00581C33">
      <w:t xml:space="preserve"> dels graduats i graduades de les universitats catalan</w:t>
    </w:r>
    <w:r>
      <w:t>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42C5D" w14:textId="77777777" w:rsidR="00F73B3A" w:rsidRDefault="00F73B3A">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30F08" w14:textId="77777777" w:rsidR="00F73B3A" w:rsidRDefault="00F73B3A">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BEB22" w14:textId="77777777" w:rsidR="00F73B3A" w:rsidRDefault="00F73B3A" w:rsidP="00F735BA">
    <w:pPr>
      <w:pStyle w:val="Ttulo6"/>
    </w:pPr>
    <w:r w:rsidRPr="00581C33">
      <w:t xml:space="preserve">La </w:t>
    </w:r>
    <w:r>
      <w:t>satisfacció</w:t>
    </w:r>
    <w:r w:rsidRPr="00581C33">
      <w:t xml:space="preserve"> dels graduats i graduades de les universitats catalan</w:t>
    </w:r>
    <w:r>
      <w:t>es</w:t>
    </w:r>
  </w:p>
  <w:p w14:paraId="1878674C" w14:textId="77777777" w:rsidR="00F73B3A" w:rsidRPr="00F735BA" w:rsidRDefault="00F73B3A" w:rsidP="00F735B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42781" w14:textId="77777777" w:rsidR="00F73B3A" w:rsidRPr="009D1DC7" w:rsidRDefault="00F73B3A" w:rsidP="009D1DC7">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F9DA3" w14:textId="77777777" w:rsidR="00F73B3A" w:rsidRDefault="00F73B3A">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D859E" w14:textId="77777777" w:rsidR="00F73B3A" w:rsidRDefault="00F73B3A">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A2AA9" w14:textId="77777777" w:rsidR="00F73B3A" w:rsidRDefault="00F73B3A" w:rsidP="00F735BA">
    <w:pPr>
      <w:pStyle w:val="Ttulo6"/>
    </w:pPr>
    <w:r w:rsidRPr="00581C33">
      <w:t xml:space="preserve">La </w:t>
    </w:r>
    <w:r>
      <w:t>satisfacció</w:t>
    </w:r>
    <w:r w:rsidRPr="00581C33">
      <w:t xml:space="preserve"> dels graduats i graduades de les universitats catalan</w:t>
    </w:r>
    <w:r>
      <w:t>es</w:t>
    </w:r>
  </w:p>
  <w:p w14:paraId="2E4354DC" w14:textId="77777777" w:rsidR="00F73B3A" w:rsidRDefault="00F73B3A">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D6EBC" w14:textId="77777777" w:rsidR="00F73B3A" w:rsidRDefault="00F73B3A">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E6BC9" w14:textId="77777777" w:rsidR="00F73B3A" w:rsidRDefault="00F73B3A">
    <w:pPr>
      <w:pStyle w:val="Encabezad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CC58E" w14:textId="77777777" w:rsidR="00F73B3A" w:rsidRDefault="00F73B3A" w:rsidP="00F735BA">
    <w:pPr>
      <w:pStyle w:val="Ttulo6"/>
    </w:pPr>
    <w:r w:rsidRPr="00581C33">
      <w:t xml:space="preserve">La </w:t>
    </w:r>
    <w:r>
      <w:t>satisfacció</w:t>
    </w:r>
    <w:r w:rsidRPr="00581C33">
      <w:t xml:space="preserve"> dels graduats i graduades de les universitats catalan</w:t>
    </w:r>
    <w:r>
      <w:t>es</w:t>
    </w:r>
  </w:p>
  <w:p w14:paraId="0133BA5F" w14:textId="77777777" w:rsidR="00F73B3A" w:rsidRPr="00F735BA" w:rsidRDefault="00F73B3A" w:rsidP="00F735BA">
    <w:pPr>
      <w:pStyle w:val="Encabezad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C8449" w14:textId="77777777" w:rsidR="00F73B3A" w:rsidRDefault="00F73B3A">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4163A" w14:textId="77777777" w:rsidR="00F73B3A" w:rsidRDefault="00F73B3A">
    <w:pPr>
      <w:pStyle w:val="Encabezad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E246D" w14:textId="77777777" w:rsidR="00F73B3A" w:rsidRDefault="00F73B3A" w:rsidP="00F735BA">
    <w:pPr>
      <w:pStyle w:val="Ttulo6"/>
    </w:pPr>
    <w:r w:rsidRPr="00581C33">
      <w:t xml:space="preserve">La </w:t>
    </w:r>
    <w:r>
      <w:t>satisfacció</w:t>
    </w:r>
    <w:r w:rsidRPr="00581C33">
      <w:t xml:space="preserve"> dels graduats i graduades de les universitats catalan</w:t>
    </w:r>
    <w:r>
      <w:t>es</w:t>
    </w:r>
  </w:p>
  <w:p w14:paraId="481866CD" w14:textId="77777777" w:rsidR="00F73B3A" w:rsidRPr="00F735BA" w:rsidRDefault="00F73B3A" w:rsidP="00F735BA">
    <w:pPr>
      <w:pStyle w:val="Encabezado"/>
      <w:jc w:val="cent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B374B" w14:textId="77777777" w:rsidR="00F73B3A" w:rsidRDefault="00F73B3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036D2" w14:textId="77777777" w:rsidR="00F73B3A" w:rsidRDefault="00F73B3A">
    <w:pPr>
      <w:pStyle w:val="Encabezad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1A157" w14:textId="77777777" w:rsidR="00F73B3A" w:rsidRDefault="00F73B3A">
    <w:pPr>
      <w:pStyle w:val="Encabezad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60BAC" w14:textId="77777777" w:rsidR="00F73B3A" w:rsidRDefault="00F73B3A" w:rsidP="00F735BA">
    <w:pPr>
      <w:pStyle w:val="Ttulo6"/>
    </w:pPr>
    <w:r>
      <w:tab/>
    </w:r>
    <w:r w:rsidRPr="00581C33">
      <w:t xml:space="preserve">La </w:t>
    </w:r>
    <w:r>
      <w:t>satisfacció</w:t>
    </w:r>
    <w:r w:rsidRPr="00581C33">
      <w:t xml:space="preserve"> dels graduats i graduades de les universitats catalan</w:t>
    </w:r>
    <w:r>
      <w:t>es</w:t>
    </w:r>
  </w:p>
  <w:p w14:paraId="088A95F6" w14:textId="77777777" w:rsidR="00F73B3A" w:rsidRPr="00F735BA" w:rsidRDefault="00F73B3A" w:rsidP="00F735BA">
    <w:pPr>
      <w:pStyle w:val="Encabezado"/>
      <w:tabs>
        <w:tab w:val="clear" w:pos="4153"/>
        <w:tab w:val="clear" w:pos="8306"/>
        <w:tab w:val="left" w:pos="3181"/>
      </w:tabs>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D341E" w14:textId="77777777" w:rsidR="00F73B3A" w:rsidRDefault="00F73B3A">
    <w:pPr>
      <w:pStyle w:val="Encabezad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C34C9" w14:textId="77777777" w:rsidR="00F73B3A" w:rsidRDefault="00F73B3A">
    <w:pPr>
      <w:pStyle w:val="Encabezad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0CE7B" w14:textId="77777777" w:rsidR="00F73B3A" w:rsidRDefault="00F73B3A" w:rsidP="00F735BA">
    <w:pPr>
      <w:pStyle w:val="Ttulo6"/>
    </w:pPr>
    <w:r w:rsidRPr="00581C33">
      <w:t xml:space="preserve">La </w:t>
    </w:r>
    <w:r>
      <w:t>satisfacció</w:t>
    </w:r>
    <w:r w:rsidRPr="00581C33">
      <w:t xml:space="preserve"> dels graduats i graduades de les universitats catalan</w:t>
    </w:r>
    <w:r>
      <w:t>es</w:t>
    </w:r>
  </w:p>
  <w:p w14:paraId="254E21AC" w14:textId="77777777" w:rsidR="00F73B3A" w:rsidRDefault="00F73B3A" w:rsidP="00F735BA">
    <w:pPr>
      <w:pStyle w:val="Encabezado"/>
      <w:jc w:val="cent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669D2" w14:textId="77777777" w:rsidR="00F73B3A" w:rsidRDefault="00F73B3A">
    <w:pPr>
      <w:pStyle w:val="Encabezad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39A14" w14:textId="77777777" w:rsidR="00F73B3A" w:rsidRDefault="00F73B3A">
    <w:pPr>
      <w:pStyle w:val="Encabezad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FEC42" w14:textId="77777777" w:rsidR="00F73B3A" w:rsidRDefault="00F73B3A" w:rsidP="00F735BA">
    <w:pPr>
      <w:pStyle w:val="Ttulo6"/>
    </w:pPr>
    <w:r w:rsidRPr="00581C33">
      <w:t xml:space="preserve">La </w:t>
    </w:r>
    <w:r>
      <w:t>satisfacció</w:t>
    </w:r>
    <w:r w:rsidRPr="00581C33">
      <w:t xml:space="preserve"> dels graduats i graduades de les universitats catalan</w:t>
    </w:r>
    <w:r>
      <w:t>es</w:t>
    </w:r>
  </w:p>
  <w:p w14:paraId="2E477D6A" w14:textId="77777777" w:rsidR="00F73B3A" w:rsidRPr="00F735BA" w:rsidRDefault="00F73B3A" w:rsidP="00F735BA">
    <w:pPr>
      <w:pStyle w:val="Encabezad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0C512" w14:textId="77777777" w:rsidR="00F73B3A" w:rsidRDefault="00F73B3A">
    <w:pPr>
      <w:pStyle w:val="Encabezad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ACF2A" w14:textId="77777777" w:rsidR="00F73B3A" w:rsidRDefault="00F73B3A">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47880" w14:textId="77777777" w:rsidR="00F73B3A" w:rsidRDefault="00F73B3A">
    <w:pPr>
      <w:pStyle w:val="Encabezado"/>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E54DB" w14:textId="77777777" w:rsidR="00F73B3A" w:rsidRDefault="00F73B3A" w:rsidP="00F735BA">
    <w:pPr>
      <w:pStyle w:val="Ttulo6"/>
    </w:pPr>
    <w:r w:rsidRPr="00581C33">
      <w:t xml:space="preserve">La </w:t>
    </w:r>
    <w:r>
      <w:t>satisfacció</w:t>
    </w:r>
    <w:r w:rsidRPr="00581C33">
      <w:t xml:space="preserve"> dels graduats i graduades de les universitats catalan</w:t>
    </w:r>
    <w:r>
      <w:t>es</w:t>
    </w:r>
  </w:p>
  <w:p w14:paraId="691A20C9" w14:textId="77777777" w:rsidR="00F73B3A" w:rsidRPr="00F735BA" w:rsidRDefault="00F73B3A" w:rsidP="00F735BA">
    <w:pPr>
      <w:pStyle w:val="Encabezad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42B16" w14:textId="77777777" w:rsidR="00F73B3A" w:rsidRDefault="00F73B3A">
    <w:pPr>
      <w:pStyle w:val="Encabezad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398FF" w14:textId="77777777" w:rsidR="00F73B3A" w:rsidRDefault="00F73B3A">
    <w:pPr>
      <w:pStyle w:val="Encabezad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1C17B" w14:textId="77777777" w:rsidR="00F73B3A" w:rsidRDefault="00F73B3A">
    <w:pPr>
      <w:pStyle w:val="Encabezado"/>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E2FF" w14:textId="77777777" w:rsidR="00F73B3A" w:rsidRDefault="00F73B3A">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E7AF2" w14:textId="77777777" w:rsidR="00F73B3A" w:rsidRDefault="00F73B3A">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C42A" w14:textId="77777777" w:rsidR="00F73B3A" w:rsidRDefault="00F73B3A">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77854" w14:textId="77777777" w:rsidR="00F73B3A" w:rsidRDefault="00F73B3A">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D101D" w14:textId="77777777" w:rsidR="00F73B3A" w:rsidRPr="009D1DC7" w:rsidRDefault="00F73B3A" w:rsidP="009D1DC7">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D9354" w14:textId="77777777" w:rsidR="00F73B3A" w:rsidRDefault="00F73B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9864A80"/>
    <w:lvl w:ilvl="0">
      <w:start w:val="1"/>
      <w:numFmt w:val="bullet"/>
      <w:pStyle w:val="Listaconvietas"/>
      <w:lvlText w:val=""/>
      <w:lvlJc w:val="left"/>
      <w:pPr>
        <w:tabs>
          <w:tab w:val="num" w:pos="360"/>
        </w:tabs>
        <w:ind w:left="357" w:hanging="357"/>
      </w:pPr>
      <w:rPr>
        <w:rFonts w:ascii="Wingdings" w:hAnsi="Wingdings" w:hint="default"/>
        <w:color w:val="004D73"/>
      </w:rPr>
    </w:lvl>
  </w:abstractNum>
  <w:abstractNum w:abstractNumId="1" w15:restartNumberingAfterBreak="0">
    <w:nsid w:val="0B86443F"/>
    <w:multiLevelType w:val="hybridMultilevel"/>
    <w:tmpl w:val="493CD746"/>
    <w:lvl w:ilvl="0" w:tplc="B86464C4">
      <w:numFmt w:val="bullet"/>
      <w:lvlText w:val="-"/>
      <w:lvlJc w:val="left"/>
      <w:pPr>
        <w:ind w:left="720" w:hanging="360"/>
      </w:pPr>
      <w:rPr>
        <w:rFonts w:ascii="Arial" w:eastAsia="Times New Roman" w:hAnsi="Arial" w:cs="Arial" w:hint="default"/>
        <w:b w:val="0"/>
        <w:color w:val="595959" w:themeColor="text1" w:themeTint="A6"/>
        <w:sz w:val="2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177B1136"/>
    <w:multiLevelType w:val="hybridMultilevel"/>
    <w:tmpl w:val="D81AD684"/>
    <w:lvl w:ilvl="0" w:tplc="97FAC6AA">
      <w:start w:val="1"/>
      <w:numFmt w:val="bullet"/>
      <w:lvlText w:val=""/>
      <w:lvlJc w:val="left"/>
      <w:pPr>
        <w:ind w:left="1068" w:hanging="360"/>
      </w:pPr>
      <w:rPr>
        <w:rFonts w:ascii="Wingdings 2" w:hAnsi="Wingdings 2" w:cs="Wingdings 2" w:hint="default"/>
        <w:color w:val="767171" w:themeColor="background2" w:themeShade="80"/>
      </w:rPr>
    </w:lvl>
    <w:lvl w:ilvl="1" w:tplc="5AB687C2">
      <w:start w:val="1"/>
      <w:numFmt w:val="bullet"/>
      <w:lvlText w:val=""/>
      <w:lvlJc w:val="left"/>
      <w:pPr>
        <w:ind w:left="1864" w:hanging="360"/>
      </w:pPr>
      <w:rPr>
        <w:rFonts w:ascii="Wingdings" w:hAnsi="Wingdings" w:cs="Wingdings" w:hint="default"/>
        <w:color w:val="A5A5A5" w:themeColor="accent3"/>
      </w:rPr>
    </w:lvl>
    <w:lvl w:ilvl="2" w:tplc="04030005" w:tentative="1">
      <w:start w:val="1"/>
      <w:numFmt w:val="bullet"/>
      <w:lvlText w:val=""/>
      <w:lvlJc w:val="left"/>
      <w:pPr>
        <w:ind w:left="2584" w:hanging="360"/>
      </w:pPr>
      <w:rPr>
        <w:rFonts w:ascii="Wingdings" w:hAnsi="Wingdings" w:hint="default"/>
      </w:rPr>
    </w:lvl>
    <w:lvl w:ilvl="3" w:tplc="04030001" w:tentative="1">
      <w:start w:val="1"/>
      <w:numFmt w:val="bullet"/>
      <w:lvlText w:val=""/>
      <w:lvlJc w:val="left"/>
      <w:pPr>
        <w:ind w:left="3304" w:hanging="360"/>
      </w:pPr>
      <w:rPr>
        <w:rFonts w:ascii="Symbol" w:hAnsi="Symbol" w:hint="default"/>
      </w:rPr>
    </w:lvl>
    <w:lvl w:ilvl="4" w:tplc="04030003" w:tentative="1">
      <w:start w:val="1"/>
      <w:numFmt w:val="bullet"/>
      <w:lvlText w:val="o"/>
      <w:lvlJc w:val="left"/>
      <w:pPr>
        <w:ind w:left="4024" w:hanging="360"/>
      </w:pPr>
      <w:rPr>
        <w:rFonts w:ascii="Courier New" w:hAnsi="Courier New" w:cs="Courier New" w:hint="default"/>
      </w:rPr>
    </w:lvl>
    <w:lvl w:ilvl="5" w:tplc="04030005" w:tentative="1">
      <w:start w:val="1"/>
      <w:numFmt w:val="bullet"/>
      <w:lvlText w:val=""/>
      <w:lvlJc w:val="left"/>
      <w:pPr>
        <w:ind w:left="4744" w:hanging="360"/>
      </w:pPr>
      <w:rPr>
        <w:rFonts w:ascii="Wingdings" w:hAnsi="Wingdings" w:hint="default"/>
      </w:rPr>
    </w:lvl>
    <w:lvl w:ilvl="6" w:tplc="04030001" w:tentative="1">
      <w:start w:val="1"/>
      <w:numFmt w:val="bullet"/>
      <w:lvlText w:val=""/>
      <w:lvlJc w:val="left"/>
      <w:pPr>
        <w:ind w:left="5464" w:hanging="360"/>
      </w:pPr>
      <w:rPr>
        <w:rFonts w:ascii="Symbol" w:hAnsi="Symbol" w:hint="default"/>
      </w:rPr>
    </w:lvl>
    <w:lvl w:ilvl="7" w:tplc="04030003" w:tentative="1">
      <w:start w:val="1"/>
      <w:numFmt w:val="bullet"/>
      <w:lvlText w:val="o"/>
      <w:lvlJc w:val="left"/>
      <w:pPr>
        <w:ind w:left="6184" w:hanging="360"/>
      </w:pPr>
      <w:rPr>
        <w:rFonts w:ascii="Courier New" w:hAnsi="Courier New" w:cs="Courier New" w:hint="default"/>
      </w:rPr>
    </w:lvl>
    <w:lvl w:ilvl="8" w:tplc="04030005" w:tentative="1">
      <w:start w:val="1"/>
      <w:numFmt w:val="bullet"/>
      <w:lvlText w:val=""/>
      <w:lvlJc w:val="left"/>
      <w:pPr>
        <w:ind w:left="6904" w:hanging="360"/>
      </w:pPr>
      <w:rPr>
        <w:rFonts w:ascii="Wingdings" w:hAnsi="Wingdings" w:hint="default"/>
      </w:rPr>
    </w:lvl>
  </w:abstractNum>
  <w:abstractNum w:abstractNumId="3" w15:restartNumberingAfterBreak="0">
    <w:nsid w:val="31E566E5"/>
    <w:multiLevelType w:val="hybridMultilevel"/>
    <w:tmpl w:val="B40496EC"/>
    <w:lvl w:ilvl="0" w:tplc="8BCA4236">
      <w:numFmt w:val="bullet"/>
      <w:lvlText w:val="-"/>
      <w:lvlJc w:val="left"/>
      <w:pPr>
        <w:ind w:left="720" w:hanging="360"/>
      </w:pPr>
      <w:rPr>
        <w:rFonts w:ascii="Arial" w:eastAsia="Times New Roman" w:hAnsi="Arial" w:cs="Arial" w:hint="default"/>
        <w:b w:val="0"/>
        <w:color w:val="595959" w:themeColor="text1" w:themeTint="A6"/>
        <w:sz w:val="20"/>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44F06B33"/>
    <w:multiLevelType w:val="hybridMultilevel"/>
    <w:tmpl w:val="66180084"/>
    <w:lvl w:ilvl="0" w:tplc="026C4AD4">
      <w:start w:val="1"/>
      <w:numFmt w:val="bullet"/>
      <w:pStyle w:val="Prrafodelista"/>
      <w:lvlText w:val=""/>
      <w:lvlJc w:val="left"/>
      <w:pPr>
        <w:ind w:left="644" w:hanging="360"/>
      </w:pPr>
      <w:rPr>
        <w:rFonts w:ascii="Wingdings 2" w:hAnsi="Wingdings 2" w:cs="Wingdings 2" w:hint="default"/>
        <w:color w:val="767171" w:themeColor="background2" w:themeShade="80"/>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651C2A3D"/>
    <w:multiLevelType w:val="multilevel"/>
    <w:tmpl w:val="3A0EABBC"/>
    <w:lvl w:ilvl="0">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b/>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800" w:hanging="144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520" w:hanging="2160"/>
      </w:pPr>
      <w:rPr>
        <w:rFonts w:cs="Times New Roman"/>
      </w:rPr>
    </w:lvl>
    <w:lvl w:ilvl="8">
      <w:start w:val="1"/>
      <w:numFmt w:val="decimal"/>
      <w:isLgl/>
      <w:lvlText w:val="%1.%2.%3.%4.%5.%6.%7.%8.%9."/>
      <w:lvlJc w:val="left"/>
      <w:pPr>
        <w:ind w:left="2520" w:hanging="2160"/>
      </w:pPr>
      <w:rPr>
        <w:rFonts w:cs="Times New Roman"/>
      </w:rPr>
    </w:lvl>
  </w:abstractNum>
  <w:abstractNum w:abstractNumId="6" w15:restartNumberingAfterBreak="0">
    <w:nsid w:val="6CF83F67"/>
    <w:multiLevelType w:val="multilevel"/>
    <w:tmpl w:val="040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6D3D058D"/>
    <w:multiLevelType w:val="hybridMultilevel"/>
    <w:tmpl w:val="4E6E207C"/>
    <w:lvl w:ilvl="0" w:tplc="79D8F5EA">
      <w:start w:val="1"/>
      <w:numFmt w:val="bullet"/>
      <w:pStyle w:val="Ttulo1"/>
      <w:lvlText w:val=""/>
      <w:lvlJc w:val="left"/>
      <w:pPr>
        <w:ind w:left="5181" w:hanging="360"/>
      </w:pPr>
      <w:rPr>
        <w:rFonts w:ascii="Wingdings 2" w:hAnsi="Wingdings 2" w:cs="Wingdings 2" w:hint="default"/>
        <w:color w:val="89C064"/>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76B014CF"/>
    <w:multiLevelType w:val="hybridMultilevel"/>
    <w:tmpl w:val="F230DA52"/>
    <w:lvl w:ilvl="0" w:tplc="5AB687C2">
      <w:start w:val="1"/>
      <w:numFmt w:val="bullet"/>
      <w:lvlText w:val=""/>
      <w:lvlJc w:val="left"/>
      <w:pPr>
        <w:ind w:left="1068" w:hanging="360"/>
      </w:pPr>
      <w:rPr>
        <w:rFonts w:ascii="Wingdings" w:hAnsi="Wingdings" w:cs="Wingdings" w:hint="default"/>
        <w:color w:val="A5A5A5" w:themeColor="accent3"/>
      </w:rPr>
    </w:lvl>
    <w:lvl w:ilvl="1" w:tplc="5AB687C2">
      <w:start w:val="1"/>
      <w:numFmt w:val="bullet"/>
      <w:lvlText w:val=""/>
      <w:lvlJc w:val="left"/>
      <w:pPr>
        <w:ind w:left="1864" w:hanging="360"/>
      </w:pPr>
      <w:rPr>
        <w:rFonts w:ascii="Wingdings" w:hAnsi="Wingdings" w:cs="Wingdings" w:hint="default"/>
        <w:color w:val="A5A5A5" w:themeColor="accent3"/>
      </w:rPr>
    </w:lvl>
    <w:lvl w:ilvl="2" w:tplc="04030005" w:tentative="1">
      <w:start w:val="1"/>
      <w:numFmt w:val="bullet"/>
      <w:lvlText w:val=""/>
      <w:lvlJc w:val="left"/>
      <w:pPr>
        <w:ind w:left="2584" w:hanging="360"/>
      </w:pPr>
      <w:rPr>
        <w:rFonts w:ascii="Wingdings" w:hAnsi="Wingdings" w:hint="default"/>
      </w:rPr>
    </w:lvl>
    <w:lvl w:ilvl="3" w:tplc="04030001" w:tentative="1">
      <w:start w:val="1"/>
      <w:numFmt w:val="bullet"/>
      <w:lvlText w:val=""/>
      <w:lvlJc w:val="left"/>
      <w:pPr>
        <w:ind w:left="3304" w:hanging="360"/>
      </w:pPr>
      <w:rPr>
        <w:rFonts w:ascii="Symbol" w:hAnsi="Symbol" w:hint="default"/>
      </w:rPr>
    </w:lvl>
    <w:lvl w:ilvl="4" w:tplc="04030003" w:tentative="1">
      <w:start w:val="1"/>
      <w:numFmt w:val="bullet"/>
      <w:lvlText w:val="o"/>
      <w:lvlJc w:val="left"/>
      <w:pPr>
        <w:ind w:left="4024" w:hanging="360"/>
      </w:pPr>
      <w:rPr>
        <w:rFonts w:ascii="Courier New" w:hAnsi="Courier New" w:cs="Courier New" w:hint="default"/>
      </w:rPr>
    </w:lvl>
    <w:lvl w:ilvl="5" w:tplc="04030005" w:tentative="1">
      <w:start w:val="1"/>
      <w:numFmt w:val="bullet"/>
      <w:lvlText w:val=""/>
      <w:lvlJc w:val="left"/>
      <w:pPr>
        <w:ind w:left="4744" w:hanging="360"/>
      </w:pPr>
      <w:rPr>
        <w:rFonts w:ascii="Wingdings" w:hAnsi="Wingdings" w:hint="default"/>
      </w:rPr>
    </w:lvl>
    <w:lvl w:ilvl="6" w:tplc="04030001" w:tentative="1">
      <w:start w:val="1"/>
      <w:numFmt w:val="bullet"/>
      <w:lvlText w:val=""/>
      <w:lvlJc w:val="left"/>
      <w:pPr>
        <w:ind w:left="5464" w:hanging="360"/>
      </w:pPr>
      <w:rPr>
        <w:rFonts w:ascii="Symbol" w:hAnsi="Symbol" w:hint="default"/>
      </w:rPr>
    </w:lvl>
    <w:lvl w:ilvl="7" w:tplc="04030003" w:tentative="1">
      <w:start w:val="1"/>
      <w:numFmt w:val="bullet"/>
      <w:lvlText w:val="o"/>
      <w:lvlJc w:val="left"/>
      <w:pPr>
        <w:ind w:left="6184" w:hanging="360"/>
      </w:pPr>
      <w:rPr>
        <w:rFonts w:ascii="Courier New" w:hAnsi="Courier New" w:cs="Courier New" w:hint="default"/>
      </w:rPr>
    </w:lvl>
    <w:lvl w:ilvl="8" w:tplc="04030005" w:tentative="1">
      <w:start w:val="1"/>
      <w:numFmt w:val="bullet"/>
      <w:lvlText w:val=""/>
      <w:lvlJc w:val="left"/>
      <w:pPr>
        <w:ind w:left="6904" w:hanging="360"/>
      </w:pPr>
      <w:rPr>
        <w:rFonts w:ascii="Wingdings" w:hAnsi="Wingdings" w:hint="default"/>
      </w:rPr>
    </w:lvl>
  </w:abstractNum>
  <w:abstractNum w:abstractNumId="9" w15:restartNumberingAfterBreak="0">
    <w:nsid w:val="7F11715D"/>
    <w:multiLevelType w:val="hybridMultilevel"/>
    <w:tmpl w:val="2906145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4"/>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9"/>
  </w:num>
  <w:num w:numId="27">
    <w:abstractNumId w:val="3"/>
  </w:num>
  <w:num w:numId="28">
    <w:abstractNumId w:val="3"/>
  </w:num>
  <w:num w:numId="29">
    <w:abstractNumId w:val="3"/>
  </w:num>
  <w:num w:numId="30">
    <w:abstractNumId w:val="2"/>
  </w:num>
  <w:num w:numId="3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708"/>
  <w:hyphenationZone w:val="425"/>
  <w:defaultTableStyle w:val="Informedoctors"/>
  <w:drawingGridHorizontalSpacing w:val="100"/>
  <w:displayHorizontalDrawingGridEvery w:val="2"/>
  <w:noPunctuationKerning/>
  <w:characterSpacingControl w:val="doNotCompress"/>
  <w:hdrShapeDefaults>
    <o:shapedefaults v:ext="edit" spidmax="4097">
      <o:colormru v:ext="edit" colors="#004d73,#4d738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732"/>
    <w:rsid w:val="0000031D"/>
    <w:rsid w:val="00000448"/>
    <w:rsid w:val="000008AF"/>
    <w:rsid w:val="00000AC4"/>
    <w:rsid w:val="00000DCF"/>
    <w:rsid w:val="000010C7"/>
    <w:rsid w:val="000010F5"/>
    <w:rsid w:val="00001444"/>
    <w:rsid w:val="000014BA"/>
    <w:rsid w:val="00001D7A"/>
    <w:rsid w:val="00001DC7"/>
    <w:rsid w:val="00002654"/>
    <w:rsid w:val="00002923"/>
    <w:rsid w:val="00002B07"/>
    <w:rsid w:val="0000381A"/>
    <w:rsid w:val="00003854"/>
    <w:rsid w:val="0000404C"/>
    <w:rsid w:val="00004761"/>
    <w:rsid w:val="000049ED"/>
    <w:rsid w:val="00004E34"/>
    <w:rsid w:val="0000582B"/>
    <w:rsid w:val="000058EC"/>
    <w:rsid w:val="000059ED"/>
    <w:rsid w:val="00005D50"/>
    <w:rsid w:val="000061BA"/>
    <w:rsid w:val="00006349"/>
    <w:rsid w:val="00007139"/>
    <w:rsid w:val="00007190"/>
    <w:rsid w:val="0000760D"/>
    <w:rsid w:val="0000794D"/>
    <w:rsid w:val="00007C29"/>
    <w:rsid w:val="00007DC1"/>
    <w:rsid w:val="00007ED4"/>
    <w:rsid w:val="0001043B"/>
    <w:rsid w:val="000106BC"/>
    <w:rsid w:val="00011900"/>
    <w:rsid w:val="0001211A"/>
    <w:rsid w:val="000122C5"/>
    <w:rsid w:val="00012CDB"/>
    <w:rsid w:val="0001398F"/>
    <w:rsid w:val="00013CE2"/>
    <w:rsid w:val="00014349"/>
    <w:rsid w:val="00014AB7"/>
    <w:rsid w:val="00014EFA"/>
    <w:rsid w:val="00014F01"/>
    <w:rsid w:val="00015B51"/>
    <w:rsid w:val="0001615D"/>
    <w:rsid w:val="0001684F"/>
    <w:rsid w:val="00016BDF"/>
    <w:rsid w:val="00016E5F"/>
    <w:rsid w:val="00017396"/>
    <w:rsid w:val="000176B3"/>
    <w:rsid w:val="000202E3"/>
    <w:rsid w:val="00020B3E"/>
    <w:rsid w:val="00020E23"/>
    <w:rsid w:val="000210FC"/>
    <w:rsid w:val="00021643"/>
    <w:rsid w:val="000222FA"/>
    <w:rsid w:val="0002269B"/>
    <w:rsid w:val="00023C5C"/>
    <w:rsid w:val="00024018"/>
    <w:rsid w:val="00024257"/>
    <w:rsid w:val="00024267"/>
    <w:rsid w:val="00024E0E"/>
    <w:rsid w:val="000254FA"/>
    <w:rsid w:val="0002585E"/>
    <w:rsid w:val="00025F28"/>
    <w:rsid w:val="000260C6"/>
    <w:rsid w:val="00026923"/>
    <w:rsid w:val="00026B5B"/>
    <w:rsid w:val="00026BB9"/>
    <w:rsid w:val="00027620"/>
    <w:rsid w:val="0003013B"/>
    <w:rsid w:val="0003068C"/>
    <w:rsid w:val="00030900"/>
    <w:rsid w:val="0003097D"/>
    <w:rsid w:val="00030BF8"/>
    <w:rsid w:val="00030D3D"/>
    <w:rsid w:val="0003201B"/>
    <w:rsid w:val="00033FF3"/>
    <w:rsid w:val="000344A8"/>
    <w:rsid w:val="00034506"/>
    <w:rsid w:val="000345F5"/>
    <w:rsid w:val="00034645"/>
    <w:rsid w:val="00034F3F"/>
    <w:rsid w:val="00035B08"/>
    <w:rsid w:val="00035D36"/>
    <w:rsid w:val="00035EAC"/>
    <w:rsid w:val="00036661"/>
    <w:rsid w:val="0003681E"/>
    <w:rsid w:val="0003724D"/>
    <w:rsid w:val="000406C3"/>
    <w:rsid w:val="00040824"/>
    <w:rsid w:val="000409C5"/>
    <w:rsid w:val="000418D6"/>
    <w:rsid w:val="000421D2"/>
    <w:rsid w:val="00042989"/>
    <w:rsid w:val="00042B27"/>
    <w:rsid w:val="000433B8"/>
    <w:rsid w:val="00043989"/>
    <w:rsid w:val="000441E0"/>
    <w:rsid w:val="0004465E"/>
    <w:rsid w:val="0004469F"/>
    <w:rsid w:val="0004511B"/>
    <w:rsid w:val="000456F6"/>
    <w:rsid w:val="00045C41"/>
    <w:rsid w:val="00045F52"/>
    <w:rsid w:val="00050311"/>
    <w:rsid w:val="00050867"/>
    <w:rsid w:val="00050E0A"/>
    <w:rsid w:val="000511C5"/>
    <w:rsid w:val="0005267B"/>
    <w:rsid w:val="000527DC"/>
    <w:rsid w:val="00052B17"/>
    <w:rsid w:val="00052C99"/>
    <w:rsid w:val="00052E3D"/>
    <w:rsid w:val="0005328A"/>
    <w:rsid w:val="000537C0"/>
    <w:rsid w:val="000539C4"/>
    <w:rsid w:val="00053A34"/>
    <w:rsid w:val="00053CC1"/>
    <w:rsid w:val="00054629"/>
    <w:rsid w:val="00055108"/>
    <w:rsid w:val="000554B7"/>
    <w:rsid w:val="00055526"/>
    <w:rsid w:val="0005601E"/>
    <w:rsid w:val="00056FE0"/>
    <w:rsid w:val="00057150"/>
    <w:rsid w:val="00057550"/>
    <w:rsid w:val="000579EF"/>
    <w:rsid w:val="00057A8C"/>
    <w:rsid w:val="00057B4F"/>
    <w:rsid w:val="00057FAB"/>
    <w:rsid w:val="00060051"/>
    <w:rsid w:val="00060486"/>
    <w:rsid w:val="00060A9A"/>
    <w:rsid w:val="00060D73"/>
    <w:rsid w:val="000610B5"/>
    <w:rsid w:val="0006186F"/>
    <w:rsid w:val="0006210B"/>
    <w:rsid w:val="000625C2"/>
    <w:rsid w:val="00062AD8"/>
    <w:rsid w:val="00062CE6"/>
    <w:rsid w:val="00062D9D"/>
    <w:rsid w:val="0006338F"/>
    <w:rsid w:val="00063B24"/>
    <w:rsid w:val="000650D2"/>
    <w:rsid w:val="00065235"/>
    <w:rsid w:val="000652A4"/>
    <w:rsid w:val="00065483"/>
    <w:rsid w:val="000658CD"/>
    <w:rsid w:val="00065BA3"/>
    <w:rsid w:val="00067D76"/>
    <w:rsid w:val="00067F91"/>
    <w:rsid w:val="00070410"/>
    <w:rsid w:val="000705BF"/>
    <w:rsid w:val="00070772"/>
    <w:rsid w:val="00070796"/>
    <w:rsid w:val="00070D60"/>
    <w:rsid w:val="000710C3"/>
    <w:rsid w:val="00071150"/>
    <w:rsid w:val="000712A6"/>
    <w:rsid w:val="000714FB"/>
    <w:rsid w:val="000716E5"/>
    <w:rsid w:val="00071AD6"/>
    <w:rsid w:val="000721A5"/>
    <w:rsid w:val="000722D3"/>
    <w:rsid w:val="000725B5"/>
    <w:rsid w:val="00072814"/>
    <w:rsid w:val="00072DC6"/>
    <w:rsid w:val="000731FD"/>
    <w:rsid w:val="000732B3"/>
    <w:rsid w:val="00073BB3"/>
    <w:rsid w:val="000747D9"/>
    <w:rsid w:val="00074AB8"/>
    <w:rsid w:val="00074F63"/>
    <w:rsid w:val="00075BDE"/>
    <w:rsid w:val="00075BEE"/>
    <w:rsid w:val="00075E0B"/>
    <w:rsid w:val="000761C3"/>
    <w:rsid w:val="0007640A"/>
    <w:rsid w:val="0007645A"/>
    <w:rsid w:val="000770AC"/>
    <w:rsid w:val="00080031"/>
    <w:rsid w:val="00080911"/>
    <w:rsid w:val="00080A4F"/>
    <w:rsid w:val="00081196"/>
    <w:rsid w:val="0008136B"/>
    <w:rsid w:val="00082B79"/>
    <w:rsid w:val="00083224"/>
    <w:rsid w:val="000837CD"/>
    <w:rsid w:val="000839C6"/>
    <w:rsid w:val="00083B3A"/>
    <w:rsid w:val="00083DBD"/>
    <w:rsid w:val="00083E4E"/>
    <w:rsid w:val="00084449"/>
    <w:rsid w:val="0008521D"/>
    <w:rsid w:val="000862A5"/>
    <w:rsid w:val="0008634D"/>
    <w:rsid w:val="000868FB"/>
    <w:rsid w:val="00086952"/>
    <w:rsid w:val="00086AD5"/>
    <w:rsid w:val="00086CDA"/>
    <w:rsid w:val="00086EA6"/>
    <w:rsid w:val="000870BF"/>
    <w:rsid w:val="00087B42"/>
    <w:rsid w:val="000902FF"/>
    <w:rsid w:val="000904D5"/>
    <w:rsid w:val="000913E8"/>
    <w:rsid w:val="000920E1"/>
    <w:rsid w:val="000920FA"/>
    <w:rsid w:val="00092304"/>
    <w:rsid w:val="00092481"/>
    <w:rsid w:val="00092B76"/>
    <w:rsid w:val="00092D21"/>
    <w:rsid w:val="00092F8E"/>
    <w:rsid w:val="00092FEB"/>
    <w:rsid w:val="0009349F"/>
    <w:rsid w:val="00093504"/>
    <w:rsid w:val="00093876"/>
    <w:rsid w:val="000949F6"/>
    <w:rsid w:val="00095367"/>
    <w:rsid w:val="0009560C"/>
    <w:rsid w:val="000964E8"/>
    <w:rsid w:val="00096A56"/>
    <w:rsid w:val="000971BC"/>
    <w:rsid w:val="000A026D"/>
    <w:rsid w:val="000A0855"/>
    <w:rsid w:val="000A0886"/>
    <w:rsid w:val="000A0DFB"/>
    <w:rsid w:val="000A152C"/>
    <w:rsid w:val="000A1CB8"/>
    <w:rsid w:val="000A1EBD"/>
    <w:rsid w:val="000A2195"/>
    <w:rsid w:val="000A21A4"/>
    <w:rsid w:val="000A280F"/>
    <w:rsid w:val="000A2C86"/>
    <w:rsid w:val="000A2E75"/>
    <w:rsid w:val="000A3076"/>
    <w:rsid w:val="000A32AE"/>
    <w:rsid w:val="000A3C0B"/>
    <w:rsid w:val="000A3D1B"/>
    <w:rsid w:val="000A403E"/>
    <w:rsid w:val="000A437B"/>
    <w:rsid w:val="000A4AF1"/>
    <w:rsid w:val="000A506B"/>
    <w:rsid w:val="000A550D"/>
    <w:rsid w:val="000A62BC"/>
    <w:rsid w:val="000A62BD"/>
    <w:rsid w:val="000A6DA6"/>
    <w:rsid w:val="000A6F9C"/>
    <w:rsid w:val="000A7192"/>
    <w:rsid w:val="000A7C08"/>
    <w:rsid w:val="000B0B7F"/>
    <w:rsid w:val="000B17A6"/>
    <w:rsid w:val="000B1A8B"/>
    <w:rsid w:val="000B3A28"/>
    <w:rsid w:val="000B3FD6"/>
    <w:rsid w:val="000B403B"/>
    <w:rsid w:val="000B4685"/>
    <w:rsid w:val="000B5770"/>
    <w:rsid w:val="000B5F50"/>
    <w:rsid w:val="000B6392"/>
    <w:rsid w:val="000B6622"/>
    <w:rsid w:val="000B6817"/>
    <w:rsid w:val="000B6E67"/>
    <w:rsid w:val="000C019B"/>
    <w:rsid w:val="000C085A"/>
    <w:rsid w:val="000C0BEC"/>
    <w:rsid w:val="000C104B"/>
    <w:rsid w:val="000C18A3"/>
    <w:rsid w:val="000C18D4"/>
    <w:rsid w:val="000C3340"/>
    <w:rsid w:val="000C45DC"/>
    <w:rsid w:val="000C57D8"/>
    <w:rsid w:val="000C5B17"/>
    <w:rsid w:val="000C6287"/>
    <w:rsid w:val="000C62D9"/>
    <w:rsid w:val="000C737C"/>
    <w:rsid w:val="000C78CA"/>
    <w:rsid w:val="000C7B8F"/>
    <w:rsid w:val="000D06AF"/>
    <w:rsid w:val="000D07BC"/>
    <w:rsid w:val="000D0D16"/>
    <w:rsid w:val="000D0F1D"/>
    <w:rsid w:val="000D18DB"/>
    <w:rsid w:val="000D1ADD"/>
    <w:rsid w:val="000D1BC1"/>
    <w:rsid w:val="000D290F"/>
    <w:rsid w:val="000D2B9E"/>
    <w:rsid w:val="000D2E1C"/>
    <w:rsid w:val="000D32AA"/>
    <w:rsid w:val="000D33ED"/>
    <w:rsid w:val="000D3B3B"/>
    <w:rsid w:val="000D44AF"/>
    <w:rsid w:val="000D44EA"/>
    <w:rsid w:val="000D4773"/>
    <w:rsid w:val="000D4CC9"/>
    <w:rsid w:val="000D531D"/>
    <w:rsid w:val="000D582D"/>
    <w:rsid w:val="000D59FB"/>
    <w:rsid w:val="000D5B75"/>
    <w:rsid w:val="000D608F"/>
    <w:rsid w:val="000D6BF2"/>
    <w:rsid w:val="000D6C94"/>
    <w:rsid w:val="000D6ED2"/>
    <w:rsid w:val="000D70CD"/>
    <w:rsid w:val="000D728A"/>
    <w:rsid w:val="000D7F65"/>
    <w:rsid w:val="000E0486"/>
    <w:rsid w:val="000E0604"/>
    <w:rsid w:val="000E0C77"/>
    <w:rsid w:val="000E0DBB"/>
    <w:rsid w:val="000E109B"/>
    <w:rsid w:val="000E257F"/>
    <w:rsid w:val="000E270A"/>
    <w:rsid w:val="000E2F57"/>
    <w:rsid w:val="000E346B"/>
    <w:rsid w:val="000E38A7"/>
    <w:rsid w:val="000E3CCF"/>
    <w:rsid w:val="000E44BB"/>
    <w:rsid w:val="000E4520"/>
    <w:rsid w:val="000E46C9"/>
    <w:rsid w:val="000E4851"/>
    <w:rsid w:val="000E513E"/>
    <w:rsid w:val="000E5C6E"/>
    <w:rsid w:val="000E6350"/>
    <w:rsid w:val="000E6506"/>
    <w:rsid w:val="000E68EF"/>
    <w:rsid w:val="000F117F"/>
    <w:rsid w:val="000F1A99"/>
    <w:rsid w:val="000F2FD1"/>
    <w:rsid w:val="000F34DC"/>
    <w:rsid w:val="000F3DAB"/>
    <w:rsid w:val="000F3EB4"/>
    <w:rsid w:val="000F4268"/>
    <w:rsid w:val="000F4A50"/>
    <w:rsid w:val="000F4D51"/>
    <w:rsid w:val="000F4D99"/>
    <w:rsid w:val="000F4E84"/>
    <w:rsid w:val="000F5ABA"/>
    <w:rsid w:val="000F5B35"/>
    <w:rsid w:val="000F5F64"/>
    <w:rsid w:val="000F63A8"/>
    <w:rsid w:val="000F727F"/>
    <w:rsid w:val="000F773C"/>
    <w:rsid w:val="000F79B6"/>
    <w:rsid w:val="000F7B70"/>
    <w:rsid w:val="00100702"/>
    <w:rsid w:val="00100DAE"/>
    <w:rsid w:val="00100FC3"/>
    <w:rsid w:val="001019F4"/>
    <w:rsid w:val="00101C76"/>
    <w:rsid w:val="00102956"/>
    <w:rsid w:val="00103551"/>
    <w:rsid w:val="00103C53"/>
    <w:rsid w:val="00104275"/>
    <w:rsid w:val="001046B3"/>
    <w:rsid w:val="00104D3D"/>
    <w:rsid w:val="00104DB8"/>
    <w:rsid w:val="00104E50"/>
    <w:rsid w:val="00105EE3"/>
    <w:rsid w:val="00106957"/>
    <w:rsid w:val="00106994"/>
    <w:rsid w:val="00106AAA"/>
    <w:rsid w:val="001070A5"/>
    <w:rsid w:val="00107FC1"/>
    <w:rsid w:val="0011036F"/>
    <w:rsid w:val="0011039F"/>
    <w:rsid w:val="0011070F"/>
    <w:rsid w:val="001112E6"/>
    <w:rsid w:val="0011155C"/>
    <w:rsid w:val="00111D81"/>
    <w:rsid w:val="00112620"/>
    <w:rsid w:val="00112712"/>
    <w:rsid w:val="0011280A"/>
    <w:rsid w:val="00113350"/>
    <w:rsid w:val="001141E3"/>
    <w:rsid w:val="00115302"/>
    <w:rsid w:val="0011557E"/>
    <w:rsid w:val="0011587B"/>
    <w:rsid w:val="001162DD"/>
    <w:rsid w:val="00116B3D"/>
    <w:rsid w:val="00116D75"/>
    <w:rsid w:val="00116E38"/>
    <w:rsid w:val="001171A9"/>
    <w:rsid w:val="00117574"/>
    <w:rsid w:val="00120018"/>
    <w:rsid w:val="001207AB"/>
    <w:rsid w:val="001210BE"/>
    <w:rsid w:val="00121721"/>
    <w:rsid w:val="00121ADA"/>
    <w:rsid w:val="00121B30"/>
    <w:rsid w:val="001232A1"/>
    <w:rsid w:val="00124225"/>
    <w:rsid w:val="00124464"/>
    <w:rsid w:val="001244A5"/>
    <w:rsid w:val="00124902"/>
    <w:rsid w:val="00124A9A"/>
    <w:rsid w:val="00125008"/>
    <w:rsid w:val="00125613"/>
    <w:rsid w:val="0012632B"/>
    <w:rsid w:val="00126E13"/>
    <w:rsid w:val="00127478"/>
    <w:rsid w:val="001275D4"/>
    <w:rsid w:val="00127B15"/>
    <w:rsid w:val="001303A4"/>
    <w:rsid w:val="00130D4F"/>
    <w:rsid w:val="00130D5B"/>
    <w:rsid w:val="001314AA"/>
    <w:rsid w:val="001315A7"/>
    <w:rsid w:val="00131677"/>
    <w:rsid w:val="00131B12"/>
    <w:rsid w:val="00132963"/>
    <w:rsid w:val="001332F4"/>
    <w:rsid w:val="00133510"/>
    <w:rsid w:val="0013368B"/>
    <w:rsid w:val="0013379E"/>
    <w:rsid w:val="00133884"/>
    <w:rsid w:val="00133B44"/>
    <w:rsid w:val="00134082"/>
    <w:rsid w:val="001340E9"/>
    <w:rsid w:val="0013434C"/>
    <w:rsid w:val="00134E21"/>
    <w:rsid w:val="001354A1"/>
    <w:rsid w:val="00136A2E"/>
    <w:rsid w:val="00136E56"/>
    <w:rsid w:val="001377D3"/>
    <w:rsid w:val="00137EE2"/>
    <w:rsid w:val="001409D8"/>
    <w:rsid w:val="00140B47"/>
    <w:rsid w:val="00140C36"/>
    <w:rsid w:val="00141A4C"/>
    <w:rsid w:val="00141DDF"/>
    <w:rsid w:val="00141DF6"/>
    <w:rsid w:val="00142C4E"/>
    <w:rsid w:val="00143724"/>
    <w:rsid w:val="00143ECE"/>
    <w:rsid w:val="00144B49"/>
    <w:rsid w:val="00144E85"/>
    <w:rsid w:val="00144EBF"/>
    <w:rsid w:val="00145418"/>
    <w:rsid w:val="0014552A"/>
    <w:rsid w:val="00145A9F"/>
    <w:rsid w:val="00145ADC"/>
    <w:rsid w:val="001467C0"/>
    <w:rsid w:val="00146DB1"/>
    <w:rsid w:val="00147391"/>
    <w:rsid w:val="001478A4"/>
    <w:rsid w:val="00150525"/>
    <w:rsid w:val="001505B3"/>
    <w:rsid w:val="001509D9"/>
    <w:rsid w:val="00151650"/>
    <w:rsid w:val="001523AE"/>
    <w:rsid w:val="00152667"/>
    <w:rsid w:val="00153B54"/>
    <w:rsid w:val="00153B97"/>
    <w:rsid w:val="00154285"/>
    <w:rsid w:val="0015469E"/>
    <w:rsid w:val="001552E9"/>
    <w:rsid w:val="00155737"/>
    <w:rsid w:val="001566FE"/>
    <w:rsid w:val="00156D3D"/>
    <w:rsid w:val="00156E3E"/>
    <w:rsid w:val="00156FE7"/>
    <w:rsid w:val="001570B5"/>
    <w:rsid w:val="00157F65"/>
    <w:rsid w:val="001601EA"/>
    <w:rsid w:val="00160C06"/>
    <w:rsid w:val="00160F5F"/>
    <w:rsid w:val="00161135"/>
    <w:rsid w:val="00162617"/>
    <w:rsid w:val="00162920"/>
    <w:rsid w:val="0016307D"/>
    <w:rsid w:val="001632AC"/>
    <w:rsid w:val="00163982"/>
    <w:rsid w:val="00164C02"/>
    <w:rsid w:val="00166564"/>
    <w:rsid w:val="00166FFA"/>
    <w:rsid w:val="001673EA"/>
    <w:rsid w:val="001679A7"/>
    <w:rsid w:val="00167CB3"/>
    <w:rsid w:val="00167F3A"/>
    <w:rsid w:val="001704EA"/>
    <w:rsid w:val="0017093B"/>
    <w:rsid w:val="00170DFA"/>
    <w:rsid w:val="00170FDB"/>
    <w:rsid w:val="00171263"/>
    <w:rsid w:val="0017165D"/>
    <w:rsid w:val="001721C2"/>
    <w:rsid w:val="001721C9"/>
    <w:rsid w:val="00172C25"/>
    <w:rsid w:val="001733A6"/>
    <w:rsid w:val="00173EC0"/>
    <w:rsid w:val="00174951"/>
    <w:rsid w:val="00174CA1"/>
    <w:rsid w:val="00174E7C"/>
    <w:rsid w:val="00174F37"/>
    <w:rsid w:val="00175D09"/>
    <w:rsid w:val="001761F9"/>
    <w:rsid w:val="001767CA"/>
    <w:rsid w:val="00176B3E"/>
    <w:rsid w:val="00177016"/>
    <w:rsid w:val="00177076"/>
    <w:rsid w:val="00177697"/>
    <w:rsid w:val="00177DEF"/>
    <w:rsid w:val="00177E5E"/>
    <w:rsid w:val="00180328"/>
    <w:rsid w:val="001805CD"/>
    <w:rsid w:val="00180B0B"/>
    <w:rsid w:val="0018114F"/>
    <w:rsid w:val="001817E5"/>
    <w:rsid w:val="001818AC"/>
    <w:rsid w:val="00182A7F"/>
    <w:rsid w:val="00182E19"/>
    <w:rsid w:val="00183936"/>
    <w:rsid w:val="00183B68"/>
    <w:rsid w:val="00184148"/>
    <w:rsid w:val="001842AE"/>
    <w:rsid w:val="00184E63"/>
    <w:rsid w:val="00184EAE"/>
    <w:rsid w:val="00185BC1"/>
    <w:rsid w:val="001866AF"/>
    <w:rsid w:val="00186797"/>
    <w:rsid w:val="00186D78"/>
    <w:rsid w:val="00187B52"/>
    <w:rsid w:val="0019035D"/>
    <w:rsid w:val="0019106E"/>
    <w:rsid w:val="001914F0"/>
    <w:rsid w:val="00192169"/>
    <w:rsid w:val="00192A4F"/>
    <w:rsid w:val="00192CF8"/>
    <w:rsid w:val="00193996"/>
    <w:rsid w:val="001939B4"/>
    <w:rsid w:val="00193E65"/>
    <w:rsid w:val="00193FB2"/>
    <w:rsid w:val="001948EF"/>
    <w:rsid w:val="00194A71"/>
    <w:rsid w:val="00194C40"/>
    <w:rsid w:val="00194C5E"/>
    <w:rsid w:val="00194D52"/>
    <w:rsid w:val="00194F4E"/>
    <w:rsid w:val="001952BF"/>
    <w:rsid w:val="001958A3"/>
    <w:rsid w:val="0019592B"/>
    <w:rsid w:val="001960F0"/>
    <w:rsid w:val="001962D7"/>
    <w:rsid w:val="001964B6"/>
    <w:rsid w:val="0019663F"/>
    <w:rsid w:val="00196BA0"/>
    <w:rsid w:val="00196EFB"/>
    <w:rsid w:val="00197156"/>
    <w:rsid w:val="001973FE"/>
    <w:rsid w:val="0019758B"/>
    <w:rsid w:val="001A052E"/>
    <w:rsid w:val="001A0791"/>
    <w:rsid w:val="001A13A6"/>
    <w:rsid w:val="001A163C"/>
    <w:rsid w:val="001A1AE1"/>
    <w:rsid w:val="001A261E"/>
    <w:rsid w:val="001A2C8F"/>
    <w:rsid w:val="001A3542"/>
    <w:rsid w:val="001A44B4"/>
    <w:rsid w:val="001A45C1"/>
    <w:rsid w:val="001A46B0"/>
    <w:rsid w:val="001A46BA"/>
    <w:rsid w:val="001A4BA2"/>
    <w:rsid w:val="001A525A"/>
    <w:rsid w:val="001A5B04"/>
    <w:rsid w:val="001A6115"/>
    <w:rsid w:val="001A66E4"/>
    <w:rsid w:val="001A6AD8"/>
    <w:rsid w:val="001A6B3E"/>
    <w:rsid w:val="001A7A03"/>
    <w:rsid w:val="001A7D5C"/>
    <w:rsid w:val="001A7F8D"/>
    <w:rsid w:val="001B012E"/>
    <w:rsid w:val="001B0569"/>
    <w:rsid w:val="001B08B1"/>
    <w:rsid w:val="001B0A92"/>
    <w:rsid w:val="001B0DD8"/>
    <w:rsid w:val="001B0E96"/>
    <w:rsid w:val="001B17EC"/>
    <w:rsid w:val="001B1AE8"/>
    <w:rsid w:val="001B20B9"/>
    <w:rsid w:val="001B2126"/>
    <w:rsid w:val="001B2369"/>
    <w:rsid w:val="001B23D1"/>
    <w:rsid w:val="001B295B"/>
    <w:rsid w:val="001B2A3A"/>
    <w:rsid w:val="001B3067"/>
    <w:rsid w:val="001B35F4"/>
    <w:rsid w:val="001B37AB"/>
    <w:rsid w:val="001B3E05"/>
    <w:rsid w:val="001B3EEC"/>
    <w:rsid w:val="001B509C"/>
    <w:rsid w:val="001B543B"/>
    <w:rsid w:val="001B5678"/>
    <w:rsid w:val="001B69D5"/>
    <w:rsid w:val="001B6DF5"/>
    <w:rsid w:val="001B743B"/>
    <w:rsid w:val="001B74FB"/>
    <w:rsid w:val="001B7630"/>
    <w:rsid w:val="001B7859"/>
    <w:rsid w:val="001C017A"/>
    <w:rsid w:val="001C02BA"/>
    <w:rsid w:val="001C0501"/>
    <w:rsid w:val="001C0747"/>
    <w:rsid w:val="001C0941"/>
    <w:rsid w:val="001C1AE2"/>
    <w:rsid w:val="001C1CCC"/>
    <w:rsid w:val="001C1FE3"/>
    <w:rsid w:val="001C247D"/>
    <w:rsid w:val="001C2CA5"/>
    <w:rsid w:val="001C2F69"/>
    <w:rsid w:val="001C321D"/>
    <w:rsid w:val="001C326C"/>
    <w:rsid w:val="001C435F"/>
    <w:rsid w:val="001C4672"/>
    <w:rsid w:val="001C482C"/>
    <w:rsid w:val="001C5B0F"/>
    <w:rsid w:val="001C6118"/>
    <w:rsid w:val="001C6314"/>
    <w:rsid w:val="001C650D"/>
    <w:rsid w:val="001C652C"/>
    <w:rsid w:val="001C6D31"/>
    <w:rsid w:val="001C7165"/>
    <w:rsid w:val="001C7A58"/>
    <w:rsid w:val="001C7FE1"/>
    <w:rsid w:val="001D01FA"/>
    <w:rsid w:val="001D0443"/>
    <w:rsid w:val="001D052B"/>
    <w:rsid w:val="001D178F"/>
    <w:rsid w:val="001D1EBD"/>
    <w:rsid w:val="001D24A1"/>
    <w:rsid w:val="001D2B70"/>
    <w:rsid w:val="001D37ED"/>
    <w:rsid w:val="001D3CB6"/>
    <w:rsid w:val="001D431E"/>
    <w:rsid w:val="001D48CB"/>
    <w:rsid w:val="001D5806"/>
    <w:rsid w:val="001D66BA"/>
    <w:rsid w:val="001D6769"/>
    <w:rsid w:val="001D6B18"/>
    <w:rsid w:val="001D7BD7"/>
    <w:rsid w:val="001E1509"/>
    <w:rsid w:val="001E1F2D"/>
    <w:rsid w:val="001E265A"/>
    <w:rsid w:val="001E276F"/>
    <w:rsid w:val="001E2BA5"/>
    <w:rsid w:val="001E2ED3"/>
    <w:rsid w:val="001E2FCB"/>
    <w:rsid w:val="001E3270"/>
    <w:rsid w:val="001E33E6"/>
    <w:rsid w:val="001E388F"/>
    <w:rsid w:val="001E3D46"/>
    <w:rsid w:val="001E46EE"/>
    <w:rsid w:val="001E489F"/>
    <w:rsid w:val="001E5072"/>
    <w:rsid w:val="001E547E"/>
    <w:rsid w:val="001E582C"/>
    <w:rsid w:val="001E6024"/>
    <w:rsid w:val="001E609B"/>
    <w:rsid w:val="001E61D4"/>
    <w:rsid w:val="001E66BC"/>
    <w:rsid w:val="001E6BED"/>
    <w:rsid w:val="001E6CAE"/>
    <w:rsid w:val="001E7560"/>
    <w:rsid w:val="001E7E32"/>
    <w:rsid w:val="001F1B0D"/>
    <w:rsid w:val="001F1B3A"/>
    <w:rsid w:val="001F1D9B"/>
    <w:rsid w:val="001F2953"/>
    <w:rsid w:val="001F2C9A"/>
    <w:rsid w:val="001F3226"/>
    <w:rsid w:val="001F389B"/>
    <w:rsid w:val="001F4390"/>
    <w:rsid w:val="001F4754"/>
    <w:rsid w:val="001F7A39"/>
    <w:rsid w:val="001F7AF4"/>
    <w:rsid w:val="0020053B"/>
    <w:rsid w:val="00200743"/>
    <w:rsid w:val="00200A9A"/>
    <w:rsid w:val="00200E14"/>
    <w:rsid w:val="0020170A"/>
    <w:rsid w:val="00201B6C"/>
    <w:rsid w:val="00201B9A"/>
    <w:rsid w:val="002020D8"/>
    <w:rsid w:val="0020226F"/>
    <w:rsid w:val="0020228D"/>
    <w:rsid w:val="0020259F"/>
    <w:rsid w:val="002026FD"/>
    <w:rsid w:val="00202862"/>
    <w:rsid w:val="002036B9"/>
    <w:rsid w:val="00203758"/>
    <w:rsid w:val="00203D53"/>
    <w:rsid w:val="00204431"/>
    <w:rsid w:val="002051B0"/>
    <w:rsid w:val="00205851"/>
    <w:rsid w:val="0020640C"/>
    <w:rsid w:val="00206920"/>
    <w:rsid w:val="00206C96"/>
    <w:rsid w:val="00206F5B"/>
    <w:rsid w:val="00207241"/>
    <w:rsid w:val="00207CEB"/>
    <w:rsid w:val="00207E71"/>
    <w:rsid w:val="00210313"/>
    <w:rsid w:val="002112FD"/>
    <w:rsid w:val="002113F9"/>
    <w:rsid w:val="00211FF2"/>
    <w:rsid w:val="002129FB"/>
    <w:rsid w:val="00212A2F"/>
    <w:rsid w:val="00212DA8"/>
    <w:rsid w:val="00213D9E"/>
    <w:rsid w:val="00214089"/>
    <w:rsid w:val="00214636"/>
    <w:rsid w:val="00214F64"/>
    <w:rsid w:val="00215C77"/>
    <w:rsid w:val="0021615D"/>
    <w:rsid w:val="00216D72"/>
    <w:rsid w:val="00217A01"/>
    <w:rsid w:val="00217F1B"/>
    <w:rsid w:val="002200B3"/>
    <w:rsid w:val="002200BA"/>
    <w:rsid w:val="00220A11"/>
    <w:rsid w:val="00221038"/>
    <w:rsid w:val="00221621"/>
    <w:rsid w:val="002217ED"/>
    <w:rsid w:val="0022198C"/>
    <w:rsid w:val="00221F17"/>
    <w:rsid w:val="00222028"/>
    <w:rsid w:val="00223054"/>
    <w:rsid w:val="00223632"/>
    <w:rsid w:val="002239DA"/>
    <w:rsid w:val="00223F66"/>
    <w:rsid w:val="002245AD"/>
    <w:rsid w:val="00224F28"/>
    <w:rsid w:val="0022579D"/>
    <w:rsid w:val="00225A2A"/>
    <w:rsid w:val="00225D2D"/>
    <w:rsid w:val="002269E4"/>
    <w:rsid w:val="00226F00"/>
    <w:rsid w:val="0022795C"/>
    <w:rsid w:val="00227A66"/>
    <w:rsid w:val="00227B18"/>
    <w:rsid w:val="002305FD"/>
    <w:rsid w:val="00230623"/>
    <w:rsid w:val="00230F70"/>
    <w:rsid w:val="00230FB6"/>
    <w:rsid w:val="00230FC6"/>
    <w:rsid w:val="002312D1"/>
    <w:rsid w:val="002319EB"/>
    <w:rsid w:val="002333DA"/>
    <w:rsid w:val="0023347C"/>
    <w:rsid w:val="002334E0"/>
    <w:rsid w:val="00233A02"/>
    <w:rsid w:val="00233F01"/>
    <w:rsid w:val="002345A6"/>
    <w:rsid w:val="0023509C"/>
    <w:rsid w:val="002350CC"/>
    <w:rsid w:val="00235697"/>
    <w:rsid w:val="00235953"/>
    <w:rsid w:val="00235B51"/>
    <w:rsid w:val="00235CD9"/>
    <w:rsid w:val="00236368"/>
    <w:rsid w:val="00236C57"/>
    <w:rsid w:val="002374DB"/>
    <w:rsid w:val="0024000E"/>
    <w:rsid w:val="002409A0"/>
    <w:rsid w:val="00240CE0"/>
    <w:rsid w:val="00241486"/>
    <w:rsid w:val="00242556"/>
    <w:rsid w:val="00242923"/>
    <w:rsid w:val="002438A5"/>
    <w:rsid w:val="00244C13"/>
    <w:rsid w:val="00244C8B"/>
    <w:rsid w:val="00245892"/>
    <w:rsid w:val="002458EE"/>
    <w:rsid w:val="00245AAE"/>
    <w:rsid w:val="00245D24"/>
    <w:rsid w:val="00246DFF"/>
    <w:rsid w:val="002470AA"/>
    <w:rsid w:val="00250A9D"/>
    <w:rsid w:val="00250E57"/>
    <w:rsid w:val="00251052"/>
    <w:rsid w:val="0025118B"/>
    <w:rsid w:val="002516FB"/>
    <w:rsid w:val="00251A4B"/>
    <w:rsid w:val="00251AD5"/>
    <w:rsid w:val="00251CAD"/>
    <w:rsid w:val="002524CC"/>
    <w:rsid w:val="002526EA"/>
    <w:rsid w:val="002529EA"/>
    <w:rsid w:val="00252AD3"/>
    <w:rsid w:val="00253714"/>
    <w:rsid w:val="002539A3"/>
    <w:rsid w:val="002545F6"/>
    <w:rsid w:val="00254DC9"/>
    <w:rsid w:val="002558B5"/>
    <w:rsid w:val="00256285"/>
    <w:rsid w:val="002566C8"/>
    <w:rsid w:val="002569D9"/>
    <w:rsid w:val="00256A3D"/>
    <w:rsid w:val="002571B6"/>
    <w:rsid w:val="00257299"/>
    <w:rsid w:val="00257708"/>
    <w:rsid w:val="00257BFE"/>
    <w:rsid w:val="002601E7"/>
    <w:rsid w:val="002603C7"/>
    <w:rsid w:val="002603CB"/>
    <w:rsid w:val="00260606"/>
    <w:rsid w:val="00260C1B"/>
    <w:rsid w:val="002616B6"/>
    <w:rsid w:val="00262C3A"/>
    <w:rsid w:val="00262CB6"/>
    <w:rsid w:val="00263B52"/>
    <w:rsid w:val="0026410A"/>
    <w:rsid w:val="00264E8D"/>
    <w:rsid w:val="00265F2F"/>
    <w:rsid w:val="002661D3"/>
    <w:rsid w:val="00266D36"/>
    <w:rsid w:val="002673F3"/>
    <w:rsid w:val="0026741F"/>
    <w:rsid w:val="002678C7"/>
    <w:rsid w:val="00267E34"/>
    <w:rsid w:val="00267E4F"/>
    <w:rsid w:val="00270E7C"/>
    <w:rsid w:val="00271168"/>
    <w:rsid w:val="0027128B"/>
    <w:rsid w:val="002712F4"/>
    <w:rsid w:val="002718BD"/>
    <w:rsid w:val="00271B82"/>
    <w:rsid w:val="00272454"/>
    <w:rsid w:val="00272674"/>
    <w:rsid w:val="00272CDF"/>
    <w:rsid w:val="002738D4"/>
    <w:rsid w:val="002739BF"/>
    <w:rsid w:val="00274156"/>
    <w:rsid w:val="002742D5"/>
    <w:rsid w:val="0027447B"/>
    <w:rsid w:val="00275F6A"/>
    <w:rsid w:val="00282D41"/>
    <w:rsid w:val="00282FB5"/>
    <w:rsid w:val="002830A4"/>
    <w:rsid w:val="002836D9"/>
    <w:rsid w:val="0028395F"/>
    <w:rsid w:val="00285D8D"/>
    <w:rsid w:val="00286038"/>
    <w:rsid w:val="0028680B"/>
    <w:rsid w:val="00286B16"/>
    <w:rsid w:val="00286CFE"/>
    <w:rsid w:val="00286EB6"/>
    <w:rsid w:val="002872B0"/>
    <w:rsid w:val="00287368"/>
    <w:rsid w:val="002874B9"/>
    <w:rsid w:val="00287A77"/>
    <w:rsid w:val="00290595"/>
    <w:rsid w:val="0029070C"/>
    <w:rsid w:val="00291182"/>
    <w:rsid w:val="002915BD"/>
    <w:rsid w:val="00291B59"/>
    <w:rsid w:val="00291E7A"/>
    <w:rsid w:val="0029201F"/>
    <w:rsid w:val="00292BB8"/>
    <w:rsid w:val="00292FB0"/>
    <w:rsid w:val="002946C9"/>
    <w:rsid w:val="0029484E"/>
    <w:rsid w:val="00294BD0"/>
    <w:rsid w:val="002959C7"/>
    <w:rsid w:val="00295B6E"/>
    <w:rsid w:val="00295CB5"/>
    <w:rsid w:val="0029658D"/>
    <w:rsid w:val="0029687A"/>
    <w:rsid w:val="002969DE"/>
    <w:rsid w:val="00296B17"/>
    <w:rsid w:val="00296EC9"/>
    <w:rsid w:val="00296F11"/>
    <w:rsid w:val="002A0428"/>
    <w:rsid w:val="002A08CF"/>
    <w:rsid w:val="002A0F70"/>
    <w:rsid w:val="002A10CF"/>
    <w:rsid w:val="002A13AA"/>
    <w:rsid w:val="002A1B1D"/>
    <w:rsid w:val="002A1E51"/>
    <w:rsid w:val="002A267D"/>
    <w:rsid w:val="002A2B93"/>
    <w:rsid w:val="002A3575"/>
    <w:rsid w:val="002A3F4C"/>
    <w:rsid w:val="002A4AA6"/>
    <w:rsid w:val="002A4B13"/>
    <w:rsid w:val="002A5ACA"/>
    <w:rsid w:val="002A5AFC"/>
    <w:rsid w:val="002A6D92"/>
    <w:rsid w:val="002A7F7A"/>
    <w:rsid w:val="002B031D"/>
    <w:rsid w:val="002B0512"/>
    <w:rsid w:val="002B0558"/>
    <w:rsid w:val="002B0670"/>
    <w:rsid w:val="002B0D08"/>
    <w:rsid w:val="002B1B0D"/>
    <w:rsid w:val="002B1C3A"/>
    <w:rsid w:val="002B3019"/>
    <w:rsid w:val="002B350C"/>
    <w:rsid w:val="002B3860"/>
    <w:rsid w:val="002B41D9"/>
    <w:rsid w:val="002B4309"/>
    <w:rsid w:val="002B4837"/>
    <w:rsid w:val="002B52B9"/>
    <w:rsid w:val="002B5CDA"/>
    <w:rsid w:val="002B5D62"/>
    <w:rsid w:val="002B64FA"/>
    <w:rsid w:val="002B65C2"/>
    <w:rsid w:val="002B6897"/>
    <w:rsid w:val="002B73B7"/>
    <w:rsid w:val="002B7662"/>
    <w:rsid w:val="002B7D80"/>
    <w:rsid w:val="002B7E4C"/>
    <w:rsid w:val="002C0145"/>
    <w:rsid w:val="002C04C5"/>
    <w:rsid w:val="002C0905"/>
    <w:rsid w:val="002C0C19"/>
    <w:rsid w:val="002C0EB0"/>
    <w:rsid w:val="002C1EB4"/>
    <w:rsid w:val="002C1F32"/>
    <w:rsid w:val="002C212C"/>
    <w:rsid w:val="002C2952"/>
    <w:rsid w:val="002C2CC5"/>
    <w:rsid w:val="002C3681"/>
    <w:rsid w:val="002C42B4"/>
    <w:rsid w:val="002C42DA"/>
    <w:rsid w:val="002C443A"/>
    <w:rsid w:val="002C4ABA"/>
    <w:rsid w:val="002C4D5A"/>
    <w:rsid w:val="002C4F78"/>
    <w:rsid w:val="002C5C0B"/>
    <w:rsid w:val="002C6F60"/>
    <w:rsid w:val="002C75DA"/>
    <w:rsid w:val="002C7D48"/>
    <w:rsid w:val="002D00B3"/>
    <w:rsid w:val="002D02AF"/>
    <w:rsid w:val="002D0C54"/>
    <w:rsid w:val="002D0EAB"/>
    <w:rsid w:val="002D0F4E"/>
    <w:rsid w:val="002D0F6A"/>
    <w:rsid w:val="002D13E4"/>
    <w:rsid w:val="002D1417"/>
    <w:rsid w:val="002D1C96"/>
    <w:rsid w:val="002D2B5F"/>
    <w:rsid w:val="002D2C33"/>
    <w:rsid w:val="002D2E8D"/>
    <w:rsid w:val="002D3142"/>
    <w:rsid w:val="002D3649"/>
    <w:rsid w:val="002D3AA7"/>
    <w:rsid w:val="002D3AB9"/>
    <w:rsid w:val="002D3CA8"/>
    <w:rsid w:val="002D45D7"/>
    <w:rsid w:val="002D4B11"/>
    <w:rsid w:val="002D5940"/>
    <w:rsid w:val="002D5FD7"/>
    <w:rsid w:val="002D640E"/>
    <w:rsid w:val="002D66A4"/>
    <w:rsid w:val="002D6DC2"/>
    <w:rsid w:val="002D78AB"/>
    <w:rsid w:val="002D7CEB"/>
    <w:rsid w:val="002E03E8"/>
    <w:rsid w:val="002E0EB0"/>
    <w:rsid w:val="002E11CE"/>
    <w:rsid w:val="002E1AF1"/>
    <w:rsid w:val="002E2269"/>
    <w:rsid w:val="002E32E8"/>
    <w:rsid w:val="002E382F"/>
    <w:rsid w:val="002E3D40"/>
    <w:rsid w:val="002E4028"/>
    <w:rsid w:val="002E4518"/>
    <w:rsid w:val="002E4D47"/>
    <w:rsid w:val="002E4FC3"/>
    <w:rsid w:val="002E6132"/>
    <w:rsid w:val="002E65FE"/>
    <w:rsid w:val="002E7271"/>
    <w:rsid w:val="002E76B7"/>
    <w:rsid w:val="002F059E"/>
    <w:rsid w:val="002F106E"/>
    <w:rsid w:val="002F14CC"/>
    <w:rsid w:val="002F166B"/>
    <w:rsid w:val="002F167A"/>
    <w:rsid w:val="002F2B1D"/>
    <w:rsid w:val="002F330C"/>
    <w:rsid w:val="002F3C44"/>
    <w:rsid w:val="002F3DAC"/>
    <w:rsid w:val="002F40CC"/>
    <w:rsid w:val="002F47BD"/>
    <w:rsid w:val="002F5275"/>
    <w:rsid w:val="002F5A27"/>
    <w:rsid w:val="002F5F24"/>
    <w:rsid w:val="002F681C"/>
    <w:rsid w:val="002F75CF"/>
    <w:rsid w:val="002F7B33"/>
    <w:rsid w:val="002F7C3F"/>
    <w:rsid w:val="0030033D"/>
    <w:rsid w:val="0030047E"/>
    <w:rsid w:val="0030069F"/>
    <w:rsid w:val="00300C02"/>
    <w:rsid w:val="00300D42"/>
    <w:rsid w:val="0030160B"/>
    <w:rsid w:val="00301C6F"/>
    <w:rsid w:val="00302679"/>
    <w:rsid w:val="00302B0D"/>
    <w:rsid w:val="00302D79"/>
    <w:rsid w:val="00303233"/>
    <w:rsid w:val="003032B7"/>
    <w:rsid w:val="00303939"/>
    <w:rsid w:val="003041AE"/>
    <w:rsid w:val="0030445B"/>
    <w:rsid w:val="00304771"/>
    <w:rsid w:val="00304AE3"/>
    <w:rsid w:val="00305781"/>
    <w:rsid w:val="00305E77"/>
    <w:rsid w:val="0030604A"/>
    <w:rsid w:val="00306840"/>
    <w:rsid w:val="00306C12"/>
    <w:rsid w:val="00306CE5"/>
    <w:rsid w:val="003070FE"/>
    <w:rsid w:val="00307327"/>
    <w:rsid w:val="00310270"/>
    <w:rsid w:val="003102E9"/>
    <w:rsid w:val="0031034A"/>
    <w:rsid w:val="00310637"/>
    <w:rsid w:val="003107A1"/>
    <w:rsid w:val="0031097B"/>
    <w:rsid w:val="00310DE6"/>
    <w:rsid w:val="003115FF"/>
    <w:rsid w:val="00311800"/>
    <w:rsid w:val="003121E0"/>
    <w:rsid w:val="00313366"/>
    <w:rsid w:val="00313BAD"/>
    <w:rsid w:val="00313BB3"/>
    <w:rsid w:val="00314007"/>
    <w:rsid w:val="00314253"/>
    <w:rsid w:val="003142F5"/>
    <w:rsid w:val="00314871"/>
    <w:rsid w:val="00315834"/>
    <w:rsid w:val="00315B8E"/>
    <w:rsid w:val="00315BDF"/>
    <w:rsid w:val="003163CB"/>
    <w:rsid w:val="00316531"/>
    <w:rsid w:val="00316DE1"/>
    <w:rsid w:val="0031706E"/>
    <w:rsid w:val="00317A08"/>
    <w:rsid w:val="003202E2"/>
    <w:rsid w:val="0032094B"/>
    <w:rsid w:val="00320C32"/>
    <w:rsid w:val="00321BFF"/>
    <w:rsid w:val="00321D0F"/>
    <w:rsid w:val="00321E97"/>
    <w:rsid w:val="003221DC"/>
    <w:rsid w:val="00322E9F"/>
    <w:rsid w:val="003242C4"/>
    <w:rsid w:val="00324534"/>
    <w:rsid w:val="00324951"/>
    <w:rsid w:val="003249BB"/>
    <w:rsid w:val="00324B4E"/>
    <w:rsid w:val="00325001"/>
    <w:rsid w:val="00325F0C"/>
    <w:rsid w:val="00326060"/>
    <w:rsid w:val="003260B6"/>
    <w:rsid w:val="003261CA"/>
    <w:rsid w:val="003266C5"/>
    <w:rsid w:val="00326E61"/>
    <w:rsid w:val="00326F4A"/>
    <w:rsid w:val="003271C3"/>
    <w:rsid w:val="003271D8"/>
    <w:rsid w:val="003273EE"/>
    <w:rsid w:val="00327C46"/>
    <w:rsid w:val="00331146"/>
    <w:rsid w:val="00331381"/>
    <w:rsid w:val="003319ED"/>
    <w:rsid w:val="0033211E"/>
    <w:rsid w:val="003328E9"/>
    <w:rsid w:val="00333107"/>
    <w:rsid w:val="003331D6"/>
    <w:rsid w:val="003337AC"/>
    <w:rsid w:val="00334376"/>
    <w:rsid w:val="00334815"/>
    <w:rsid w:val="00334B97"/>
    <w:rsid w:val="00334E50"/>
    <w:rsid w:val="003351A2"/>
    <w:rsid w:val="0033605D"/>
    <w:rsid w:val="003369CE"/>
    <w:rsid w:val="00336F04"/>
    <w:rsid w:val="0033708C"/>
    <w:rsid w:val="00337837"/>
    <w:rsid w:val="003401C0"/>
    <w:rsid w:val="0034044B"/>
    <w:rsid w:val="00340721"/>
    <w:rsid w:val="00340983"/>
    <w:rsid w:val="00340F0E"/>
    <w:rsid w:val="003413BB"/>
    <w:rsid w:val="003413C0"/>
    <w:rsid w:val="00341707"/>
    <w:rsid w:val="00341B4C"/>
    <w:rsid w:val="00342850"/>
    <w:rsid w:val="00342939"/>
    <w:rsid w:val="00343C91"/>
    <w:rsid w:val="00343F9F"/>
    <w:rsid w:val="003442AA"/>
    <w:rsid w:val="00344E44"/>
    <w:rsid w:val="00344F96"/>
    <w:rsid w:val="00345211"/>
    <w:rsid w:val="003453C9"/>
    <w:rsid w:val="0034551F"/>
    <w:rsid w:val="00345535"/>
    <w:rsid w:val="00345814"/>
    <w:rsid w:val="00345CDC"/>
    <w:rsid w:val="00345DA2"/>
    <w:rsid w:val="00345F89"/>
    <w:rsid w:val="0034627F"/>
    <w:rsid w:val="003464E2"/>
    <w:rsid w:val="003470F3"/>
    <w:rsid w:val="003475A1"/>
    <w:rsid w:val="00347A53"/>
    <w:rsid w:val="00347C87"/>
    <w:rsid w:val="00347D1B"/>
    <w:rsid w:val="00347FB7"/>
    <w:rsid w:val="00350004"/>
    <w:rsid w:val="003501AE"/>
    <w:rsid w:val="00350A6C"/>
    <w:rsid w:val="00350B53"/>
    <w:rsid w:val="00350BEE"/>
    <w:rsid w:val="00350FEB"/>
    <w:rsid w:val="003511F6"/>
    <w:rsid w:val="00351883"/>
    <w:rsid w:val="00351A5A"/>
    <w:rsid w:val="00351CA4"/>
    <w:rsid w:val="00352385"/>
    <w:rsid w:val="00352702"/>
    <w:rsid w:val="00353578"/>
    <w:rsid w:val="0035383E"/>
    <w:rsid w:val="00354E93"/>
    <w:rsid w:val="00354F12"/>
    <w:rsid w:val="00354F9F"/>
    <w:rsid w:val="00355A76"/>
    <w:rsid w:val="00355E16"/>
    <w:rsid w:val="00355FB4"/>
    <w:rsid w:val="00356709"/>
    <w:rsid w:val="00356F86"/>
    <w:rsid w:val="00356FCE"/>
    <w:rsid w:val="0035718E"/>
    <w:rsid w:val="0035719D"/>
    <w:rsid w:val="0035740F"/>
    <w:rsid w:val="003575FD"/>
    <w:rsid w:val="003577DE"/>
    <w:rsid w:val="00357C96"/>
    <w:rsid w:val="00360288"/>
    <w:rsid w:val="003607FE"/>
    <w:rsid w:val="0036116B"/>
    <w:rsid w:val="00361851"/>
    <w:rsid w:val="00361B5C"/>
    <w:rsid w:val="00362172"/>
    <w:rsid w:val="00362D3B"/>
    <w:rsid w:val="0036318F"/>
    <w:rsid w:val="003635D1"/>
    <w:rsid w:val="00363EDE"/>
    <w:rsid w:val="00364838"/>
    <w:rsid w:val="003653AB"/>
    <w:rsid w:val="003659E1"/>
    <w:rsid w:val="003671B5"/>
    <w:rsid w:val="0037021F"/>
    <w:rsid w:val="00370863"/>
    <w:rsid w:val="003708E3"/>
    <w:rsid w:val="00370B9B"/>
    <w:rsid w:val="00370E44"/>
    <w:rsid w:val="00370EEC"/>
    <w:rsid w:val="00371118"/>
    <w:rsid w:val="003713D4"/>
    <w:rsid w:val="00371ED0"/>
    <w:rsid w:val="00371FF0"/>
    <w:rsid w:val="00372482"/>
    <w:rsid w:val="00372C50"/>
    <w:rsid w:val="00374790"/>
    <w:rsid w:val="0037480A"/>
    <w:rsid w:val="003749F4"/>
    <w:rsid w:val="003752CB"/>
    <w:rsid w:val="00376282"/>
    <w:rsid w:val="0037691F"/>
    <w:rsid w:val="00376BE5"/>
    <w:rsid w:val="00376EA8"/>
    <w:rsid w:val="00376ED1"/>
    <w:rsid w:val="00377442"/>
    <w:rsid w:val="003774F8"/>
    <w:rsid w:val="003775EA"/>
    <w:rsid w:val="0037788C"/>
    <w:rsid w:val="00377AD5"/>
    <w:rsid w:val="003802A9"/>
    <w:rsid w:val="00380485"/>
    <w:rsid w:val="00380C33"/>
    <w:rsid w:val="00380F6F"/>
    <w:rsid w:val="003811BA"/>
    <w:rsid w:val="003814DA"/>
    <w:rsid w:val="0038188A"/>
    <w:rsid w:val="00381D3A"/>
    <w:rsid w:val="0038223D"/>
    <w:rsid w:val="00382489"/>
    <w:rsid w:val="00382A08"/>
    <w:rsid w:val="00382C72"/>
    <w:rsid w:val="003830BF"/>
    <w:rsid w:val="003831A7"/>
    <w:rsid w:val="003832D0"/>
    <w:rsid w:val="0038373A"/>
    <w:rsid w:val="00383CAA"/>
    <w:rsid w:val="003852F2"/>
    <w:rsid w:val="003856CA"/>
    <w:rsid w:val="00385E15"/>
    <w:rsid w:val="003862CA"/>
    <w:rsid w:val="00386783"/>
    <w:rsid w:val="00387F31"/>
    <w:rsid w:val="00387F90"/>
    <w:rsid w:val="003907EC"/>
    <w:rsid w:val="003909B7"/>
    <w:rsid w:val="00390C11"/>
    <w:rsid w:val="00390C76"/>
    <w:rsid w:val="0039157D"/>
    <w:rsid w:val="00391CAC"/>
    <w:rsid w:val="00391D27"/>
    <w:rsid w:val="00391DF5"/>
    <w:rsid w:val="00392C51"/>
    <w:rsid w:val="00393321"/>
    <w:rsid w:val="00394948"/>
    <w:rsid w:val="00395170"/>
    <w:rsid w:val="003951A3"/>
    <w:rsid w:val="003963C6"/>
    <w:rsid w:val="00396913"/>
    <w:rsid w:val="00396BC1"/>
    <w:rsid w:val="00397904"/>
    <w:rsid w:val="003979C2"/>
    <w:rsid w:val="00397C20"/>
    <w:rsid w:val="00397C62"/>
    <w:rsid w:val="003A058F"/>
    <w:rsid w:val="003A075E"/>
    <w:rsid w:val="003A1153"/>
    <w:rsid w:val="003A162C"/>
    <w:rsid w:val="003A1726"/>
    <w:rsid w:val="003A1DC1"/>
    <w:rsid w:val="003A26AF"/>
    <w:rsid w:val="003A3C14"/>
    <w:rsid w:val="003A3E4B"/>
    <w:rsid w:val="003A40DF"/>
    <w:rsid w:val="003A4B05"/>
    <w:rsid w:val="003A4C02"/>
    <w:rsid w:val="003A5230"/>
    <w:rsid w:val="003A609F"/>
    <w:rsid w:val="003A6244"/>
    <w:rsid w:val="003A6C79"/>
    <w:rsid w:val="003A7149"/>
    <w:rsid w:val="003A72A3"/>
    <w:rsid w:val="003A7915"/>
    <w:rsid w:val="003A7B20"/>
    <w:rsid w:val="003B00DF"/>
    <w:rsid w:val="003B05A8"/>
    <w:rsid w:val="003B0968"/>
    <w:rsid w:val="003B0A85"/>
    <w:rsid w:val="003B15F3"/>
    <w:rsid w:val="003B1F45"/>
    <w:rsid w:val="003B235A"/>
    <w:rsid w:val="003B2393"/>
    <w:rsid w:val="003B2592"/>
    <w:rsid w:val="003B2A91"/>
    <w:rsid w:val="003B2FBA"/>
    <w:rsid w:val="003B3024"/>
    <w:rsid w:val="003B3120"/>
    <w:rsid w:val="003B3253"/>
    <w:rsid w:val="003B33C5"/>
    <w:rsid w:val="003B3A33"/>
    <w:rsid w:val="003B4328"/>
    <w:rsid w:val="003B490A"/>
    <w:rsid w:val="003B53A2"/>
    <w:rsid w:val="003B5539"/>
    <w:rsid w:val="003B5677"/>
    <w:rsid w:val="003B59BF"/>
    <w:rsid w:val="003B5F74"/>
    <w:rsid w:val="003B69D9"/>
    <w:rsid w:val="003B6ABF"/>
    <w:rsid w:val="003B6E17"/>
    <w:rsid w:val="003B7316"/>
    <w:rsid w:val="003C01F0"/>
    <w:rsid w:val="003C05D4"/>
    <w:rsid w:val="003C1052"/>
    <w:rsid w:val="003C151B"/>
    <w:rsid w:val="003C1989"/>
    <w:rsid w:val="003C2102"/>
    <w:rsid w:val="003C3280"/>
    <w:rsid w:val="003C3852"/>
    <w:rsid w:val="003C5A6E"/>
    <w:rsid w:val="003C6800"/>
    <w:rsid w:val="003C6BC4"/>
    <w:rsid w:val="003C6E13"/>
    <w:rsid w:val="003C7C64"/>
    <w:rsid w:val="003C7FCA"/>
    <w:rsid w:val="003D06FB"/>
    <w:rsid w:val="003D1A18"/>
    <w:rsid w:val="003D1C61"/>
    <w:rsid w:val="003D1DD7"/>
    <w:rsid w:val="003D2478"/>
    <w:rsid w:val="003D2C39"/>
    <w:rsid w:val="003D2FFB"/>
    <w:rsid w:val="003D36BE"/>
    <w:rsid w:val="003D3768"/>
    <w:rsid w:val="003D3AA4"/>
    <w:rsid w:val="003D41F7"/>
    <w:rsid w:val="003D4FCA"/>
    <w:rsid w:val="003D5566"/>
    <w:rsid w:val="003D5948"/>
    <w:rsid w:val="003D6515"/>
    <w:rsid w:val="003D67EC"/>
    <w:rsid w:val="003D688B"/>
    <w:rsid w:val="003D6EB6"/>
    <w:rsid w:val="003D7FFB"/>
    <w:rsid w:val="003E0647"/>
    <w:rsid w:val="003E088E"/>
    <w:rsid w:val="003E09BC"/>
    <w:rsid w:val="003E0EAD"/>
    <w:rsid w:val="003E10E9"/>
    <w:rsid w:val="003E18F6"/>
    <w:rsid w:val="003E1DFF"/>
    <w:rsid w:val="003E2B85"/>
    <w:rsid w:val="003E2F8F"/>
    <w:rsid w:val="003E34C8"/>
    <w:rsid w:val="003E3C5F"/>
    <w:rsid w:val="003E3E1B"/>
    <w:rsid w:val="003E472E"/>
    <w:rsid w:val="003E4879"/>
    <w:rsid w:val="003E4AE1"/>
    <w:rsid w:val="003E5349"/>
    <w:rsid w:val="003E53F5"/>
    <w:rsid w:val="003E6C6D"/>
    <w:rsid w:val="003E7448"/>
    <w:rsid w:val="003E7731"/>
    <w:rsid w:val="003E7EA3"/>
    <w:rsid w:val="003F00DD"/>
    <w:rsid w:val="003F0132"/>
    <w:rsid w:val="003F0662"/>
    <w:rsid w:val="003F0B06"/>
    <w:rsid w:val="003F179E"/>
    <w:rsid w:val="003F1942"/>
    <w:rsid w:val="003F1AF5"/>
    <w:rsid w:val="003F203F"/>
    <w:rsid w:val="003F2698"/>
    <w:rsid w:val="003F2E00"/>
    <w:rsid w:val="003F3086"/>
    <w:rsid w:val="003F3198"/>
    <w:rsid w:val="003F433A"/>
    <w:rsid w:val="003F45A8"/>
    <w:rsid w:val="003F50F1"/>
    <w:rsid w:val="003F608B"/>
    <w:rsid w:val="003F62F2"/>
    <w:rsid w:val="003F6BC5"/>
    <w:rsid w:val="003F6FD1"/>
    <w:rsid w:val="00400177"/>
    <w:rsid w:val="004002C3"/>
    <w:rsid w:val="0040062F"/>
    <w:rsid w:val="00401747"/>
    <w:rsid w:val="00401B7B"/>
    <w:rsid w:val="00402338"/>
    <w:rsid w:val="00402C2F"/>
    <w:rsid w:val="00402CB9"/>
    <w:rsid w:val="004030FD"/>
    <w:rsid w:val="004032E0"/>
    <w:rsid w:val="00403410"/>
    <w:rsid w:val="00403880"/>
    <w:rsid w:val="004042A9"/>
    <w:rsid w:val="0040437D"/>
    <w:rsid w:val="004046FD"/>
    <w:rsid w:val="004049EF"/>
    <w:rsid w:val="00405387"/>
    <w:rsid w:val="004058A7"/>
    <w:rsid w:val="0040674D"/>
    <w:rsid w:val="004067C5"/>
    <w:rsid w:val="0040698F"/>
    <w:rsid w:val="00406AEF"/>
    <w:rsid w:val="00407245"/>
    <w:rsid w:val="00407FFA"/>
    <w:rsid w:val="00411C1A"/>
    <w:rsid w:val="00411F0F"/>
    <w:rsid w:val="0041209D"/>
    <w:rsid w:val="004122C6"/>
    <w:rsid w:val="00412885"/>
    <w:rsid w:val="00412DFD"/>
    <w:rsid w:val="00412E7C"/>
    <w:rsid w:val="0041308C"/>
    <w:rsid w:val="00413C18"/>
    <w:rsid w:val="00414345"/>
    <w:rsid w:val="0041450A"/>
    <w:rsid w:val="004145F0"/>
    <w:rsid w:val="00415066"/>
    <w:rsid w:val="004155B3"/>
    <w:rsid w:val="00415615"/>
    <w:rsid w:val="00415645"/>
    <w:rsid w:val="00415AF7"/>
    <w:rsid w:val="00415EF5"/>
    <w:rsid w:val="00416444"/>
    <w:rsid w:val="00416B2E"/>
    <w:rsid w:val="00416FE8"/>
    <w:rsid w:val="0042003C"/>
    <w:rsid w:val="0042065F"/>
    <w:rsid w:val="004216F0"/>
    <w:rsid w:val="004217FA"/>
    <w:rsid w:val="00421B5D"/>
    <w:rsid w:val="00422119"/>
    <w:rsid w:val="00422585"/>
    <w:rsid w:val="00422E63"/>
    <w:rsid w:val="00423072"/>
    <w:rsid w:val="00423098"/>
    <w:rsid w:val="004236F0"/>
    <w:rsid w:val="004241DC"/>
    <w:rsid w:val="00425432"/>
    <w:rsid w:val="00425FF4"/>
    <w:rsid w:val="0042655C"/>
    <w:rsid w:val="00426603"/>
    <w:rsid w:val="00426C3F"/>
    <w:rsid w:val="00427656"/>
    <w:rsid w:val="00427990"/>
    <w:rsid w:val="00427C95"/>
    <w:rsid w:val="00430175"/>
    <w:rsid w:val="00430A77"/>
    <w:rsid w:val="00430AF6"/>
    <w:rsid w:val="00430BCE"/>
    <w:rsid w:val="00430F2B"/>
    <w:rsid w:val="004313A8"/>
    <w:rsid w:val="004313BA"/>
    <w:rsid w:val="0043173D"/>
    <w:rsid w:val="00432054"/>
    <w:rsid w:val="00432606"/>
    <w:rsid w:val="004326ED"/>
    <w:rsid w:val="00433353"/>
    <w:rsid w:val="00433493"/>
    <w:rsid w:val="00433623"/>
    <w:rsid w:val="00433EDB"/>
    <w:rsid w:val="0043430D"/>
    <w:rsid w:val="00434390"/>
    <w:rsid w:val="004346EC"/>
    <w:rsid w:val="004349EB"/>
    <w:rsid w:val="00434A2B"/>
    <w:rsid w:val="004355C1"/>
    <w:rsid w:val="00436405"/>
    <w:rsid w:val="00436491"/>
    <w:rsid w:val="00436646"/>
    <w:rsid w:val="00436C01"/>
    <w:rsid w:val="004371AF"/>
    <w:rsid w:val="004403F6"/>
    <w:rsid w:val="0044088C"/>
    <w:rsid w:val="004408F8"/>
    <w:rsid w:val="00440C45"/>
    <w:rsid w:val="00442B6F"/>
    <w:rsid w:val="00442BA7"/>
    <w:rsid w:val="00442D3F"/>
    <w:rsid w:val="00443412"/>
    <w:rsid w:val="00443AB4"/>
    <w:rsid w:val="00443F03"/>
    <w:rsid w:val="00443F7B"/>
    <w:rsid w:val="004445A0"/>
    <w:rsid w:val="004445F0"/>
    <w:rsid w:val="00444612"/>
    <w:rsid w:val="00444902"/>
    <w:rsid w:val="004456CA"/>
    <w:rsid w:val="0044590C"/>
    <w:rsid w:val="00445CEB"/>
    <w:rsid w:val="0044608A"/>
    <w:rsid w:val="00446249"/>
    <w:rsid w:val="00446708"/>
    <w:rsid w:val="00446CF5"/>
    <w:rsid w:val="004472F7"/>
    <w:rsid w:val="0044789F"/>
    <w:rsid w:val="00447F83"/>
    <w:rsid w:val="0045017D"/>
    <w:rsid w:val="00450707"/>
    <w:rsid w:val="00450A60"/>
    <w:rsid w:val="00450D54"/>
    <w:rsid w:val="00450F03"/>
    <w:rsid w:val="00451090"/>
    <w:rsid w:val="00451154"/>
    <w:rsid w:val="004523AE"/>
    <w:rsid w:val="004524D4"/>
    <w:rsid w:val="00452A51"/>
    <w:rsid w:val="00452B8B"/>
    <w:rsid w:val="00452BEB"/>
    <w:rsid w:val="004530B5"/>
    <w:rsid w:val="00454BD7"/>
    <w:rsid w:val="00455279"/>
    <w:rsid w:val="0045553B"/>
    <w:rsid w:val="00456300"/>
    <w:rsid w:val="0045644D"/>
    <w:rsid w:val="0045686C"/>
    <w:rsid w:val="00456930"/>
    <w:rsid w:val="00456D63"/>
    <w:rsid w:val="00456F97"/>
    <w:rsid w:val="00457B1F"/>
    <w:rsid w:val="00460637"/>
    <w:rsid w:val="00460AFB"/>
    <w:rsid w:val="00461EA9"/>
    <w:rsid w:val="00462B8B"/>
    <w:rsid w:val="00463634"/>
    <w:rsid w:val="00464B1C"/>
    <w:rsid w:val="00465116"/>
    <w:rsid w:val="004656F3"/>
    <w:rsid w:val="004657F3"/>
    <w:rsid w:val="00465FA4"/>
    <w:rsid w:val="0046620E"/>
    <w:rsid w:val="00466E0F"/>
    <w:rsid w:val="00466E47"/>
    <w:rsid w:val="004670EA"/>
    <w:rsid w:val="00467936"/>
    <w:rsid w:val="00467D7C"/>
    <w:rsid w:val="00470199"/>
    <w:rsid w:val="00470551"/>
    <w:rsid w:val="00470E48"/>
    <w:rsid w:val="004714CE"/>
    <w:rsid w:val="004719FE"/>
    <w:rsid w:val="00471B9D"/>
    <w:rsid w:val="004726B7"/>
    <w:rsid w:val="004727F4"/>
    <w:rsid w:val="004727F9"/>
    <w:rsid w:val="00472967"/>
    <w:rsid w:val="00472996"/>
    <w:rsid w:val="00472ACB"/>
    <w:rsid w:val="00473054"/>
    <w:rsid w:val="00473362"/>
    <w:rsid w:val="004733B2"/>
    <w:rsid w:val="0047342D"/>
    <w:rsid w:val="00473CE1"/>
    <w:rsid w:val="00474158"/>
    <w:rsid w:val="0047448A"/>
    <w:rsid w:val="00474849"/>
    <w:rsid w:val="0047521C"/>
    <w:rsid w:val="00475D2A"/>
    <w:rsid w:val="004767B9"/>
    <w:rsid w:val="0047711A"/>
    <w:rsid w:val="00477DEF"/>
    <w:rsid w:val="004800B2"/>
    <w:rsid w:val="004806F8"/>
    <w:rsid w:val="00480D71"/>
    <w:rsid w:val="004812A6"/>
    <w:rsid w:val="00481630"/>
    <w:rsid w:val="00481EF4"/>
    <w:rsid w:val="00482284"/>
    <w:rsid w:val="00482688"/>
    <w:rsid w:val="00482BF3"/>
    <w:rsid w:val="0048343F"/>
    <w:rsid w:val="004839D9"/>
    <w:rsid w:val="00483AA3"/>
    <w:rsid w:val="004852B1"/>
    <w:rsid w:val="00485BDC"/>
    <w:rsid w:val="00485C28"/>
    <w:rsid w:val="00485C53"/>
    <w:rsid w:val="004861EA"/>
    <w:rsid w:val="004869FD"/>
    <w:rsid w:val="00486A33"/>
    <w:rsid w:val="00486C35"/>
    <w:rsid w:val="004874A4"/>
    <w:rsid w:val="00487B1D"/>
    <w:rsid w:val="00487E4C"/>
    <w:rsid w:val="00490144"/>
    <w:rsid w:val="00490853"/>
    <w:rsid w:val="0049095F"/>
    <w:rsid w:val="004918CE"/>
    <w:rsid w:val="00491E42"/>
    <w:rsid w:val="00491F81"/>
    <w:rsid w:val="00492B1E"/>
    <w:rsid w:val="00492C78"/>
    <w:rsid w:val="00492F10"/>
    <w:rsid w:val="00493688"/>
    <w:rsid w:val="004939A7"/>
    <w:rsid w:val="00493D23"/>
    <w:rsid w:val="00493E36"/>
    <w:rsid w:val="00493FBA"/>
    <w:rsid w:val="004940A3"/>
    <w:rsid w:val="0049431F"/>
    <w:rsid w:val="00496549"/>
    <w:rsid w:val="00496616"/>
    <w:rsid w:val="00496660"/>
    <w:rsid w:val="0049683D"/>
    <w:rsid w:val="00496DF8"/>
    <w:rsid w:val="00496E45"/>
    <w:rsid w:val="0049705D"/>
    <w:rsid w:val="0049707D"/>
    <w:rsid w:val="00497224"/>
    <w:rsid w:val="00497238"/>
    <w:rsid w:val="0049754F"/>
    <w:rsid w:val="004A00F8"/>
    <w:rsid w:val="004A0726"/>
    <w:rsid w:val="004A098B"/>
    <w:rsid w:val="004A0ACB"/>
    <w:rsid w:val="004A0AD8"/>
    <w:rsid w:val="004A10B6"/>
    <w:rsid w:val="004A26A2"/>
    <w:rsid w:val="004A35FA"/>
    <w:rsid w:val="004A3B57"/>
    <w:rsid w:val="004A3CB8"/>
    <w:rsid w:val="004A3EFF"/>
    <w:rsid w:val="004A4448"/>
    <w:rsid w:val="004A446C"/>
    <w:rsid w:val="004A4C70"/>
    <w:rsid w:val="004A54F7"/>
    <w:rsid w:val="004A56FC"/>
    <w:rsid w:val="004A5DCE"/>
    <w:rsid w:val="004A6DFE"/>
    <w:rsid w:val="004A77ED"/>
    <w:rsid w:val="004A7A3A"/>
    <w:rsid w:val="004A7A56"/>
    <w:rsid w:val="004B0089"/>
    <w:rsid w:val="004B0587"/>
    <w:rsid w:val="004B0BDF"/>
    <w:rsid w:val="004B0F88"/>
    <w:rsid w:val="004B1B77"/>
    <w:rsid w:val="004B1B8D"/>
    <w:rsid w:val="004B25E0"/>
    <w:rsid w:val="004B2D28"/>
    <w:rsid w:val="004B30DE"/>
    <w:rsid w:val="004B39C2"/>
    <w:rsid w:val="004B3F89"/>
    <w:rsid w:val="004B4599"/>
    <w:rsid w:val="004B48D0"/>
    <w:rsid w:val="004B49DA"/>
    <w:rsid w:val="004B4C1F"/>
    <w:rsid w:val="004B4E18"/>
    <w:rsid w:val="004B50C0"/>
    <w:rsid w:val="004B5632"/>
    <w:rsid w:val="004B618B"/>
    <w:rsid w:val="004B6418"/>
    <w:rsid w:val="004B69D5"/>
    <w:rsid w:val="004B7284"/>
    <w:rsid w:val="004B79FE"/>
    <w:rsid w:val="004C118D"/>
    <w:rsid w:val="004C153C"/>
    <w:rsid w:val="004C1599"/>
    <w:rsid w:val="004C183D"/>
    <w:rsid w:val="004C2797"/>
    <w:rsid w:val="004C2B81"/>
    <w:rsid w:val="004C2C3B"/>
    <w:rsid w:val="004C30DF"/>
    <w:rsid w:val="004C3110"/>
    <w:rsid w:val="004C324A"/>
    <w:rsid w:val="004C3379"/>
    <w:rsid w:val="004C39D1"/>
    <w:rsid w:val="004C4190"/>
    <w:rsid w:val="004C4817"/>
    <w:rsid w:val="004C4D36"/>
    <w:rsid w:val="004C52F0"/>
    <w:rsid w:val="004C54C4"/>
    <w:rsid w:val="004C5B04"/>
    <w:rsid w:val="004C5F45"/>
    <w:rsid w:val="004C656A"/>
    <w:rsid w:val="004C6CE0"/>
    <w:rsid w:val="004C6D8B"/>
    <w:rsid w:val="004C6F36"/>
    <w:rsid w:val="004C726A"/>
    <w:rsid w:val="004C7C78"/>
    <w:rsid w:val="004D0659"/>
    <w:rsid w:val="004D094D"/>
    <w:rsid w:val="004D1B61"/>
    <w:rsid w:val="004D1C89"/>
    <w:rsid w:val="004D1F8B"/>
    <w:rsid w:val="004D2AD5"/>
    <w:rsid w:val="004D4859"/>
    <w:rsid w:val="004D4A2A"/>
    <w:rsid w:val="004D4B43"/>
    <w:rsid w:val="004D4D7C"/>
    <w:rsid w:val="004D558D"/>
    <w:rsid w:val="004D6184"/>
    <w:rsid w:val="004D61CD"/>
    <w:rsid w:val="004D705C"/>
    <w:rsid w:val="004D734D"/>
    <w:rsid w:val="004D7D73"/>
    <w:rsid w:val="004E094D"/>
    <w:rsid w:val="004E0C7F"/>
    <w:rsid w:val="004E0D0D"/>
    <w:rsid w:val="004E29BB"/>
    <w:rsid w:val="004E37EC"/>
    <w:rsid w:val="004E438C"/>
    <w:rsid w:val="004E4A1E"/>
    <w:rsid w:val="004E4AB9"/>
    <w:rsid w:val="004E55EE"/>
    <w:rsid w:val="004E596F"/>
    <w:rsid w:val="004E6477"/>
    <w:rsid w:val="004E67D0"/>
    <w:rsid w:val="004E6879"/>
    <w:rsid w:val="004E6C72"/>
    <w:rsid w:val="004E6EFA"/>
    <w:rsid w:val="004E6F78"/>
    <w:rsid w:val="004E7592"/>
    <w:rsid w:val="004F065D"/>
    <w:rsid w:val="004F07A8"/>
    <w:rsid w:val="004F084A"/>
    <w:rsid w:val="004F0EB2"/>
    <w:rsid w:val="004F1240"/>
    <w:rsid w:val="004F16A6"/>
    <w:rsid w:val="004F2005"/>
    <w:rsid w:val="004F34C4"/>
    <w:rsid w:val="004F3E45"/>
    <w:rsid w:val="004F41C7"/>
    <w:rsid w:val="004F42F8"/>
    <w:rsid w:val="004F47FE"/>
    <w:rsid w:val="004F4A00"/>
    <w:rsid w:val="004F4F0E"/>
    <w:rsid w:val="004F4F34"/>
    <w:rsid w:val="004F52CA"/>
    <w:rsid w:val="004F540E"/>
    <w:rsid w:val="004F5ADE"/>
    <w:rsid w:val="004F5D0A"/>
    <w:rsid w:val="004F6017"/>
    <w:rsid w:val="004F6782"/>
    <w:rsid w:val="004F68B8"/>
    <w:rsid w:val="004F7CD1"/>
    <w:rsid w:val="004F7DC4"/>
    <w:rsid w:val="005000A7"/>
    <w:rsid w:val="0050066B"/>
    <w:rsid w:val="0050112F"/>
    <w:rsid w:val="00501460"/>
    <w:rsid w:val="00501515"/>
    <w:rsid w:val="00501705"/>
    <w:rsid w:val="00502A46"/>
    <w:rsid w:val="00502BC0"/>
    <w:rsid w:val="00502C21"/>
    <w:rsid w:val="00502F25"/>
    <w:rsid w:val="0050309B"/>
    <w:rsid w:val="00503339"/>
    <w:rsid w:val="00503357"/>
    <w:rsid w:val="0050336E"/>
    <w:rsid w:val="005038B5"/>
    <w:rsid w:val="00503AA4"/>
    <w:rsid w:val="0050438D"/>
    <w:rsid w:val="00504790"/>
    <w:rsid w:val="00504BED"/>
    <w:rsid w:val="00505A03"/>
    <w:rsid w:val="00506576"/>
    <w:rsid w:val="0050727C"/>
    <w:rsid w:val="00510DBB"/>
    <w:rsid w:val="00511287"/>
    <w:rsid w:val="00511532"/>
    <w:rsid w:val="00511D9F"/>
    <w:rsid w:val="0051230E"/>
    <w:rsid w:val="00512598"/>
    <w:rsid w:val="00512922"/>
    <w:rsid w:val="00512CFF"/>
    <w:rsid w:val="00513E4B"/>
    <w:rsid w:val="00513E62"/>
    <w:rsid w:val="005145C0"/>
    <w:rsid w:val="00514A2D"/>
    <w:rsid w:val="00514AE8"/>
    <w:rsid w:val="00514BBF"/>
    <w:rsid w:val="00514FC9"/>
    <w:rsid w:val="00515033"/>
    <w:rsid w:val="00515111"/>
    <w:rsid w:val="00515219"/>
    <w:rsid w:val="0051566D"/>
    <w:rsid w:val="005160F0"/>
    <w:rsid w:val="005164DC"/>
    <w:rsid w:val="005165F7"/>
    <w:rsid w:val="00516CD3"/>
    <w:rsid w:val="00516FA5"/>
    <w:rsid w:val="0051728C"/>
    <w:rsid w:val="0051788F"/>
    <w:rsid w:val="00517A5F"/>
    <w:rsid w:val="00517BDA"/>
    <w:rsid w:val="00517CD6"/>
    <w:rsid w:val="00520918"/>
    <w:rsid w:val="00520B04"/>
    <w:rsid w:val="00520BA8"/>
    <w:rsid w:val="00520BBE"/>
    <w:rsid w:val="00520D9A"/>
    <w:rsid w:val="00521206"/>
    <w:rsid w:val="00521475"/>
    <w:rsid w:val="00521F36"/>
    <w:rsid w:val="00521F86"/>
    <w:rsid w:val="005231ED"/>
    <w:rsid w:val="00523326"/>
    <w:rsid w:val="00523954"/>
    <w:rsid w:val="00524179"/>
    <w:rsid w:val="00524268"/>
    <w:rsid w:val="005244C4"/>
    <w:rsid w:val="005245BB"/>
    <w:rsid w:val="00525225"/>
    <w:rsid w:val="00525C0A"/>
    <w:rsid w:val="00525E20"/>
    <w:rsid w:val="00525ECF"/>
    <w:rsid w:val="00526285"/>
    <w:rsid w:val="00526643"/>
    <w:rsid w:val="00526BF8"/>
    <w:rsid w:val="00526FB0"/>
    <w:rsid w:val="0052757A"/>
    <w:rsid w:val="005277FE"/>
    <w:rsid w:val="005309E3"/>
    <w:rsid w:val="00530B8D"/>
    <w:rsid w:val="00530CBF"/>
    <w:rsid w:val="0053116D"/>
    <w:rsid w:val="00531374"/>
    <w:rsid w:val="0053175A"/>
    <w:rsid w:val="005318CA"/>
    <w:rsid w:val="0053196A"/>
    <w:rsid w:val="00531A6D"/>
    <w:rsid w:val="00531E83"/>
    <w:rsid w:val="00532291"/>
    <w:rsid w:val="005322F9"/>
    <w:rsid w:val="0053235D"/>
    <w:rsid w:val="00532372"/>
    <w:rsid w:val="00532EB8"/>
    <w:rsid w:val="00533200"/>
    <w:rsid w:val="0053338D"/>
    <w:rsid w:val="00533CB0"/>
    <w:rsid w:val="00534256"/>
    <w:rsid w:val="00534723"/>
    <w:rsid w:val="005348CD"/>
    <w:rsid w:val="00534910"/>
    <w:rsid w:val="00535202"/>
    <w:rsid w:val="005354F4"/>
    <w:rsid w:val="00535678"/>
    <w:rsid w:val="00535F08"/>
    <w:rsid w:val="00537979"/>
    <w:rsid w:val="00537D74"/>
    <w:rsid w:val="00537E2B"/>
    <w:rsid w:val="00540049"/>
    <w:rsid w:val="00540E20"/>
    <w:rsid w:val="00540F34"/>
    <w:rsid w:val="00541E9D"/>
    <w:rsid w:val="00541EA1"/>
    <w:rsid w:val="00542D6B"/>
    <w:rsid w:val="00543BD6"/>
    <w:rsid w:val="00543FFD"/>
    <w:rsid w:val="00544070"/>
    <w:rsid w:val="0054430A"/>
    <w:rsid w:val="00544F56"/>
    <w:rsid w:val="0054510C"/>
    <w:rsid w:val="005455AA"/>
    <w:rsid w:val="00546892"/>
    <w:rsid w:val="00546BBC"/>
    <w:rsid w:val="005476B5"/>
    <w:rsid w:val="005477F3"/>
    <w:rsid w:val="00550498"/>
    <w:rsid w:val="0055069B"/>
    <w:rsid w:val="00550B58"/>
    <w:rsid w:val="00551075"/>
    <w:rsid w:val="0055117E"/>
    <w:rsid w:val="00551368"/>
    <w:rsid w:val="005516A6"/>
    <w:rsid w:val="00551F5E"/>
    <w:rsid w:val="0055288E"/>
    <w:rsid w:val="00554012"/>
    <w:rsid w:val="0055450C"/>
    <w:rsid w:val="00554B96"/>
    <w:rsid w:val="00554CB1"/>
    <w:rsid w:val="00555715"/>
    <w:rsid w:val="00555FF2"/>
    <w:rsid w:val="005563FB"/>
    <w:rsid w:val="00556D3A"/>
    <w:rsid w:val="00557090"/>
    <w:rsid w:val="00557E12"/>
    <w:rsid w:val="00557E1E"/>
    <w:rsid w:val="00557F7F"/>
    <w:rsid w:val="005605BE"/>
    <w:rsid w:val="00560726"/>
    <w:rsid w:val="00560982"/>
    <w:rsid w:val="00560CD7"/>
    <w:rsid w:val="0056194F"/>
    <w:rsid w:val="00562607"/>
    <w:rsid w:val="0056336B"/>
    <w:rsid w:val="00563F86"/>
    <w:rsid w:val="0056436B"/>
    <w:rsid w:val="00564C4E"/>
    <w:rsid w:val="00564CA3"/>
    <w:rsid w:val="00565953"/>
    <w:rsid w:val="00566194"/>
    <w:rsid w:val="00566438"/>
    <w:rsid w:val="0056697F"/>
    <w:rsid w:val="00566B33"/>
    <w:rsid w:val="00566B7C"/>
    <w:rsid w:val="005671B8"/>
    <w:rsid w:val="00567650"/>
    <w:rsid w:val="005678B2"/>
    <w:rsid w:val="0056791D"/>
    <w:rsid w:val="00570297"/>
    <w:rsid w:val="00570744"/>
    <w:rsid w:val="00570F9E"/>
    <w:rsid w:val="00571345"/>
    <w:rsid w:val="00571534"/>
    <w:rsid w:val="0057185F"/>
    <w:rsid w:val="00571D50"/>
    <w:rsid w:val="00571D63"/>
    <w:rsid w:val="00572447"/>
    <w:rsid w:val="00572A21"/>
    <w:rsid w:val="00573606"/>
    <w:rsid w:val="00573DBE"/>
    <w:rsid w:val="005742B7"/>
    <w:rsid w:val="005744F6"/>
    <w:rsid w:val="00574C55"/>
    <w:rsid w:val="0057514D"/>
    <w:rsid w:val="00576BDC"/>
    <w:rsid w:val="00576E4F"/>
    <w:rsid w:val="00576EDB"/>
    <w:rsid w:val="00577128"/>
    <w:rsid w:val="00577F59"/>
    <w:rsid w:val="00580469"/>
    <w:rsid w:val="00580A2B"/>
    <w:rsid w:val="00580D4D"/>
    <w:rsid w:val="005817CC"/>
    <w:rsid w:val="00581C33"/>
    <w:rsid w:val="00582181"/>
    <w:rsid w:val="005821F2"/>
    <w:rsid w:val="00582843"/>
    <w:rsid w:val="00582907"/>
    <w:rsid w:val="00582F11"/>
    <w:rsid w:val="0058306A"/>
    <w:rsid w:val="0058351E"/>
    <w:rsid w:val="005837A7"/>
    <w:rsid w:val="0058406C"/>
    <w:rsid w:val="00584812"/>
    <w:rsid w:val="00585382"/>
    <w:rsid w:val="00586010"/>
    <w:rsid w:val="0058624A"/>
    <w:rsid w:val="0058630F"/>
    <w:rsid w:val="0058640C"/>
    <w:rsid w:val="00587335"/>
    <w:rsid w:val="00587423"/>
    <w:rsid w:val="005877C4"/>
    <w:rsid w:val="005901F4"/>
    <w:rsid w:val="00590DE1"/>
    <w:rsid w:val="00591208"/>
    <w:rsid w:val="005913BC"/>
    <w:rsid w:val="005920B2"/>
    <w:rsid w:val="005922D3"/>
    <w:rsid w:val="005924BA"/>
    <w:rsid w:val="005924DF"/>
    <w:rsid w:val="00592D53"/>
    <w:rsid w:val="00592E4A"/>
    <w:rsid w:val="00593185"/>
    <w:rsid w:val="00593676"/>
    <w:rsid w:val="00593D61"/>
    <w:rsid w:val="005946DC"/>
    <w:rsid w:val="00594CE4"/>
    <w:rsid w:val="00594F67"/>
    <w:rsid w:val="00595007"/>
    <w:rsid w:val="00595434"/>
    <w:rsid w:val="005968BE"/>
    <w:rsid w:val="00596B18"/>
    <w:rsid w:val="00596EBB"/>
    <w:rsid w:val="00597157"/>
    <w:rsid w:val="005977BB"/>
    <w:rsid w:val="00597BEB"/>
    <w:rsid w:val="00597D61"/>
    <w:rsid w:val="005A05DA"/>
    <w:rsid w:val="005A0E9F"/>
    <w:rsid w:val="005A17EF"/>
    <w:rsid w:val="005A21F8"/>
    <w:rsid w:val="005A2458"/>
    <w:rsid w:val="005A24A1"/>
    <w:rsid w:val="005A2B5A"/>
    <w:rsid w:val="005A2F2B"/>
    <w:rsid w:val="005A30C8"/>
    <w:rsid w:val="005A3118"/>
    <w:rsid w:val="005A396A"/>
    <w:rsid w:val="005A3ED5"/>
    <w:rsid w:val="005A3F09"/>
    <w:rsid w:val="005A42E9"/>
    <w:rsid w:val="005A44A9"/>
    <w:rsid w:val="005A4F04"/>
    <w:rsid w:val="005A50F8"/>
    <w:rsid w:val="005A546E"/>
    <w:rsid w:val="005A54B0"/>
    <w:rsid w:val="005A58F2"/>
    <w:rsid w:val="005A5909"/>
    <w:rsid w:val="005A59BD"/>
    <w:rsid w:val="005A63EB"/>
    <w:rsid w:val="005A6528"/>
    <w:rsid w:val="005A6BC2"/>
    <w:rsid w:val="005A7058"/>
    <w:rsid w:val="005A7329"/>
    <w:rsid w:val="005A741C"/>
    <w:rsid w:val="005A744F"/>
    <w:rsid w:val="005B0590"/>
    <w:rsid w:val="005B063A"/>
    <w:rsid w:val="005B1A20"/>
    <w:rsid w:val="005B1ABB"/>
    <w:rsid w:val="005B2D92"/>
    <w:rsid w:val="005B3E1E"/>
    <w:rsid w:val="005B3F8E"/>
    <w:rsid w:val="005B4263"/>
    <w:rsid w:val="005B4490"/>
    <w:rsid w:val="005B4867"/>
    <w:rsid w:val="005B4BAE"/>
    <w:rsid w:val="005B4D80"/>
    <w:rsid w:val="005B5CF1"/>
    <w:rsid w:val="005B6068"/>
    <w:rsid w:val="005B68C7"/>
    <w:rsid w:val="005C1355"/>
    <w:rsid w:val="005C1716"/>
    <w:rsid w:val="005C1979"/>
    <w:rsid w:val="005C1AA1"/>
    <w:rsid w:val="005C2280"/>
    <w:rsid w:val="005C2413"/>
    <w:rsid w:val="005C2911"/>
    <w:rsid w:val="005C397E"/>
    <w:rsid w:val="005C4007"/>
    <w:rsid w:val="005C4502"/>
    <w:rsid w:val="005C4C9F"/>
    <w:rsid w:val="005C4F23"/>
    <w:rsid w:val="005C4F72"/>
    <w:rsid w:val="005C520A"/>
    <w:rsid w:val="005C5800"/>
    <w:rsid w:val="005C5CD3"/>
    <w:rsid w:val="005C671B"/>
    <w:rsid w:val="005C6EAA"/>
    <w:rsid w:val="005C72ED"/>
    <w:rsid w:val="005C76DE"/>
    <w:rsid w:val="005C780F"/>
    <w:rsid w:val="005C7A2C"/>
    <w:rsid w:val="005D046B"/>
    <w:rsid w:val="005D060F"/>
    <w:rsid w:val="005D0C53"/>
    <w:rsid w:val="005D1048"/>
    <w:rsid w:val="005D1F37"/>
    <w:rsid w:val="005D2896"/>
    <w:rsid w:val="005D29D3"/>
    <w:rsid w:val="005D2EDB"/>
    <w:rsid w:val="005D2F83"/>
    <w:rsid w:val="005D32C8"/>
    <w:rsid w:val="005D40DD"/>
    <w:rsid w:val="005D49B7"/>
    <w:rsid w:val="005D4A6A"/>
    <w:rsid w:val="005D508A"/>
    <w:rsid w:val="005D5661"/>
    <w:rsid w:val="005D577A"/>
    <w:rsid w:val="005D5E21"/>
    <w:rsid w:val="005D61F4"/>
    <w:rsid w:val="005D6BCE"/>
    <w:rsid w:val="005D6CEF"/>
    <w:rsid w:val="005D7783"/>
    <w:rsid w:val="005D7AD2"/>
    <w:rsid w:val="005D7C93"/>
    <w:rsid w:val="005E06BC"/>
    <w:rsid w:val="005E15AC"/>
    <w:rsid w:val="005E181D"/>
    <w:rsid w:val="005E18C5"/>
    <w:rsid w:val="005E19E3"/>
    <w:rsid w:val="005E1C20"/>
    <w:rsid w:val="005E221D"/>
    <w:rsid w:val="005E2238"/>
    <w:rsid w:val="005E2959"/>
    <w:rsid w:val="005E2E87"/>
    <w:rsid w:val="005E38D8"/>
    <w:rsid w:val="005E3C88"/>
    <w:rsid w:val="005E4491"/>
    <w:rsid w:val="005E50E2"/>
    <w:rsid w:val="005E564E"/>
    <w:rsid w:val="005E6245"/>
    <w:rsid w:val="005E67BE"/>
    <w:rsid w:val="005E6B84"/>
    <w:rsid w:val="005E6EDE"/>
    <w:rsid w:val="005E7292"/>
    <w:rsid w:val="005E72BC"/>
    <w:rsid w:val="005E73A4"/>
    <w:rsid w:val="005E7C9B"/>
    <w:rsid w:val="005E7E18"/>
    <w:rsid w:val="005F0301"/>
    <w:rsid w:val="005F0D44"/>
    <w:rsid w:val="005F114D"/>
    <w:rsid w:val="005F1532"/>
    <w:rsid w:val="005F1970"/>
    <w:rsid w:val="005F208F"/>
    <w:rsid w:val="005F2175"/>
    <w:rsid w:val="005F2593"/>
    <w:rsid w:val="005F2E6A"/>
    <w:rsid w:val="005F311B"/>
    <w:rsid w:val="005F3564"/>
    <w:rsid w:val="005F4231"/>
    <w:rsid w:val="005F4CB5"/>
    <w:rsid w:val="005F67B8"/>
    <w:rsid w:val="005F6C0E"/>
    <w:rsid w:val="005F7CAE"/>
    <w:rsid w:val="005F7CFF"/>
    <w:rsid w:val="00600254"/>
    <w:rsid w:val="00600347"/>
    <w:rsid w:val="00600A40"/>
    <w:rsid w:val="00601C52"/>
    <w:rsid w:val="00601E62"/>
    <w:rsid w:val="00602239"/>
    <w:rsid w:val="00602BC4"/>
    <w:rsid w:val="0060342F"/>
    <w:rsid w:val="00603B30"/>
    <w:rsid w:val="00603EAE"/>
    <w:rsid w:val="00605141"/>
    <w:rsid w:val="0060588C"/>
    <w:rsid w:val="00605B56"/>
    <w:rsid w:val="006064FD"/>
    <w:rsid w:val="00606649"/>
    <w:rsid w:val="006067F0"/>
    <w:rsid w:val="00606AEF"/>
    <w:rsid w:val="00606FC5"/>
    <w:rsid w:val="0060707A"/>
    <w:rsid w:val="00607BC9"/>
    <w:rsid w:val="006101DA"/>
    <w:rsid w:val="0061089C"/>
    <w:rsid w:val="006108AD"/>
    <w:rsid w:val="00611B6C"/>
    <w:rsid w:val="00612302"/>
    <w:rsid w:val="00612548"/>
    <w:rsid w:val="00612601"/>
    <w:rsid w:val="00612A54"/>
    <w:rsid w:val="00612F27"/>
    <w:rsid w:val="00613B56"/>
    <w:rsid w:val="00613C28"/>
    <w:rsid w:val="0061445E"/>
    <w:rsid w:val="00614E72"/>
    <w:rsid w:val="0061507D"/>
    <w:rsid w:val="0061554E"/>
    <w:rsid w:val="006156F9"/>
    <w:rsid w:val="00615E08"/>
    <w:rsid w:val="006163E6"/>
    <w:rsid w:val="00616825"/>
    <w:rsid w:val="00616A79"/>
    <w:rsid w:val="00616A88"/>
    <w:rsid w:val="006171D2"/>
    <w:rsid w:val="00617620"/>
    <w:rsid w:val="0061768A"/>
    <w:rsid w:val="00617736"/>
    <w:rsid w:val="00617E8F"/>
    <w:rsid w:val="0062023E"/>
    <w:rsid w:val="00620781"/>
    <w:rsid w:val="006211B9"/>
    <w:rsid w:val="00621203"/>
    <w:rsid w:val="00621552"/>
    <w:rsid w:val="00621D30"/>
    <w:rsid w:val="006228A7"/>
    <w:rsid w:val="00622C1F"/>
    <w:rsid w:val="00622DAD"/>
    <w:rsid w:val="00622F37"/>
    <w:rsid w:val="006241B0"/>
    <w:rsid w:val="00624717"/>
    <w:rsid w:val="006248FA"/>
    <w:rsid w:val="00625CBD"/>
    <w:rsid w:val="0062605B"/>
    <w:rsid w:val="006269D2"/>
    <w:rsid w:val="006273A5"/>
    <w:rsid w:val="00630081"/>
    <w:rsid w:val="00630D8C"/>
    <w:rsid w:val="00631199"/>
    <w:rsid w:val="00631297"/>
    <w:rsid w:val="00631482"/>
    <w:rsid w:val="00631D11"/>
    <w:rsid w:val="006321FA"/>
    <w:rsid w:val="006323B9"/>
    <w:rsid w:val="0063280A"/>
    <w:rsid w:val="0063287F"/>
    <w:rsid w:val="00632FF3"/>
    <w:rsid w:val="00633C20"/>
    <w:rsid w:val="00633DFF"/>
    <w:rsid w:val="0063574A"/>
    <w:rsid w:val="00635A2E"/>
    <w:rsid w:val="0063608A"/>
    <w:rsid w:val="00636A59"/>
    <w:rsid w:val="00636D32"/>
    <w:rsid w:val="0063737B"/>
    <w:rsid w:val="00637A42"/>
    <w:rsid w:val="00637F7B"/>
    <w:rsid w:val="00640097"/>
    <w:rsid w:val="00640513"/>
    <w:rsid w:val="006407EC"/>
    <w:rsid w:val="00640FD2"/>
    <w:rsid w:val="00641280"/>
    <w:rsid w:val="00641E3F"/>
    <w:rsid w:val="0064221E"/>
    <w:rsid w:val="0064281A"/>
    <w:rsid w:val="00642E53"/>
    <w:rsid w:val="00642FC4"/>
    <w:rsid w:val="006431CC"/>
    <w:rsid w:val="00643A41"/>
    <w:rsid w:val="006446F4"/>
    <w:rsid w:val="0064563F"/>
    <w:rsid w:val="0064640B"/>
    <w:rsid w:val="00646B35"/>
    <w:rsid w:val="00646DF3"/>
    <w:rsid w:val="00646FCB"/>
    <w:rsid w:val="0064721B"/>
    <w:rsid w:val="0064740E"/>
    <w:rsid w:val="0064755C"/>
    <w:rsid w:val="00647769"/>
    <w:rsid w:val="00647C37"/>
    <w:rsid w:val="00647D1F"/>
    <w:rsid w:val="0065070C"/>
    <w:rsid w:val="00650993"/>
    <w:rsid w:val="006521E2"/>
    <w:rsid w:val="006525C2"/>
    <w:rsid w:val="00652A31"/>
    <w:rsid w:val="00653413"/>
    <w:rsid w:val="00653A7C"/>
    <w:rsid w:val="00653AD5"/>
    <w:rsid w:val="00653BDD"/>
    <w:rsid w:val="00653F17"/>
    <w:rsid w:val="00654EE4"/>
    <w:rsid w:val="006555A4"/>
    <w:rsid w:val="0065569E"/>
    <w:rsid w:val="00655945"/>
    <w:rsid w:val="006559CE"/>
    <w:rsid w:val="00657A9E"/>
    <w:rsid w:val="006600C3"/>
    <w:rsid w:val="00660AF8"/>
    <w:rsid w:val="006610C7"/>
    <w:rsid w:val="006610E2"/>
    <w:rsid w:val="006611C9"/>
    <w:rsid w:val="00661475"/>
    <w:rsid w:val="00661DC9"/>
    <w:rsid w:val="006624AB"/>
    <w:rsid w:val="00663118"/>
    <w:rsid w:val="00663B04"/>
    <w:rsid w:val="00663B5F"/>
    <w:rsid w:val="00663E81"/>
    <w:rsid w:val="006640CF"/>
    <w:rsid w:val="00664442"/>
    <w:rsid w:val="006645EF"/>
    <w:rsid w:val="00664955"/>
    <w:rsid w:val="00664A95"/>
    <w:rsid w:val="0066520E"/>
    <w:rsid w:val="00665BE3"/>
    <w:rsid w:val="006661F6"/>
    <w:rsid w:val="0066658F"/>
    <w:rsid w:val="00666EAD"/>
    <w:rsid w:val="006677E6"/>
    <w:rsid w:val="00667B27"/>
    <w:rsid w:val="00667CC1"/>
    <w:rsid w:val="00667D7F"/>
    <w:rsid w:val="00667ECC"/>
    <w:rsid w:val="006702CA"/>
    <w:rsid w:val="00670B50"/>
    <w:rsid w:val="00671575"/>
    <w:rsid w:val="006716BB"/>
    <w:rsid w:val="006729C2"/>
    <w:rsid w:val="00672D76"/>
    <w:rsid w:val="00672DD1"/>
    <w:rsid w:val="00673C26"/>
    <w:rsid w:val="006742AA"/>
    <w:rsid w:val="0067494E"/>
    <w:rsid w:val="00675320"/>
    <w:rsid w:val="0067570C"/>
    <w:rsid w:val="00676E7B"/>
    <w:rsid w:val="00677272"/>
    <w:rsid w:val="006772B8"/>
    <w:rsid w:val="006777E4"/>
    <w:rsid w:val="00677D97"/>
    <w:rsid w:val="00680C3B"/>
    <w:rsid w:val="00681371"/>
    <w:rsid w:val="00681510"/>
    <w:rsid w:val="006817BA"/>
    <w:rsid w:val="006818E5"/>
    <w:rsid w:val="00681D0A"/>
    <w:rsid w:val="00681D32"/>
    <w:rsid w:val="006820CD"/>
    <w:rsid w:val="006823D1"/>
    <w:rsid w:val="0068246E"/>
    <w:rsid w:val="00682597"/>
    <w:rsid w:val="00682838"/>
    <w:rsid w:val="00682AD7"/>
    <w:rsid w:val="0068311C"/>
    <w:rsid w:val="0068323E"/>
    <w:rsid w:val="0068342B"/>
    <w:rsid w:val="00683A8C"/>
    <w:rsid w:val="00683EA2"/>
    <w:rsid w:val="006842A3"/>
    <w:rsid w:val="00684672"/>
    <w:rsid w:val="00684720"/>
    <w:rsid w:val="00684F32"/>
    <w:rsid w:val="00685823"/>
    <w:rsid w:val="00685BD3"/>
    <w:rsid w:val="00685E92"/>
    <w:rsid w:val="00686209"/>
    <w:rsid w:val="00686647"/>
    <w:rsid w:val="00686D1B"/>
    <w:rsid w:val="006871C9"/>
    <w:rsid w:val="0068735B"/>
    <w:rsid w:val="00687513"/>
    <w:rsid w:val="006877DC"/>
    <w:rsid w:val="00687D81"/>
    <w:rsid w:val="00690111"/>
    <w:rsid w:val="0069080F"/>
    <w:rsid w:val="006908A8"/>
    <w:rsid w:val="0069137F"/>
    <w:rsid w:val="00691A00"/>
    <w:rsid w:val="00691A15"/>
    <w:rsid w:val="00691F17"/>
    <w:rsid w:val="006921A3"/>
    <w:rsid w:val="00692A7B"/>
    <w:rsid w:val="00692CF4"/>
    <w:rsid w:val="0069300E"/>
    <w:rsid w:val="00693547"/>
    <w:rsid w:val="0069378F"/>
    <w:rsid w:val="00693B46"/>
    <w:rsid w:val="00693D9B"/>
    <w:rsid w:val="00694243"/>
    <w:rsid w:val="00695AB7"/>
    <w:rsid w:val="00696041"/>
    <w:rsid w:val="00696640"/>
    <w:rsid w:val="006970F7"/>
    <w:rsid w:val="00697311"/>
    <w:rsid w:val="00697855"/>
    <w:rsid w:val="006978BE"/>
    <w:rsid w:val="006A01FC"/>
    <w:rsid w:val="006A1106"/>
    <w:rsid w:val="006A1364"/>
    <w:rsid w:val="006A158E"/>
    <w:rsid w:val="006A20D7"/>
    <w:rsid w:val="006A318F"/>
    <w:rsid w:val="006A3B68"/>
    <w:rsid w:val="006A412E"/>
    <w:rsid w:val="006A41A2"/>
    <w:rsid w:val="006A4668"/>
    <w:rsid w:val="006A46FE"/>
    <w:rsid w:val="006A4A8A"/>
    <w:rsid w:val="006A4D6C"/>
    <w:rsid w:val="006A4E98"/>
    <w:rsid w:val="006A54C1"/>
    <w:rsid w:val="006A5A99"/>
    <w:rsid w:val="006A5B75"/>
    <w:rsid w:val="006A5CBE"/>
    <w:rsid w:val="006A6166"/>
    <w:rsid w:val="006A7087"/>
    <w:rsid w:val="006A7394"/>
    <w:rsid w:val="006A79C8"/>
    <w:rsid w:val="006A7A79"/>
    <w:rsid w:val="006B0105"/>
    <w:rsid w:val="006B0251"/>
    <w:rsid w:val="006B0273"/>
    <w:rsid w:val="006B02F1"/>
    <w:rsid w:val="006B030A"/>
    <w:rsid w:val="006B04EC"/>
    <w:rsid w:val="006B06BE"/>
    <w:rsid w:val="006B1192"/>
    <w:rsid w:val="006B18DA"/>
    <w:rsid w:val="006B1CEB"/>
    <w:rsid w:val="006B1FE3"/>
    <w:rsid w:val="006B2CDC"/>
    <w:rsid w:val="006B2D7A"/>
    <w:rsid w:val="006B2DA8"/>
    <w:rsid w:val="006B33F7"/>
    <w:rsid w:val="006B357C"/>
    <w:rsid w:val="006B4314"/>
    <w:rsid w:val="006B44DA"/>
    <w:rsid w:val="006B4F80"/>
    <w:rsid w:val="006B5341"/>
    <w:rsid w:val="006B563F"/>
    <w:rsid w:val="006B5EF1"/>
    <w:rsid w:val="006B5F31"/>
    <w:rsid w:val="006B5F5E"/>
    <w:rsid w:val="006B60F0"/>
    <w:rsid w:val="006B6488"/>
    <w:rsid w:val="006B64E9"/>
    <w:rsid w:val="006B65AA"/>
    <w:rsid w:val="006B6701"/>
    <w:rsid w:val="006B6FCC"/>
    <w:rsid w:val="006B7078"/>
    <w:rsid w:val="006B7B39"/>
    <w:rsid w:val="006B7C20"/>
    <w:rsid w:val="006C0080"/>
    <w:rsid w:val="006C026B"/>
    <w:rsid w:val="006C0888"/>
    <w:rsid w:val="006C0A5A"/>
    <w:rsid w:val="006C0DDD"/>
    <w:rsid w:val="006C1047"/>
    <w:rsid w:val="006C11F9"/>
    <w:rsid w:val="006C20B4"/>
    <w:rsid w:val="006C22CC"/>
    <w:rsid w:val="006C2B50"/>
    <w:rsid w:val="006C2C13"/>
    <w:rsid w:val="006C2D86"/>
    <w:rsid w:val="006C327D"/>
    <w:rsid w:val="006C3678"/>
    <w:rsid w:val="006C3F90"/>
    <w:rsid w:val="006C4518"/>
    <w:rsid w:val="006C55AC"/>
    <w:rsid w:val="006C5D4F"/>
    <w:rsid w:val="006C6718"/>
    <w:rsid w:val="006C6B98"/>
    <w:rsid w:val="006C6EDC"/>
    <w:rsid w:val="006C7159"/>
    <w:rsid w:val="006C71C9"/>
    <w:rsid w:val="006C725D"/>
    <w:rsid w:val="006C74FB"/>
    <w:rsid w:val="006C799C"/>
    <w:rsid w:val="006C7B3F"/>
    <w:rsid w:val="006C7F59"/>
    <w:rsid w:val="006C7FB7"/>
    <w:rsid w:val="006C7FB8"/>
    <w:rsid w:val="006D00B7"/>
    <w:rsid w:val="006D070B"/>
    <w:rsid w:val="006D0C4F"/>
    <w:rsid w:val="006D10AC"/>
    <w:rsid w:val="006D1DDF"/>
    <w:rsid w:val="006D20E3"/>
    <w:rsid w:val="006D2494"/>
    <w:rsid w:val="006D2F93"/>
    <w:rsid w:val="006D33F5"/>
    <w:rsid w:val="006D4644"/>
    <w:rsid w:val="006D46CA"/>
    <w:rsid w:val="006D4B35"/>
    <w:rsid w:val="006D57F7"/>
    <w:rsid w:val="006D63CF"/>
    <w:rsid w:val="006D64E5"/>
    <w:rsid w:val="006D6585"/>
    <w:rsid w:val="006D6617"/>
    <w:rsid w:val="006D6801"/>
    <w:rsid w:val="006D68C3"/>
    <w:rsid w:val="006D6F40"/>
    <w:rsid w:val="006D771A"/>
    <w:rsid w:val="006D7792"/>
    <w:rsid w:val="006D7944"/>
    <w:rsid w:val="006D7E99"/>
    <w:rsid w:val="006E002C"/>
    <w:rsid w:val="006E063F"/>
    <w:rsid w:val="006E080B"/>
    <w:rsid w:val="006E0DFA"/>
    <w:rsid w:val="006E1540"/>
    <w:rsid w:val="006E16DA"/>
    <w:rsid w:val="006E16FA"/>
    <w:rsid w:val="006E18EC"/>
    <w:rsid w:val="006E1F0A"/>
    <w:rsid w:val="006E2237"/>
    <w:rsid w:val="006E2EFA"/>
    <w:rsid w:val="006E3807"/>
    <w:rsid w:val="006E45E7"/>
    <w:rsid w:val="006E529D"/>
    <w:rsid w:val="006E54ED"/>
    <w:rsid w:val="006E5513"/>
    <w:rsid w:val="006E5562"/>
    <w:rsid w:val="006E5B3C"/>
    <w:rsid w:val="006E5C2E"/>
    <w:rsid w:val="006E6C5A"/>
    <w:rsid w:val="006F07C2"/>
    <w:rsid w:val="006F11D5"/>
    <w:rsid w:val="006F1A0A"/>
    <w:rsid w:val="006F245C"/>
    <w:rsid w:val="006F2DBD"/>
    <w:rsid w:val="006F2E97"/>
    <w:rsid w:val="006F321B"/>
    <w:rsid w:val="006F3769"/>
    <w:rsid w:val="006F42E0"/>
    <w:rsid w:val="006F48BF"/>
    <w:rsid w:val="006F5653"/>
    <w:rsid w:val="006F5CE0"/>
    <w:rsid w:val="006F6788"/>
    <w:rsid w:val="006F67E7"/>
    <w:rsid w:val="006F7276"/>
    <w:rsid w:val="006F72B8"/>
    <w:rsid w:val="006F72C0"/>
    <w:rsid w:val="006F72F1"/>
    <w:rsid w:val="006F73D5"/>
    <w:rsid w:val="006F74A9"/>
    <w:rsid w:val="006F74AD"/>
    <w:rsid w:val="006F7DF7"/>
    <w:rsid w:val="007000D0"/>
    <w:rsid w:val="00700580"/>
    <w:rsid w:val="00700BC4"/>
    <w:rsid w:val="00700C5A"/>
    <w:rsid w:val="007013DE"/>
    <w:rsid w:val="0070158F"/>
    <w:rsid w:val="0070190B"/>
    <w:rsid w:val="007019A3"/>
    <w:rsid w:val="0070267F"/>
    <w:rsid w:val="00702ECE"/>
    <w:rsid w:val="0070303E"/>
    <w:rsid w:val="00704816"/>
    <w:rsid w:val="00704D3F"/>
    <w:rsid w:val="00705176"/>
    <w:rsid w:val="007051F3"/>
    <w:rsid w:val="0070524E"/>
    <w:rsid w:val="0070652F"/>
    <w:rsid w:val="007068A6"/>
    <w:rsid w:val="0070694A"/>
    <w:rsid w:val="00706CAB"/>
    <w:rsid w:val="00706F13"/>
    <w:rsid w:val="007070AE"/>
    <w:rsid w:val="007076BC"/>
    <w:rsid w:val="00707B0E"/>
    <w:rsid w:val="00707B6F"/>
    <w:rsid w:val="007101F1"/>
    <w:rsid w:val="00710421"/>
    <w:rsid w:val="00710972"/>
    <w:rsid w:val="00710F40"/>
    <w:rsid w:val="00711055"/>
    <w:rsid w:val="007129CA"/>
    <w:rsid w:val="00712ED2"/>
    <w:rsid w:val="00712F9A"/>
    <w:rsid w:val="00714721"/>
    <w:rsid w:val="007165D3"/>
    <w:rsid w:val="00716D11"/>
    <w:rsid w:val="00717187"/>
    <w:rsid w:val="00717732"/>
    <w:rsid w:val="00717BBB"/>
    <w:rsid w:val="007206C2"/>
    <w:rsid w:val="00721024"/>
    <w:rsid w:val="007213EE"/>
    <w:rsid w:val="007223B1"/>
    <w:rsid w:val="007229C7"/>
    <w:rsid w:val="00722BDC"/>
    <w:rsid w:val="00722D2C"/>
    <w:rsid w:val="00722FD6"/>
    <w:rsid w:val="00723529"/>
    <w:rsid w:val="00723C6F"/>
    <w:rsid w:val="00723CAB"/>
    <w:rsid w:val="00723FA8"/>
    <w:rsid w:val="00724023"/>
    <w:rsid w:val="00724389"/>
    <w:rsid w:val="00724488"/>
    <w:rsid w:val="00724867"/>
    <w:rsid w:val="0072492F"/>
    <w:rsid w:val="0072497D"/>
    <w:rsid w:val="00725443"/>
    <w:rsid w:val="0072557B"/>
    <w:rsid w:val="0072590B"/>
    <w:rsid w:val="0072595E"/>
    <w:rsid w:val="0072596A"/>
    <w:rsid w:val="00726636"/>
    <w:rsid w:val="00726894"/>
    <w:rsid w:val="00727A42"/>
    <w:rsid w:val="00730691"/>
    <w:rsid w:val="007308E1"/>
    <w:rsid w:val="00730B7A"/>
    <w:rsid w:val="00731083"/>
    <w:rsid w:val="00731E13"/>
    <w:rsid w:val="0073258F"/>
    <w:rsid w:val="00732943"/>
    <w:rsid w:val="007329B3"/>
    <w:rsid w:val="00732BDE"/>
    <w:rsid w:val="0073382F"/>
    <w:rsid w:val="00733BAB"/>
    <w:rsid w:val="00733E09"/>
    <w:rsid w:val="00733E6D"/>
    <w:rsid w:val="00734C53"/>
    <w:rsid w:val="00734F22"/>
    <w:rsid w:val="00734F62"/>
    <w:rsid w:val="007352FA"/>
    <w:rsid w:val="00735C02"/>
    <w:rsid w:val="007363F0"/>
    <w:rsid w:val="00736CB8"/>
    <w:rsid w:val="00736E89"/>
    <w:rsid w:val="007377A2"/>
    <w:rsid w:val="007400C6"/>
    <w:rsid w:val="0074043C"/>
    <w:rsid w:val="00740FE0"/>
    <w:rsid w:val="00741003"/>
    <w:rsid w:val="00741242"/>
    <w:rsid w:val="00741DA8"/>
    <w:rsid w:val="00742E4E"/>
    <w:rsid w:val="00742F17"/>
    <w:rsid w:val="00743207"/>
    <w:rsid w:val="00743542"/>
    <w:rsid w:val="00744CE7"/>
    <w:rsid w:val="00744CFE"/>
    <w:rsid w:val="00745225"/>
    <w:rsid w:val="007459EB"/>
    <w:rsid w:val="00745C7D"/>
    <w:rsid w:val="00745F6E"/>
    <w:rsid w:val="007467F6"/>
    <w:rsid w:val="00747199"/>
    <w:rsid w:val="007472A9"/>
    <w:rsid w:val="007475A3"/>
    <w:rsid w:val="00747F52"/>
    <w:rsid w:val="0075010F"/>
    <w:rsid w:val="00750163"/>
    <w:rsid w:val="00750680"/>
    <w:rsid w:val="00750B19"/>
    <w:rsid w:val="00750C5F"/>
    <w:rsid w:val="007514C6"/>
    <w:rsid w:val="00752962"/>
    <w:rsid w:val="00752AA8"/>
    <w:rsid w:val="00752D81"/>
    <w:rsid w:val="0075384F"/>
    <w:rsid w:val="007539AD"/>
    <w:rsid w:val="00753F20"/>
    <w:rsid w:val="00753F26"/>
    <w:rsid w:val="00754C3C"/>
    <w:rsid w:val="00754FBA"/>
    <w:rsid w:val="00755115"/>
    <w:rsid w:val="00755C48"/>
    <w:rsid w:val="00756103"/>
    <w:rsid w:val="0075716C"/>
    <w:rsid w:val="007579B8"/>
    <w:rsid w:val="00760573"/>
    <w:rsid w:val="007607AB"/>
    <w:rsid w:val="00761325"/>
    <w:rsid w:val="007621FE"/>
    <w:rsid w:val="00762A0D"/>
    <w:rsid w:val="00762EA6"/>
    <w:rsid w:val="007632B8"/>
    <w:rsid w:val="00763320"/>
    <w:rsid w:val="00763410"/>
    <w:rsid w:val="007639D3"/>
    <w:rsid w:val="00763BC3"/>
    <w:rsid w:val="00764737"/>
    <w:rsid w:val="00764A40"/>
    <w:rsid w:val="00764B5E"/>
    <w:rsid w:val="00764FCB"/>
    <w:rsid w:val="00765802"/>
    <w:rsid w:val="00765850"/>
    <w:rsid w:val="007659EE"/>
    <w:rsid w:val="00765A9F"/>
    <w:rsid w:val="00765CB3"/>
    <w:rsid w:val="007661D8"/>
    <w:rsid w:val="00767FEB"/>
    <w:rsid w:val="00770CF7"/>
    <w:rsid w:val="00770E00"/>
    <w:rsid w:val="0077112A"/>
    <w:rsid w:val="0077148E"/>
    <w:rsid w:val="0077177A"/>
    <w:rsid w:val="007723EE"/>
    <w:rsid w:val="007725F7"/>
    <w:rsid w:val="00773B78"/>
    <w:rsid w:val="00773C92"/>
    <w:rsid w:val="00774427"/>
    <w:rsid w:val="007751CA"/>
    <w:rsid w:val="00775480"/>
    <w:rsid w:val="007754B4"/>
    <w:rsid w:val="00775D44"/>
    <w:rsid w:val="00776493"/>
    <w:rsid w:val="0077785F"/>
    <w:rsid w:val="0078081D"/>
    <w:rsid w:val="00780898"/>
    <w:rsid w:val="007808D7"/>
    <w:rsid w:val="007809D8"/>
    <w:rsid w:val="007809F5"/>
    <w:rsid w:val="007817AC"/>
    <w:rsid w:val="00781F1C"/>
    <w:rsid w:val="00782664"/>
    <w:rsid w:val="00782A49"/>
    <w:rsid w:val="007835B1"/>
    <w:rsid w:val="00783953"/>
    <w:rsid w:val="00783B35"/>
    <w:rsid w:val="00784E6C"/>
    <w:rsid w:val="00785ADA"/>
    <w:rsid w:val="00785B5D"/>
    <w:rsid w:val="00785BE3"/>
    <w:rsid w:val="00785D17"/>
    <w:rsid w:val="00785E13"/>
    <w:rsid w:val="00785FF9"/>
    <w:rsid w:val="007861FF"/>
    <w:rsid w:val="00786756"/>
    <w:rsid w:val="00786C64"/>
    <w:rsid w:val="00786ECB"/>
    <w:rsid w:val="00786EFF"/>
    <w:rsid w:val="007870A6"/>
    <w:rsid w:val="0078797A"/>
    <w:rsid w:val="00787A44"/>
    <w:rsid w:val="00787AA2"/>
    <w:rsid w:val="00790792"/>
    <w:rsid w:val="00790A36"/>
    <w:rsid w:val="00790BA3"/>
    <w:rsid w:val="00790CF9"/>
    <w:rsid w:val="007914AB"/>
    <w:rsid w:val="007914BD"/>
    <w:rsid w:val="007921C6"/>
    <w:rsid w:val="0079222C"/>
    <w:rsid w:val="00792D3E"/>
    <w:rsid w:val="0079302F"/>
    <w:rsid w:val="0079307B"/>
    <w:rsid w:val="0079322A"/>
    <w:rsid w:val="007935E1"/>
    <w:rsid w:val="00793BD4"/>
    <w:rsid w:val="00793DE0"/>
    <w:rsid w:val="00794693"/>
    <w:rsid w:val="0079488B"/>
    <w:rsid w:val="00795455"/>
    <w:rsid w:val="00795664"/>
    <w:rsid w:val="00795928"/>
    <w:rsid w:val="00795A12"/>
    <w:rsid w:val="00795ECB"/>
    <w:rsid w:val="00795FE4"/>
    <w:rsid w:val="007960A4"/>
    <w:rsid w:val="0079615C"/>
    <w:rsid w:val="00796981"/>
    <w:rsid w:val="00796FAC"/>
    <w:rsid w:val="0079716C"/>
    <w:rsid w:val="00797578"/>
    <w:rsid w:val="007A0072"/>
    <w:rsid w:val="007A0568"/>
    <w:rsid w:val="007A0767"/>
    <w:rsid w:val="007A07FB"/>
    <w:rsid w:val="007A0B67"/>
    <w:rsid w:val="007A1A8C"/>
    <w:rsid w:val="007A2C44"/>
    <w:rsid w:val="007A35EE"/>
    <w:rsid w:val="007A3A37"/>
    <w:rsid w:val="007A464F"/>
    <w:rsid w:val="007A54A8"/>
    <w:rsid w:val="007A58B5"/>
    <w:rsid w:val="007A5A15"/>
    <w:rsid w:val="007A6A4F"/>
    <w:rsid w:val="007A6AB2"/>
    <w:rsid w:val="007A6BCD"/>
    <w:rsid w:val="007A72CF"/>
    <w:rsid w:val="007A7F10"/>
    <w:rsid w:val="007B0091"/>
    <w:rsid w:val="007B0A9C"/>
    <w:rsid w:val="007B0B6D"/>
    <w:rsid w:val="007B1415"/>
    <w:rsid w:val="007B185A"/>
    <w:rsid w:val="007B2009"/>
    <w:rsid w:val="007B2735"/>
    <w:rsid w:val="007B33C4"/>
    <w:rsid w:val="007B35B0"/>
    <w:rsid w:val="007B3602"/>
    <w:rsid w:val="007B38B3"/>
    <w:rsid w:val="007B3AC3"/>
    <w:rsid w:val="007B3D28"/>
    <w:rsid w:val="007B41F3"/>
    <w:rsid w:val="007B4226"/>
    <w:rsid w:val="007B4260"/>
    <w:rsid w:val="007B4281"/>
    <w:rsid w:val="007B42AB"/>
    <w:rsid w:val="007B47AC"/>
    <w:rsid w:val="007B4CA0"/>
    <w:rsid w:val="007B567B"/>
    <w:rsid w:val="007B56A7"/>
    <w:rsid w:val="007B584D"/>
    <w:rsid w:val="007B62AB"/>
    <w:rsid w:val="007B65DF"/>
    <w:rsid w:val="007B6DF8"/>
    <w:rsid w:val="007C113D"/>
    <w:rsid w:val="007C1959"/>
    <w:rsid w:val="007C1E33"/>
    <w:rsid w:val="007C21C9"/>
    <w:rsid w:val="007C2961"/>
    <w:rsid w:val="007C2BEC"/>
    <w:rsid w:val="007C3C56"/>
    <w:rsid w:val="007C3E50"/>
    <w:rsid w:val="007C42C2"/>
    <w:rsid w:val="007C444B"/>
    <w:rsid w:val="007C5112"/>
    <w:rsid w:val="007C5AE7"/>
    <w:rsid w:val="007C72ED"/>
    <w:rsid w:val="007C72EE"/>
    <w:rsid w:val="007C74A2"/>
    <w:rsid w:val="007C78CA"/>
    <w:rsid w:val="007C7A31"/>
    <w:rsid w:val="007D1878"/>
    <w:rsid w:val="007D2365"/>
    <w:rsid w:val="007D29C9"/>
    <w:rsid w:val="007D29E4"/>
    <w:rsid w:val="007D372C"/>
    <w:rsid w:val="007D3859"/>
    <w:rsid w:val="007D3A2F"/>
    <w:rsid w:val="007D478F"/>
    <w:rsid w:val="007D49BE"/>
    <w:rsid w:val="007D51CC"/>
    <w:rsid w:val="007D5D03"/>
    <w:rsid w:val="007D6B73"/>
    <w:rsid w:val="007D6F1D"/>
    <w:rsid w:val="007D73BE"/>
    <w:rsid w:val="007E0672"/>
    <w:rsid w:val="007E0812"/>
    <w:rsid w:val="007E1FB7"/>
    <w:rsid w:val="007E22AD"/>
    <w:rsid w:val="007E28D7"/>
    <w:rsid w:val="007E3459"/>
    <w:rsid w:val="007E3681"/>
    <w:rsid w:val="007E3F27"/>
    <w:rsid w:val="007E481E"/>
    <w:rsid w:val="007E4DF7"/>
    <w:rsid w:val="007E4FD8"/>
    <w:rsid w:val="007E5419"/>
    <w:rsid w:val="007E5808"/>
    <w:rsid w:val="007E5B1C"/>
    <w:rsid w:val="007E5E15"/>
    <w:rsid w:val="007E6294"/>
    <w:rsid w:val="007E7AE0"/>
    <w:rsid w:val="007E7B03"/>
    <w:rsid w:val="007F00B4"/>
    <w:rsid w:val="007F062C"/>
    <w:rsid w:val="007F06BE"/>
    <w:rsid w:val="007F0874"/>
    <w:rsid w:val="007F0A4B"/>
    <w:rsid w:val="007F0BA2"/>
    <w:rsid w:val="007F1025"/>
    <w:rsid w:val="007F1296"/>
    <w:rsid w:val="007F15FB"/>
    <w:rsid w:val="007F1D49"/>
    <w:rsid w:val="007F1DB5"/>
    <w:rsid w:val="007F2800"/>
    <w:rsid w:val="007F2833"/>
    <w:rsid w:val="007F34E5"/>
    <w:rsid w:val="007F35F8"/>
    <w:rsid w:val="007F3B07"/>
    <w:rsid w:val="007F41E0"/>
    <w:rsid w:val="007F4258"/>
    <w:rsid w:val="007F4301"/>
    <w:rsid w:val="007F48AE"/>
    <w:rsid w:val="007F4CC5"/>
    <w:rsid w:val="007F5B45"/>
    <w:rsid w:val="007F6362"/>
    <w:rsid w:val="007F683B"/>
    <w:rsid w:val="007F6AB4"/>
    <w:rsid w:val="007F6B0F"/>
    <w:rsid w:val="007F7099"/>
    <w:rsid w:val="007F7C9D"/>
    <w:rsid w:val="008001E0"/>
    <w:rsid w:val="0080056A"/>
    <w:rsid w:val="00800C95"/>
    <w:rsid w:val="00801094"/>
    <w:rsid w:val="00801335"/>
    <w:rsid w:val="008014CC"/>
    <w:rsid w:val="008018F3"/>
    <w:rsid w:val="00801C84"/>
    <w:rsid w:val="00801F39"/>
    <w:rsid w:val="00802A79"/>
    <w:rsid w:val="00802A90"/>
    <w:rsid w:val="00802D5F"/>
    <w:rsid w:val="00802E07"/>
    <w:rsid w:val="00802F9E"/>
    <w:rsid w:val="0080306A"/>
    <w:rsid w:val="00803DE4"/>
    <w:rsid w:val="008047EB"/>
    <w:rsid w:val="0080527B"/>
    <w:rsid w:val="00805CEF"/>
    <w:rsid w:val="008069F8"/>
    <w:rsid w:val="00807172"/>
    <w:rsid w:val="00807434"/>
    <w:rsid w:val="0080782E"/>
    <w:rsid w:val="00807F83"/>
    <w:rsid w:val="00810054"/>
    <w:rsid w:val="008103C0"/>
    <w:rsid w:val="00810860"/>
    <w:rsid w:val="00811F16"/>
    <w:rsid w:val="0081213C"/>
    <w:rsid w:val="008134B8"/>
    <w:rsid w:val="008136E6"/>
    <w:rsid w:val="00813928"/>
    <w:rsid w:val="00813F5C"/>
    <w:rsid w:val="00814621"/>
    <w:rsid w:val="00814BAF"/>
    <w:rsid w:val="00814F93"/>
    <w:rsid w:val="00814FE6"/>
    <w:rsid w:val="00815242"/>
    <w:rsid w:val="008153F7"/>
    <w:rsid w:val="008154EE"/>
    <w:rsid w:val="008168A8"/>
    <w:rsid w:val="00816E03"/>
    <w:rsid w:val="008175D2"/>
    <w:rsid w:val="00817FF7"/>
    <w:rsid w:val="008201C0"/>
    <w:rsid w:val="008202A2"/>
    <w:rsid w:val="008205D7"/>
    <w:rsid w:val="00820C80"/>
    <w:rsid w:val="00821A57"/>
    <w:rsid w:val="00822355"/>
    <w:rsid w:val="0082304C"/>
    <w:rsid w:val="008232A4"/>
    <w:rsid w:val="008235EE"/>
    <w:rsid w:val="008237D7"/>
    <w:rsid w:val="00824090"/>
    <w:rsid w:val="00824398"/>
    <w:rsid w:val="00824965"/>
    <w:rsid w:val="00825848"/>
    <w:rsid w:val="00825909"/>
    <w:rsid w:val="008267DE"/>
    <w:rsid w:val="0082683A"/>
    <w:rsid w:val="0083120D"/>
    <w:rsid w:val="0083172C"/>
    <w:rsid w:val="00831F62"/>
    <w:rsid w:val="0083284F"/>
    <w:rsid w:val="008332F9"/>
    <w:rsid w:val="00833585"/>
    <w:rsid w:val="00833B28"/>
    <w:rsid w:val="00833B93"/>
    <w:rsid w:val="00833D70"/>
    <w:rsid w:val="00834273"/>
    <w:rsid w:val="008351BB"/>
    <w:rsid w:val="00835C60"/>
    <w:rsid w:val="00836092"/>
    <w:rsid w:val="0083636C"/>
    <w:rsid w:val="008368B3"/>
    <w:rsid w:val="00836E16"/>
    <w:rsid w:val="008373BC"/>
    <w:rsid w:val="00837F47"/>
    <w:rsid w:val="008417DD"/>
    <w:rsid w:val="008417FB"/>
    <w:rsid w:val="0084180C"/>
    <w:rsid w:val="00842CCC"/>
    <w:rsid w:val="00842DCB"/>
    <w:rsid w:val="00843004"/>
    <w:rsid w:val="00843199"/>
    <w:rsid w:val="00843223"/>
    <w:rsid w:val="0084334D"/>
    <w:rsid w:val="00843364"/>
    <w:rsid w:val="0084339A"/>
    <w:rsid w:val="00843439"/>
    <w:rsid w:val="00843634"/>
    <w:rsid w:val="00844149"/>
    <w:rsid w:val="008449C8"/>
    <w:rsid w:val="00844C8C"/>
    <w:rsid w:val="00845235"/>
    <w:rsid w:val="008466FE"/>
    <w:rsid w:val="00846A4F"/>
    <w:rsid w:val="008501A4"/>
    <w:rsid w:val="00850781"/>
    <w:rsid w:val="00850DEF"/>
    <w:rsid w:val="00851066"/>
    <w:rsid w:val="00851556"/>
    <w:rsid w:val="008515A9"/>
    <w:rsid w:val="0085179B"/>
    <w:rsid w:val="0085179C"/>
    <w:rsid w:val="00852B75"/>
    <w:rsid w:val="0085353C"/>
    <w:rsid w:val="008536C1"/>
    <w:rsid w:val="008536D7"/>
    <w:rsid w:val="008540E5"/>
    <w:rsid w:val="00854622"/>
    <w:rsid w:val="0085473B"/>
    <w:rsid w:val="00854C56"/>
    <w:rsid w:val="00854CFA"/>
    <w:rsid w:val="00854E9C"/>
    <w:rsid w:val="008553CE"/>
    <w:rsid w:val="00855C90"/>
    <w:rsid w:val="008563F5"/>
    <w:rsid w:val="00856401"/>
    <w:rsid w:val="00856AE5"/>
    <w:rsid w:val="00856D3B"/>
    <w:rsid w:val="00856FF8"/>
    <w:rsid w:val="008600D3"/>
    <w:rsid w:val="0086034C"/>
    <w:rsid w:val="00860835"/>
    <w:rsid w:val="008610AB"/>
    <w:rsid w:val="0086144E"/>
    <w:rsid w:val="00861575"/>
    <w:rsid w:val="00861B3B"/>
    <w:rsid w:val="008622ED"/>
    <w:rsid w:val="00862768"/>
    <w:rsid w:val="008627A9"/>
    <w:rsid w:val="00862B12"/>
    <w:rsid w:val="00862C29"/>
    <w:rsid w:val="00862CBE"/>
    <w:rsid w:val="008639FD"/>
    <w:rsid w:val="00863C5B"/>
    <w:rsid w:val="00865126"/>
    <w:rsid w:val="008659A9"/>
    <w:rsid w:val="00870426"/>
    <w:rsid w:val="00870C7B"/>
    <w:rsid w:val="00870E85"/>
    <w:rsid w:val="00871404"/>
    <w:rsid w:val="00872388"/>
    <w:rsid w:val="0087238B"/>
    <w:rsid w:val="00872CB2"/>
    <w:rsid w:val="00872EB2"/>
    <w:rsid w:val="00873380"/>
    <w:rsid w:val="00873577"/>
    <w:rsid w:val="00873E1F"/>
    <w:rsid w:val="0087414A"/>
    <w:rsid w:val="008749C6"/>
    <w:rsid w:val="00874FB5"/>
    <w:rsid w:val="00875067"/>
    <w:rsid w:val="00875550"/>
    <w:rsid w:val="00875DEE"/>
    <w:rsid w:val="00875E3B"/>
    <w:rsid w:val="00876091"/>
    <w:rsid w:val="0087697A"/>
    <w:rsid w:val="00876EB8"/>
    <w:rsid w:val="008803A3"/>
    <w:rsid w:val="00880828"/>
    <w:rsid w:val="00880A81"/>
    <w:rsid w:val="00880C05"/>
    <w:rsid w:val="0088156C"/>
    <w:rsid w:val="008816B4"/>
    <w:rsid w:val="00882097"/>
    <w:rsid w:val="008828DC"/>
    <w:rsid w:val="00882B7D"/>
    <w:rsid w:val="00882C62"/>
    <w:rsid w:val="00883AB5"/>
    <w:rsid w:val="008842D3"/>
    <w:rsid w:val="0088431D"/>
    <w:rsid w:val="00884345"/>
    <w:rsid w:val="00884945"/>
    <w:rsid w:val="00884FA6"/>
    <w:rsid w:val="0088500D"/>
    <w:rsid w:val="00885368"/>
    <w:rsid w:val="00885A4D"/>
    <w:rsid w:val="00885D14"/>
    <w:rsid w:val="00886574"/>
    <w:rsid w:val="00887050"/>
    <w:rsid w:val="008878A6"/>
    <w:rsid w:val="00890F0E"/>
    <w:rsid w:val="00891457"/>
    <w:rsid w:val="008916BE"/>
    <w:rsid w:val="00891CEE"/>
    <w:rsid w:val="00892056"/>
    <w:rsid w:val="00892AAE"/>
    <w:rsid w:val="00892D4B"/>
    <w:rsid w:val="00893945"/>
    <w:rsid w:val="00893F00"/>
    <w:rsid w:val="00893FD4"/>
    <w:rsid w:val="00894522"/>
    <w:rsid w:val="00895318"/>
    <w:rsid w:val="008966D1"/>
    <w:rsid w:val="008968DC"/>
    <w:rsid w:val="00896A7F"/>
    <w:rsid w:val="00897E38"/>
    <w:rsid w:val="008A0285"/>
    <w:rsid w:val="008A0326"/>
    <w:rsid w:val="008A0418"/>
    <w:rsid w:val="008A087C"/>
    <w:rsid w:val="008A0AD6"/>
    <w:rsid w:val="008A0CAD"/>
    <w:rsid w:val="008A179A"/>
    <w:rsid w:val="008A1913"/>
    <w:rsid w:val="008A1D52"/>
    <w:rsid w:val="008A240E"/>
    <w:rsid w:val="008A2FCD"/>
    <w:rsid w:val="008A3239"/>
    <w:rsid w:val="008A3535"/>
    <w:rsid w:val="008A3B0C"/>
    <w:rsid w:val="008A4D0D"/>
    <w:rsid w:val="008A5767"/>
    <w:rsid w:val="008A5E0B"/>
    <w:rsid w:val="008A5EEE"/>
    <w:rsid w:val="008A64D6"/>
    <w:rsid w:val="008A64E0"/>
    <w:rsid w:val="008A6C41"/>
    <w:rsid w:val="008A7156"/>
    <w:rsid w:val="008A7C00"/>
    <w:rsid w:val="008B0A85"/>
    <w:rsid w:val="008B138D"/>
    <w:rsid w:val="008B1BC4"/>
    <w:rsid w:val="008B1DDC"/>
    <w:rsid w:val="008B25B4"/>
    <w:rsid w:val="008B25F8"/>
    <w:rsid w:val="008B2E9F"/>
    <w:rsid w:val="008B326A"/>
    <w:rsid w:val="008B33AD"/>
    <w:rsid w:val="008B4030"/>
    <w:rsid w:val="008B4465"/>
    <w:rsid w:val="008B455A"/>
    <w:rsid w:val="008B47B5"/>
    <w:rsid w:val="008B5756"/>
    <w:rsid w:val="008B5F25"/>
    <w:rsid w:val="008B640D"/>
    <w:rsid w:val="008B6483"/>
    <w:rsid w:val="008B669F"/>
    <w:rsid w:val="008B69C2"/>
    <w:rsid w:val="008B6A9C"/>
    <w:rsid w:val="008B7D92"/>
    <w:rsid w:val="008C04B4"/>
    <w:rsid w:val="008C065B"/>
    <w:rsid w:val="008C10D8"/>
    <w:rsid w:val="008C1B14"/>
    <w:rsid w:val="008C255F"/>
    <w:rsid w:val="008C26F5"/>
    <w:rsid w:val="008C2A2E"/>
    <w:rsid w:val="008C2AF8"/>
    <w:rsid w:val="008C3056"/>
    <w:rsid w:val="008C30F9"/>
    <w:rsid w:val="008C356C"/>
    <w:rsid w:val="008C3CA5"/>
    <w:rsid w:val="008C3D6D"/>
    <w:rsid w:val="008C49A2"/>
    <w:rsid w:val="008C4B82"/>
    <w:rsid w:val="008C4C67"/>
    <w:rsid w:val="008C52AA"/>
    <w:rsid w:val="008C6063"/>
    <w:rsid w:val="008C60BF"/>
    <w:rsid w:val="008C6B02"/>
    <w:rsid w:val="008C6CEC"/>
    <w:rsid w:val="008C7F4F"/>
    <w:rsid w:val="008D005E"/>
    <w:rsid w:val="008D07F9"/>
    <w:rsid w:val="008D111E"/>
    <w:rsid w:val="008D177F"/>
    <w:rsid w:val="008D1EEF"/>
    <w:rsid w:val="008D1FD3"/>
    <w:rsid w:val="008D29C8"/>
    <w:rsid w:val="008D3021"/>
    <w:rsid w:val="008D3D9D"/>
    <w:rsid w:val="008D4293"/>
    <w:rsid w:val="008D4C08"/>
    <w:rsid w:val="008D4E73"/>
    <w:rsid w:val="008D50BC"/>
    <w:rsid w:val="008D5C78"/>
    <w:rsid w:val="008D604C"/>
    <w:rsid w:val="008D63D0"/>
    <w:rsid w:val="008D643F"/>
    <w:rsid w:val="008D6A6B"/>
    <w:rsid w:val="008D6D00"/>
    <w:rsid w:val="008D6DD2"/>
    <w:rsid w:val="008D6E6C"/>
    <w:rsid w:val="008D6EB4"/>
    <w:rsid w:val="008D718C"/>
    <w:rsid w:val="008D7742"/>
    <w:rsid w:val="008E00E0"/>
    <w:rsid w:val="008E03A7"/>
    <w:rsid w:val="008E12B3"/>
    <w:rsid w:val="008E159A"/>
    <w:rsid w:val="008E16BF"/>
    <w:rsid w:val="008E1802"/>
    <w:rsid w:val="008E1BF6"/>
    <w:rsid w:val="008E257F"/>
    <w:rsid w:val="008E2A2B"/>
    <w:rsid w:val="008E318D"/>
    <w:rsid w:val="008E3389"/>
    <w:rsid w:val="008E38E5"/>
    <w:rsid w:val="008E414C"/>
    <w:rsid w:val="008E4440"/>
    <w:rsid w:val="008E4B52"/>
    <w:rsid w:val="008E4C40"/>
    <w:rsid w:val="008E5343"/>
    <w:rsid w:val="008E59E1"/>
    <w:rsid w:val="008E61EF"/>
    <w:rsid w:val="008E674C"/>
    <w:rsid w:val="008E6B8B"/>
    <w:rsid w:val="008E6E39"/>
    <w:rsid w:val="008E70E1"/>
    <w:rsid w:val="008E76B4"/>
    <w:rsid w:val="008E786D"/>
    <w:rsid w:val="008E7948"/>
    <w:rsid w:val="008F0176"/>
    <w:rsid w:val="008F0C58"/>
    <w:rsid w:val="008F11A2"/>
    <w:rsid w:val="008F18B4"/>
    <w:rsid w:val="008F211D"/>
    <w:rsid w:val="008F220A"/>
    <w:rsid w:val="008F2AD2"/>
    <w:rsid w:val="008F2DC1"/>
    <w:rsid w:val="008F2E8B"/>
    <w:rsid w:val="008F3B64"/>
    <w:rsid w:val="008F3BCD"/>
    <w:rsid w:val="008F3D71"/>
    <w:rsid w:val="008F3E52"/>
    <w:rsid w:val="008F3FA9"/>
    <w:rsid w:val="008F4278"/>
    <w:rsid w:val="008F48EA"/>
    <w:rsid w:val="008F4A51"/>
    <w:rsid w:val="008F4F15"/>
    <w:rsid w:val="008F5137"/>
    <w:rsid w:val="008F5243"/>
    <w:rsid w:val="008F573C"/>
    <w:rsid w:val="008F681C"/>
    <w:rsid w:val="008F7147"/>
    <w:rsid w:val="008F7337"/>
    <w:rsid w:val="0090012A"/>
    <w:rsid w:val="0090046F"/>
    <w:rsid w:val="009006FE"/>
    <w:rsid w:val="00900792"/>
    <w:rsid w:val="00900BC3"/>
    <w:rsid w:val="00900E53"/>
    <w:rsid w:val="0090107F"/>
    <w:rsid w:val="0090139D"/>
    <w:rsid w:val="00901A59"/>
    <w:rsid w:val="00902049"/>
    <w:rsid w:val="00903544"/>
    <w:rsid w:val="0090385F"/>
    <w:rsid w:val="00904062"/>
    <w:rsid w:val="00904AD9"/>
    <w:rsid w:val="00904BE8"/>
    <w:rsid w:val="00904D28"/>
    <w:rsid w:val="0090517A"/>
    <w:rsid w:val="0090525B"/>
    <w:rsid w:val="0090554B"/>
    <w:rsid w:val="009063FB"/>
    <w:rsid w:val="00906C91"/>
    <w:rsid w:val="00907383"/>
    <w:rsid w:val="009077D7"/>
    <w:rsid w:val="0091099F"/>
    <w:rsid w:val="0091164D"/>
    <w:rsid w:val="00911B9C"/>
    <w:rsid w:val="009125FC"/>
    <w:rsid w:val="009129F8"/>
    <w:rsid w:val="00912D91"/>
    <w:rsid w:val="00913261"/>
    <w:rsid w:val="00913752"/>
    <w:rsid w:val="0091404E"/>
    <w:rsid w:val="009143E5"/>
    <w:rsid w:val="00914591"/>
    <w:rsid w:val="00915069"/>
    <w:rsid w:val="009152BB"/>
    <w:rsid w:val="009166BD"/>
    <w:rsid w:val="009207D9"/>
    <w:rsid w:val="00920935"/>
    <w:rsid w:val="00921702"/>
    <w:rsid w:val="00922617"/>
    <w:rsid w:val="009226C1"/>
    <w:rsid w:val="009226D1"/>
    <w:rsid w:val="00922D75"/>
    <w:rsid w:val="00922E3A"/>
    <w:rsid w:val="00923078"/>
    <w:rsid w:val="00923A27"/>
    <w:rsid w:val="00923E8A"/>
    <w:rsid w:val="00924235"/>
    <w:rsid w:val="009242A2"/>
    <w:rsid w:val="009247E9"/>
    <w:rsid w:val="00924D97"/>
    <w:rsid w:val="00924F8D"/>
    <w:rsid w:val="00925DC4"/>
    <w:rsid w:val="00925E3B"/>
    <w:rsid w:val="00926624"/>
    <w:rsid w:val="009266EC"/>
    <w:rsid w:val="009267A9"/>
    <w:rsid w:val="00926BA2"/>
    <w:rsid w:val="00926F1C"/>
    <w:rsid w:val="009279CE"/>
    <w:rsid w:val="00930D5D"/>
    <w:rsid w:val="00930DDC"/>
    <w:rsid w:val="00930E95"/>
    <w:rsid w:val="009310C7"/>
    <w:rsid w:val="009310D7"/>
    <w:rsid w:val="009317DD"/>
    <w:rsid w:val="00931D1C"/>
    <w:rsid w:val="009328A5"/>
    <w:rsid w:val="00933235"/>
    <w:rsid w:val="0093346F"/>
    <w:rsid w:val="00933E22"/>
    <w:rsid w:val="00933FAD"/>
    <w:rsid w:val="0093411F"/>
    <w:rsid w:val="00934735"/>
    <w:rsid w:val="0093482F"/>
    <w:rsid w:val="00934C91"/>
    <w:rsid w:val="0093518F"/>
    <w:rsid w:val="00935548"/>
    <w:rsid w:val="0093576E"/>
    <w:rsid w:val="00935895"/>
    <w:rsid w:val="00935CAF"/>
    <w:rsid w:val="00936032"/>
    <w:rsid w:val="00936F37"/>
    <w:rsid w:val="00937774"/>
    <w:rsid w:val="00937959"/>
    <w:rsid w:val="00937DC2"/>
    <w:rsid w:val="00940638"/>
    <w:rsid w:val="009409DC"/>
    <w:rsid w:val="009413A4"/>
    <w:rsid w:val="00941D5C"/>
    <w:rsid w:val="00942031"/>
    <w:rsid w:val="00942821"/>
    <w:rsid w:val="00942AA0"/>
    <w:rsid w:val="00942C62"/>
    <w:rsid w:val="00942DBF"/>
    <w:rsid w:val="009431F1"/>
    <w:rsid w:val="009435A6"/>
    <w:rsid w:val="0094364F"/>
    <w:rsid w:val="00943B86"/>
    <w:rsid w:val="0094497B"/>
    <w:rsid w:val="00944CDE"/>
    <w:rsid w:val="009456A5"/>
    <w:rsid w:val="0094584D"/>
    <w:rsid w:val="00946339"/>
    <w:rsid w:val="00946622"/>
    <w:rsid w:val="00946AFD"/>
    <w:rsid w:val="0094724B"/>
    <w:rsid w:val="00947A8B"/>
    <w:rsid w:val="00947B7F"/>
    <w:rsid w:val="00947E1A"/>
    <w:rsid w:val="0095009C"/>
    <w:rsid w:val="009506D1"/>
    <w:rsid w:val="00950BE3"/>
    <w:rsid w:val="0095100F"/>
    <w:rsid w:val="00951394"/>
    <w:rsid w:val="009513F6"/>
    <w:rsid w:val="00952326"/>
    <w:rsid w:val="00952B6E"/>
    <w:rsid w:val="009530C1"/>
    <w:rsid w:val="009530F2"/>
    <w:rsid w:val="00954992"/>
    <w:rsid w:val="00954B5F"/>
    <w:rsid w:val="009556D4"/>
    <w:rsid w:val="00955D8E"/>
    <w:rsid w:val="00956216"/>
    <w:rsid w:val="00957919"/>
    <w:rsid w:val="0096090A"/>
    <w:rsid w:val="00960F1B"/>
    <w:rsid w:val="009617CD"/>
    <w:rsid w:val="00961B6F"/>
    <w:rsid w:val="00961EEB"/>
    <w:rsid w:val="009622F9"/>
    <w:rsid w:val="00962316"/>
    <w:rsid w:val="00962D28"/>
    <w:rsid w:val="00962FD3"/>
    <w:rsid w:val="00963D30"/>
    <w:rsid w:val="009647D5"/>
    <w:rsid w:val="00964AC5"/>
    <w:rsid w:val="00964B5C"/>
    <w:rsid w:val="009651F0"/>
    <w:rsid w:val="00965B1A"/>
    <w:rsid w:val="0096649E"/>
    <w:rsid w:val="00966B5B"/>
    <w:rsid w:val="00967506"/>
    <w:rsid w:val="009678B8"/>
    <w:rsid w:val="0096793E"/>
    <w:rsid w:val="00967F73"/>
    <w:rsid w:val="0097087A"/>
    <w:rsid w:val="00971CFC"/>
    <w:rsid w:val="0097399C"/>
    <w:rsid w:val="00974B56"/>
    <w:rsid w:val="00974F38"/>
    <w:rsid w:val="00974FFA"/>
    <w:rsid w:val="0097539E"/>
    <w:rsid w:val="00975483"/>
    <w:rsid w:val="009756CE"/>
    <w:rsid w:val="00976B1C"/>
    <w:rsid w:val="009773CB"/>
    <w:rsid w:val="00977403"/>
    <w:rsid w:val="00977457"/>
    <w:rsid w:val="00977696"/>
    <w:rsid w:val="0098048E"/>
    <w:rsid w:val="00980B88"/>
    <w:rsid w:val="00980BDD"/>
    <w:rsid w:val="00980E69"/>
    <w:rsid w:val="00980EA2"/>
    <w:rsid w:val="009812DB"/>
    <w:rsid w:val="00981AC5"/>
    <w:rsid w:val="009820A0"/>
    <w:rsid w:val="00983460"/>
    <w:rsid w:val="009835BC"/>
    <w:rsid w:val="00983830"/>
    <w:rsid w:val="009855F3"/>
    <w:rsid w:val="00985D2B"/>
    <w:rsid w:val="00986562"/>
    <w:rsid w:val="00986726"/>
    <w:rsid w:val="0098696E"/>
    <w:rsid w:val="00986D0B"/>
    <w:rsid w:val="009875CA"/>
    <w:rsid w:val="0098779F"/>
    <w:rsid w:val="00987AD5"/>
    <w:rsid w:val="00987F6F"/>
    <w:rsid w:val="0099006C"/>
    <w:rsid w:val="0099011E"/>
    <w:rsid w:val="00990DB3"/>
    <w:rsid w:val="00991140"/>
    <w:rsid w:val="0099191F"/>
    <w:rsid w:val="00991D63"/>
    <w:rsid w:val="00992147"/>
    <w:rsid w:val="009939A1"/>
    <w:rsid w:val="00993D36"/>
    <w:rsid w:val="00993F22"/>
    <w:rsid w:val="0099487E"/>
    <w:rsid w:val="00995C58"/>
    <w:rsid w:val="00995D9B"/>
    <w:rsid w:val="009966AE"/>
    <w:rsid w:val="00996913"/>
    <w:rsid w:val="00996E75"/>
    <w:rsid w:val="009A0BCE"/>
    <w:rsid w:val="009A0C42"/>
    <w:rsid w:val="009A0F05"/>
    <w:rsid w:val="009A14A8"/>
    <w:rsid w:val="009A196D"/>
    <w:rsid w:val="009A1B20"/>
    <w:rsid w:val="009A1D9D"/>
    <w:rsid w:val="009A256D"/>
    <w:rsid w:val="009A34C3"/>
    <w:rsid w:val="009A4504"/>
    <w:rsid w:val="009A4FD8"/>
    <w:rsid w:val="009A4FFD"/>
    <w:rsid w:val="009A525C"/>
    <w:rsid w:val="009A5403"/>
    <w:rsid w:val="009A55CD"/>
    <w:rsid w:val="009A6914"/>
    <w:rsid w:val="009A6EC9"/>
    <w:rsid w:val="009A7853"/>
    <w:rsid w:val="009A79EA"/>
    <w:rsid w:val="009A7F7B"/>
    <w:rsid w:val="009B03BE"/>
    <w:rsid w:val="009B05ED"/>
    <w:rsid w:val="009B1122"/>
    <w:rsid w:val="009B255A"/>
    <w:rsid w:val="009B25F3"/>
    <w:rsid w:val="009B3401"/>
    <w:rsid w:val="009B3ED9"/>
    <w:rsid w:val="009B469D"/>
    <w:rsid w:val="009B4C14"/>
    <w:rsid w:val="009B4F6B"/>
    <w:rsid w:val="009B66B0"/>
    <w:rsid w:val="009B7459"/>
    <w:rsid w:val="009B745A"/>
    <w:rsid w:val="009B787D"/>
    <w:rsid w:val="009B7E7B"/>
    <w:rsid w:val="009C019D"/>
    <w:rsid w:val="009C07DF"/>
    <w:rsid w:val="009C15F9"/>
    <w:rsid w:val="009C1BFB"/>
    <w:rsid w:val="009C264F"/>
    <w:rsid w:val="009C2786"/>
    <w:rsid w:val="009C2D3E"/>
    <w:rsid w:val="009C2DAB"/>
    <w:rsid w:val="009C31F7"/>
    <w:rsid w:val="009C3A50"/>
    <w:rsid w:val="009C3B7D"/>
    <w:rsid w:val="009C3DCF"/>
    <w:rsid w:val="009C43DD"/>
    <w:rsid w:val="009C5DE1"/>
    <w:rsid w:val="009C5DFB"/>
    <w:rsid w:val="009C61A4"/>
    <w:rsid w:val="009C652F"/>
    <w:rsid w:val="009C699E"/>
    <w:rsid w:val="009C6C1A"/>
    <w:rsid w:val="009D0022"/>
    <w:rsid w:val="009D0540"/>
    <w:rsid w:val="009D0B68"/>
    <w:rsid w:val="009D128D"/>
    <w:rsid w:val="009D1DC7"/>
    <w:rsid w:val="009D22C7"/>
    <w:rsid w:val="009D241C"/>
    <w:rsid w:val="009D278D"/>
    <w:rsid w:val="009D2FD6"/>
    <w:rsid w:val="009D3167"/>
    <w:rsid w:val="009D3259"/>
    <w:rsid w:val="009D338C"/>
    <w:rsid w:val="009D39CD"/>
    <w:rsid w:val="009D3CCB"/>
    <w:rsid w:val="009D3CE3"/>
    <w:rsid w:val="009D3E24"/>
    <w:rsid w:val="009D43A7"/>
    <w:rsid w:val="009D543A"/>
    <w:rsid w:val="009D58BE"/>
    <w:rsid w:val="009D5AC8"/>
    <w:rsid w:val="009D610A"/>
    <w:rsid w:val="009D70A5"/>
    <w:rsid w:val="009D7AF7"/>
    <w:rsid w:val="009E0291"/>
    <w:rsid w:val="009E056A"/>
    <w:rsid w:val="009E1221"/>
    <w:rsid w:val="009E1677"/>
    <w:rsid w:val="009E1C31"/>
    <w:rsid w:val="009E1E1B"/>
    <w:rsid w:val="009E2166"/>
    <w:rsid w:val="009E2188"/>
    <w:rsid w:val="009E33C0"/>
    <w:rsid w:val="009E35A1"/>
    <w:rsid w:val="009E3A45"/>
    <w:rsid w:val="009E3E06"/>
    <w:rsid w:val="009E4366"/>
    <w:rsid w:val="009E4CA6"/>
    <w:rsid w:val="009E4D3D"/>
    <w:rsid w:val="009E5127"/>
    <w:rsid w:val="009E58D0"/>
    <w:rsid w:val="009E5E51"/>
    <w:rsid w:val="009E6184"/>
    <w:rsid w:val="009E62CC"/>
    <w:rsid w:val="009E667A"/>
    <w:rsid w:val="009E6A8D"/>
    <w:rsid w:val="009E6CF1"/>
    <w:rsid w:val="009E6E4B"/>
    <w:rsid w:val="009E7013"/>
    <w:rsid w:val="009E715A"/>
    <w:rsid w:val="009E7458"/>
    <w:rsid w:val="009E7968"/>
    <w:rsid w:val="009F02A0"/>
    <w:rsid w:val="009F0562"/>
    <w:rsid w:val="009F06AC"/>
    <w:rsid w:val="009F0807"/>
    <w:rsid w:val="009F0CC8"/>
    <w:rsid w:val="009F1D94"/>
    <w:rsid w:val="009F1E7B"/>
    <w:rsid w:val="009F28BF"/>
    <w:rsid w:val="009F28C8"/>
    <w:rsid w:val="009F2ACD"/>
    <w:rsid w:val="009F2B49"/>
    <w:rsid w:val="009F2CF0"/>
    <w:rsid w:val="009F2D91"/>
    <w:rsid w:val="009F2DDC"/>
    <w:rsid w:val="009F36E7"/>
    <w:rsid w:val="009F3DFD"/>
    <w:rsid w:val="009F3E32"/>
    <w:rsid w:val="009F436A"/>
    <w:rsid w:val="009F4D43"/>
    <w:rsid w:val="009F4FE5"/>
    <w:rsid w:val="009F58E3"/>
    <w:rsid w:val="009F5A6D"/>
    <w:rsid w:val="009F6291"/>
    <w:rsid w:val="009F6AE2"/>
    <w:rsid w:val="009F6D6A"/>
    <w:rsid w:val="00A0027E"/>
    <w:rsid w:val="00A004F2"/>
    <w:rsid w:val="00A00570"/>
    <w:rsid w:val="00A01BAE"/>
    <w:rsid w:val="00A01C06"/>
    <w:rsid w:val="00A01DA8"/>
    <w:rsid w:val="00A0303F"/>
    <w:rsid w:val="00A03507"/>
    <w:rsid w:val="00A03652"/>
    <w:rsid w:val="00A038C7"/>
    <w:rsid w:val="00A0399E"/>
    <w:rsid w:val="00A03EFC"/>
    <w:rsid w:val="00A04569"/>
    <w:rsid w:val="00A04D33"/>
    <w:rsid w:val="00A052D9"/>
    <w:rsid w:val="00A05F2C"/>
    <w:rsid w:val="00A065E7"/>
    <w:rsid w:val="00A06A4A"/>
    <w:rsid w:val="00A0723D"/>
    <w:rsid w:val="00A074DC"/>
    <w:rsid w:val="00A07753"/>
    <w:rsid w:val="00A07D40"/>
    <w:rsid w:val="00A10B93"/>
    <w:rsid w:val="00A10E76"/>
    <w:rsid w:val="00A11017"/>
    <w:rsid w:val="00A1123A"/>
    <w:rsid w:val="00A112C0"/>
    <w:rsid w:val="00A11473"/>
    <w:rsid w:val="00A11703"/>
    <w:rsid w:val="00A123FC"/>
    <w:rsid w:val="00A128D7"/>
    <w:rsid w:val="00A12A6D"/>
    <w:rsid w:val="00A12B68"/>
    <w:rsid w:val="00A12C1D"/>
    <w:rsid w:val="00A140B0"/>
    <w:rsid w:val="00A14DA7"/>
    <w:rsid w:val="00A14DED"/>
    <w:rsid w:val="00A15442"/>
    <w:rsid w:val="00A158A7"/>
    <w:rsid w:val="00A16088"/>
    <w:rsid w:val="00A161B3"/>
    <w:rsid w:val="00A169FF"/>
    <w:rsid w:val="00A17099"/>
    <w:rsid w:val="00A177CD"/>
    <w:rsid w:val="00A177EB"/>
    <w:rsid w:val="00A179FC"/>
    <w:rsid w:val="00A20164"/>
    <w:rsid w:val="00A201C6"/>
    <w:rsid w:val="00A223D4"/>
    <w:rsid w:val="00A2269F"/>
    <w:rsid w:val="00A22761"/>
    <w:rsid w:val="00A22C3D"/>
    <w:rsid w:val="00A236B4"/>
    <w:rsid w:val="00A23AD6"/>
    <w:rsid w:val="00A2455F"/>
    <w:rsid w:val="00A249A2"/>
    <w:rsid w:val="00A24A64"/>
    <w:rsid w:val="00A24FED"/>
    <w:rsid w:val="00A258AE"/>
    <w:rsid w:val="00A25A0E"/>
    <w:rsid w:val="00A25C38"/>
    <w:rsid w:val="00A25CCA"/>
    <w:rsid w:val="00A268E0"/>
    <w:rsid w:val="00A26914"/>
    <w:rsid w:val="00A26F1D"/>
    <w:rsid w:val="00A271CB"/>
    <w:rsid w:val="00A272F9"/>
    <w:rsid w:val="00A27765"/>
    <w:rsid w:val="00A27856"/>
    <w:rsid w:val="00A27BCC"/>
    <w:rsid w:val="00A27D43"/>
    <w:rsid w:val="00A30770"/>
    <w:rsid w:val="00A30CF7"/>
    <w:rsid w:val="00A31564"/>
    <w:rsid w:val="00A31690"/>
    <w:rsid w:val="00A31857"/>
    <w:rsid w:val="00A31AD8"/>
    <w:rsid w:val="00A321B3"/>
    <w:rsid w:val="00A33D00"/>
    <w:rsid w:val="00A34450"/>
    <w:rsid w:val="00A34647"/>
    <w:rsid w:val="00A3472D"/>
    <w:rsid w:val="00A3490A"/>
    <w:rsid w:val="00A352D2"/>
    <w:rsid w:val="00A35408"/>
    <w:rsid w:val="00A35CA1"/>
    <w:rsid w:val="00A360A7"/>
    <w:rsid w:val="00A3662F"/>
    <w:rsid w:val="00A36839"/>
    <w:rsid w:val="00A36CD7"/>
    <w:rsid w:val="00A404A0"/>
    <w:rsid w:val="00A40530"/>
    <w:rsid w:val="00A40DE7"/>
    <w:rsid w:val="00A40FD5"/>
    <w:rsid w:val="00A41989"/>
    <w:rsid w:val="00A425BF"/>
    <w:rsid w:val="00A42788"/>
    <w:rsid w:val="00A429D9"/>
    <w:rsid w:val="00A42FDD"/>
    <w:rsid w:val="00A433C9"/>
    <w:rsid w:val="00A437B9"/>
    <w:rsid w:val="00A43E30"/>
    <w:rsid w:val="00A44205"/>
    <w:rsid w:val="00A44D82"/>
    <w:rsid w:val="00A4536D"/>
    <w:rsid w:val="00A4634A"/>
    <w:rsid w:val="00A467CD"/>
    <w:rsid w:val="00A468AE"/>
    <w:rsid w:val="00A46EF7"/>
    <w:rsid w:val="00A50177"/>
    <w:rsid w:val="00A50458"/>
    <w:rsid w:val="00A50D09"/>
    <w:rsid w:val="00A5156F"/>
    <w:rsid w:val="00A51E91"/>
    <w:rsid w:val="00A51F6E"/>
    <w:rsid w:val="00A520D3"/>
    <w:rsid w:val="00A5244D"/>
    <w:rsid w:val="00A5256B"/>
    <w:rsid w:val="00A52577"/>
    <w:rsid w:val="00A5291E"/>
    <w:rsid w:val="00A52B3B"/>
    <w:rsid w:val="00A52DC6"/>
    <w:rsid w:val="00A5350D"/>
    <w:rsid w:val="00A53599"/>
    <w:rsid w:val="00A53747"/>
    <w:rsid w:val="00A537CC"/>
    <w:rsid w:val="00A53D6E"/>
    <w:rsid w:val="00A53EC3"/>
    <w:rsid w:val="00A53F6A"/>
    <w:rsid w:val="00A544B5"/>
    <w:rsid w:val="00A5467C"/>
    <w:rsid w:val="00A546DB"/>
    <w:rsid w:val="00A5480F"/>
    <w:rsid w:val="00A548BC"/>
    <w:rsid w:val="00A54D5F"/>
    <w:rsid w:val="00A54D67"/>
    <w:rsid w:val="00A55772"/>
    <w:rsid w:val="00A56966"/>
    <w:rsid w:val="00A578B0"/>
    <w:rsid w:val="00A57CE7"/>
    <w:rsid w:val="00A60E24"/>
    <w:rsid w:val="00A60E94"/>
    <w:rsid w:val="00A60F4B"/>
    <w:rsid w:val="00A61993"/>
    <w:rsid w:val="00A628B6"/>
    <w:rsid w:val="00A63899"/>
    <w:rsid w:val="00A6395D"/>
    <w:rsid w:val="00A63A81"/>
    <w:rsid w:val="00A6443A"/>
    <w:rsid w:val="00A652D5"/>
    <w:rsid w:val="00A65AAC"/>
    <w:rsid w:val="00A65D35"/>
    <w:rsid w:val="00A6622E"/>
    <w:rsid w:val="00A6649A"/>
    <w:rsid w:val="00A66873"/>
    <w:rsid w:val="00A668ED"/>
    <w:rsid w:val="00A66BC3"/>
    <w:rsid w:val="00A66C75"/>
    <w:rsid w:val="00A66D69"/>
    <w:rsid w:val="00A675B2"/>
    <w:rsid w:val="00A676E7"/>
    <w:rsid w:val="00A71D52"/>
    <w:rsid w:val="00A71E18"/>
    <w:rsid w:val="00A72A48"/>
    <w:rsid w:val="00A72B49"/>
    <w:rsid w:val="00A72C2D"/>
    <w:rsid w:val="00A72F79"/>
    <w:rsid w:val="00A7327F"/>
    <w:rsid w:val="00A73B15"/>
    <w:rsid w:val="00A73BA2"/>
    <w:rsid w:val="00A7461D"/>
    <w:rsid w:val="00A74D0F"/>
    <w:rsid w:val="00A74F9C"/>
    <w:rsid w:val="00A750B9"/>
    <w:rsid w:val="00A7534D"/>
    <w:rsid w:val="00A75392"/>
    <w:rsid w:val="00A75407"/>
    <w:rsid w:val="00A75412"/>
    <w:rsid w:val="00A75AEC"/>
    <w:rsid w:val="00A75CB2"/>
    <w:rsid w:val="00A75DB5"/>
    <w:rsid w:val="00A7644E"/>
    <w:rsid w:val="00A765F6"/>
    <w:rsid w:val="00A77ECD"/>
    <w:rsid w:val="00A77F01"/>
    <w:rsid w:val="00A80DDA"/>
    <w:rsid w:val="00A81261"/>
    <w:rsid w:val="00A82EDB"/>
    <w:rsid w:val="00A834DE"/>
    <w:rsid w:val="00A836EA"/>
    <w:rsid w:val="00A842FE"/>
    <w:rsid w:val="00A84308"/>
    <w:rsid w:val="00A84B71"/>
    <w:rsid w:val="00A84F4C"/>
    <w:rsid w:val="00A852DF"/>
    <w:rsid w:val="00A85799"/>
    <w:rsid w:val="00A85840"/>
    <w:rsid w:val="00A85C47"/>
    <w:rsid w:val="00A85CE6"/>
    <w:rsid w:val="00A85E1F"/>
    <w:rsid w:val="00A85E75"/>
    <w:rsid w:val="00A86649"/>
    <w:rsid w:val="00A86D42"/>
    <w:rsid w:val="00A86DFE"/>
    <w:rsid w:val="00A871F0"/>
    <w:rsid w:val="00A8762C"/>
    <w:rsid w:val="00A87801"/>
    <w:rsid w:val="00A87B2D"/>
    <w:rsid w:val="00A87B5C"/>
    <w:rsid w:val="00A9009D"/>
    <w:rsid w:val="00A913D6"/>
    <w:rsid w:val="00A915DE"/>
    <w:rsid w:val="00A916E0"/>
    <w:rsid w:val="00A92547"/>
    <w:rsid w:val="00A931A9"/>
    <w:rsid w:val="00A932BE"/>
    <w:rsid w:val="00A93942"/>
    <w:rsid w:val="00A93A20"/>
    <w:rsid w:val="00A93C77"/>
    <w:rsid w:val="00A93EE0"/>
    <w:rsid w:val="00A9488C"/>
    <w:rsid w:val="00A94935"/>
    <w:rsid w:val="00A95AC3"/>
    <w:rsid w:val="00A961C2"/>
    <w:rsid w:val="00A96227"/>
    <w:rsid w:val="00A965B7"/>
    <w:rsid w:val="00A96ACA"/>
    <w:rsid w:val="00A975A1"/>
    <w:rsid w:val="00A97B28"/>
    <w:rsid w:val="00A97F13"/>
    <w:rsid w:val="00AA0153"/>
    <w:rsid w:val="00AA1137"/>
    <w:rsid w:val="00AA26E7"/>
    <w:rsid w:val="00AA2808"/>
    <w:rsid w:val="00AA282E"/>
    <w:rsid w:val="00AA31B9"/>
    <w:rsid w:val="00AA347C"/>
    <w:rsid w:val="00AA3BE2"/>
    <w:rsid w:val="00AA3F0F"/>
    <w:rsid w:val="00AA522B"/>
    <w:rsid w:val="00AA525D"/>
    <w:rsid w:val="00AA5CDA"/>
    <w:rsid w:val="00AA67C4"/>
    <w:rsid w:val="00AA73B8"/>
    <w:rsid w:val="00AA7D08"/>
    <w:rsid w:val="00AB00FD"/>
    <w:rsid w:val="00AB0BAA"/>
    <w:rsid w:val="00AB1159"/>
    <w:rsid w:val="00AB15E6"/>
    <w:rsid w:val="00AB1975"/>
    <w:rsid w:val="00AB2139"/>
    <w:rsid w:val="00AB2B56"/>
    <w:rsid w:val="00AB2C32"/>
    <w:rsid w:val="00AB32F7"/>
    <w:rsid w:val="00AB349D"/>
    <w:rsid w:val="00AB3610"/>
    <w:rsid w:val="00AB420F"/>
    <w:rsid w:val="00AB4F54"/>
    <w:rsid w:val="00AB4F9E"/>
    <w:rsid w:val="00AB5A5F"/>
    <w:rsid w:val="00AB5B7D"/>
    <w:rsid w:val="00AB61E0"/>
    <w:rsid w:val="00AB6293"/>
    <w:rsid w:val="00AB6689"/>
    <w:rsid w:val="00AB67BC"/>
    <w:rsid w:val="00AB6D1C"/>
    <w:rsid w:val="00AB7690"/>
    <w:rsid w:val="00AB7BBC"/>
    <w:rsid w:val="00AB7D65"/>
    <w:rsid w:val="00AC0378"/>
    <w:rsid w:val="00AC050D"/>
    <w:rsid w:val="00AC0635"/>
    <w:rsid w:val="00AC0DAC"/>
    <w:rsid w:val="00AC0DCD"/>
    <w:rsid w:val="00AC11BD"/>
    <w:rsid w:val="00AC19B7"/>
    <w:rsid w:val="00AC1B52"/>
    <w:rsid w:val="00AC20BA"/>
    <w:rsid w:val="00AC24D6"/>
    <w:rsid w:val="00AC287C"/>
    <w:rsid w:val="00AC3269"/>
    <w:rsid w:val="00AC3385"/>
    <w:rsid w:val="00AC3678"/>
    <w:rsid w:val="00AC42EB"/>
    <w:rsid w:val="00AC4C30"/>
    <w:rsid w:val="00AC4DE0"/>
    <w:rsid w:val="00AC5179"/>
    <w:rsid w:val="00AC5D94"/>
    <w:rsid w:val="00AC5FA3"/>
    <w:rsid w:val="00AC62D8"/>
    <w:rsid w:val="00AC6559"/>
    <w:rsid w:val="00AC7671"/>
    <w:rsid w:val="00AC7682"/>
    <w:rsid w:val="00AC772C"/>
    <w:rsid w:val="00AD021C"/>
    <w:rsid w:val="00AD04C6"/>
    <w:rsid w:val="00AD04E4"/>
    <w:rsid w:val="00AD08B7"/>
    <w:rsid w:val="00AD09CB"/>
    <w:rsid w:val="00AD0DF8"/>
    <w:rsid w:val="00AD121D"/>
    <w:rsid w:val="00AD1CFB"/>
    <w:rsid w:val="00AD21C6"/>
    <w:rsid w:val="00AD26C2"/>
    <w:rsid w:val="00AD2976"/>
    <w:rsid w:val="00AD2BB1"/>
    <w:rsid w:val="00AD2CFB"/>
    <w:rsid w:val="00AD32DC"/>
    <w:rsid w:val="00AD3F4F"/>
    <w:rsid w:val="00AD408E"/>
    <w:rsid w:val="00AD411F"/>
    <w:rsid w:val="00AD48C1"/>
    <w:rsid w:val="00AD4ED0"/>
    <w:rsid w:val="00AD5BAC"/>
    <w:rsid w:val="00AD5CE5"/>
    <w:rsid w:val="00AD6DEC"/>
    <w:rsid w:val="00AD7217"/>
    <w:rsid w:val="00AD7785"/>
    <w:rsid w:val="00AE055E"/>
    <w:rsid w:val="00AE0A05"/>
    <w:rsid w:val="00AE102B"/>
    <w:rsid w:val="00AE1088"/>
    <w:rsid w:val="00AE12ED"/>
    <w:rsid w:val="00AE1583"/>
    <w:rsid w:val="00AE1751"/>
    <w:rsid w:val="00AE2712"/>
    <w:rsid w:val="00AE2BC7"/>
    <w:rsid w:val="00AE2FE9"/>
    <w:rsid w:val="00AE413C"/>
    <w:rsid w:val="00AE4305"/>
    <w:rsid w:val="00AE434D"/>
    <w:rsid w:val="00AE4384"/>
    <w:rsid w:val="00AE4903"/>
    <w:rsid w:val="00AE49A0"/>
    <w:rsid w:val="00AE54FA"/>
    <w:rsid w:val="00AE557E"/>
    <w:rsid w:val="00AE60FF"/>
    <w:rsid w:val="00AE6BAC"/>
    <w:rsid w:val="00AE7ED5"/>
    <w:rsid w:val="00AF0612"/>
    <w:rsid w:val="00AF0E1E"/>
    <w:rsid w:val="00AF1382"/>
    <w:rsid w:val="00AF16B6"/>
    <w:rsid w:val="00AF1A4D"/>
    <w:rsid w:val="00AF1ABC"/>
    <w:rsid w:val="00AF1ECC"/>
    <w:rsid w:val="00AF1FE0"/>
    <w:rsid w:val="00AF25B5"/>
    <w:rsid w:val="00AF29BF"/>
    <w:rsid w:val="00AF2A37"/>
    <w:rsid w:val="00AF4091"/>
    <w:rsid w:val="00AF4113"/>
    <w:rsid w:val="00AF439D"/>
    <w:rsid w:val="00AF49D4"/>
    <w:rsid w:val="00AF4CB0"/>
    <w:rsid w:val="00AF55C3"/>
    <w:rsid w:val="00AF58E0"/>
    <w:rsid w:val="00AF5A6E"/>
    <w:rsid w:val="00AF5FB2"/>
    <w:rsid w:val="00AF6091"/>
    <w:rsid w:val="00AF64D4"/>
    <w:rsid w:val="00AF672F"/>
    <w:rsid w:val="00AF67AF"/>
    <w:rsid w:val="00AF6CAF"/>
    <w:rsid w:val="00AF6E71"/>
    <w:rsid w:val="00AF7178"/>
    <w:rsid w:val="00AF781A"/>
    <w:rsid w:val="00AF7D8A"/>
    <w:rsid w:val="00B00682"/>
    <w:rsid w:val="00B00960"/>
    <w:rsid w:val="00B009F2"/>
    <w:rsid w:val="00B00B28"/>
    <w:rsid w:val="00B01362"/>
    <w:rsid w:val="00B01E80"/>
    <w:rsid w:val="00B03279"/>
    <w:rsid w:val="00B034EB"/>
    <w:rsid w:val="00B03D0C"/>
    <w:rsid w:val="00B04543"/>
    <w:rsid w:val="00B04B25"/>
    <w:rsid w:val="00B05DE1"/>
    <w:rsid w:val="00B062F0"/>
    <w:rsid w:val="00B06708"/>
    <w:rsid w:val="00B06ED9"/>
    <w:rsid w:val="00B074F6"/>
    <w:rsid w:val="00B076D1"/>
    <w:rsid w:val="00B10034"/>
    <w:rsid w:val="00B10AB9"/>
    <w:rsid w:val="00B1106D"/>
    <w:rsid w:val="00B112BC"/>
    <w:rsid w:val="00B1162B"/>
    <w:rsid w:val="00B119C2"/>
    <w:rsid w:val="00B11DD9"/>
    <w:rsid w:val="00B1271C"/>
    <w:rsid w:val="00B12FB2"/>
    <w:rsid w:val="00B14824"/>
    <w:rsid w:val="00B14C39"/>
    <w:rsid w:val="00B14F5F"/>
    <w:rsid w:val="00B15040"/>
    <w:rsid w:val="00B152CD"/>
    <w:rsid w:val="00B155EA"/>
    <w:rsid w:val="00B15AAE"/>
    <w:rsid w:val="00B15ABC"/>
    <w:rsid w:val="00B161E1"/>
    <w:rsid w:val="00B16C70"/>
    <w:rsid w:val="00B20C1E"/>
    <w:rsid w:val="00B20CDF"/>
    <w:rsid w:val="00B20FF2"/>
    <w:rsid w:val="00B21D10"/>
    <w:rsid w:val="00B21F40"/>
    <w:rsid w:val="00B22479"/>
    <w:rsid w:val="00B2298C"/>
    <w:rsid w:val="00B22B26"/>
    <w:rsid w:val="00B22E81"/>
    <w:rsid w:val="00B22F86"/>
    <w:rsid w:val="00B2354F"/>
    <w:rsid w:val="00B23565"/>
    <w:rsid w:val="00B23715"/>
    <w:rsid w:val="00B239D8"/>
    <w:rsid w:val="00B242DC"/>
    <w:rsid w:val="00B24369"/>
    <w:rsid w:val="00B245C2"/>
    <w:rsid w:val="00B2584E"/>
    <w:rsid w:val="00B25C25"/>
    <w:rsid w:val="00B27BCA"/>
    <w:rsid w:val="00B27C39"/>
    <w:rsid w:val="00B3024B"/>
    <w:rsid w:val="00B30536"/>
    <w:rsid w:val="00B3054D"/>
    <w:rsid w:val="00B31CC5"/>
    <w:rsid w:val="00B32A6F"/>
    <w:rsid w:val="00B32B5F"/>
    <w:rsid w:val="00B32BBC"/>
    <w:rsid w:val="00B33B80"/>
    <w:rsid w:val="00B33CE8"/>
    <w:rsid w:val="00B347F4"/>
    <w:rsid w:val="00B348C2"/>
    <w:rsid w:val="00B3542F"/>
    <w:rsid w:val="00B35644"/>
    <w:rsid w:val="00B35EA4"/>
    <w:rsid w:val="00B360A2"/>
    <w:rsid w:val="00B36BB0"/>
    <w:rsid w:val="00B37C54"/>
    <w:rsid w:val="00B37E4F"/>
    <w:rsid w:val="00B37FEF"/>
    <w:rsid w:val="00B40740"/>
    <w:rsid w:val="00B40AC0"/>
    <w:rsid w:val="00B410FD"/>
    <w:rsid w:val="00B4113F"/>
    <w:rsid w:val="00B41526"/>
    <w:rsid w:val="00B41C81"/>
    <w:rsid w:val="00B4215B"/>
    <w:rsid w:val="00B425B6"/>
    <w:rsid w:val="00B4311E"/>
    <w:rsid w:val="00B432A6"/>
    <w:rsid w:val="00B43ABD"/>
    <w:rsid w:val="00B43C79"/>
    <w:rsid w:val="00B43FDA"/>
    <w:rsid w:val="00B445B0"/>
    <w:rsid w:val="00B44956"/>
    <w:rsid w:val="00B44F0C"/>
    <w:rsid w:val="00B45ADB"/>
    <w:rsid w:val="00B45E03"/>
    <w:rsid w:val="00B467CD"/>
    <w:rsid w:val="00B46D37"/>
    <w:rsid w:val="00B47225"/>
    <w:rsid w:val="00B475E5"/>
    <w:rsid w:val="00B47CCA"/>
    <w:rsid w:val="00B5023D"/>
    <w:rsid w:val="00B50508"/>
    <w:rsid w:val="00B50CD1"/>
    <w:rsid w:val="00B50F27"/>
    <w:rsid w:val="00B5111E"/>
    <w:rsid w:val="00B51281"/>
    <w:rsid w:val="00B51372"/>
    <w:rsid w:val="00B518D8"/>
    <w:rsid w:val="00B51901"/>
    <w:rsid w:val="00B51A53"/>
    <w:rsid w:val="00B51E55"/>
    <w:rsid w:val="00B5209F"/>
    <w:rsid w:val="00B52549"/>
    <w:rsid w:val="00B526E9"/>
    <w:rsid w:val="00B5282F"/>
    <w:rsid w:val="00B52880"/>
    <w:rsid w:val="00B528D6"/>
    <w:rsid w:val="00B53069"/>
    <w:rsid w:val="00B53127"/>
    <w:rsid w:val="00B533FF"/>
    <w:rsid w:val="00B5412E"/>
    <w:rsid w:val="00B546D1"/>
    <w:rsid w:val="00B54B67"/>
    <w:rsid w:val="00B551C5"/>
    <w:rsid w:val="00B55A95"/>
    <w:rsid w:val="00B55F7C"/>
    <w:rsid w:val="00B56192"/>
    <w:rsid w:val="00B561B3"/>
    <w:rsid w:val="00B56504"/>
    <w:rsid w:val="00B57610"/>
    <w:rsid w:val="00B6033A"/>
    <w:rsid w:val="00B606F5"/>
    <w:rsid w:val="00B60AD7"/>
    <w:rsid w:val="00B6148A"/>
    <w:rsid w:val="00B616C9"/>
    <w:rsid w:val="00B616FD"/>
    <w:rsid w:val="00B61800"/>
    <w:rsid w:val="00B62511"/>
    <w:rsid w:val="00B62997"/>
    <w:rsid w:val="00B637A8"/>
    <w:rsid w:val="00B637C1"/>
    <w:rsid w:val="00B639AD"/>
    <w:rsid w:val="00B63FAA"/>
    <w:rsid w:val="00B63FCA"/>
    <w:rsid w:val="00B6411E"/>
    <w:rsid w:val="00B643D4"/>
    <w:rsid w:val="00B645BC"/>
    <w:rsid w:val="00B64E20"/>
    <w:rsid w:val="00B65099"/>
    <w:rsid w:val="00B662DF"/>
    <w:rsid w:val="00B66BCF"/>
    <w:rsid w:val="00B6778B"/>
    <w:rsid w:val="00B67F75"/>
    <w:rsid w:val="00B67F87"/>
    <w:rsid w:val="00B7005E"/>
    <w:rsid w:val="00B70EDC"/>
    <w:rsid w:val="00B717D2"/>
    <w:rsid w:val="00B71B39"/>
    <w:rsid w:val="00B72796"/>
    <w:rsid w:val="00B72AD0"/>
    <w:rsid w:val="00B72BBD"/>
    <w:rsid w:val="00B72FC9"/>
    <w:rsid w:val="00B737FA"/>
    <w:rsid w:val="00B744BD"/>
    <w:rsid w:val="00B74BCE"/>
    <w:rsid w:val="00B74C41"/>
    <w:rsid w:val="00B755BA"/>
    <w:rsid w:val="00B75CB9"/>
    <w:rsid w:val="00B75E62"/>
    <w:rsid w:val="00B76073"/>
    <w:rsid w:val="00B763D5"/>
    <w:rsid w:val="00B76541"/>
    <w:rsid w:val="00B7679A"/>
    <w:rsid w:val="00B76889"/>
    <w:rsid w:val="00B769C1"/>
    <w:rsid w:val="00B772A8"/>
    <w:rsid w:val="00B77643"/>
    <w:rsid w:val="00B77C9F"/>
    <w:rsid w:val="00B805B1"/>
    <w:rsid w:val="00B80E71"/>
    <w:rsid w:val="00B80FAB"/>
    <w:rsid w:val="00B8116F"/>
    <w:rsid w:val="00B81311"/>
    <w:rsid w:val="00B816CA"/>
    <w:rsid w:val="00B81999"/>
    <w:rsid w:val="00B81C27"/>
    <w:rsid w:val="00B81CB7"/>
    <w:rsid w:val="00B81FEB"/>
    <w:rsid w:val="00B8203A"/>
    <w:rsid w:val="00B83143"/>
    <w:rsid w:val="00B8326B"/>
    <w:rsid w:val="00B8334D"/>
    <w:rsid w:val="00B839F2"/>
    <w:rsid w:val="00B8403D"/>
    <w:rsid w:val="00B84078"/>
    <w:rsid w:val="00B84145"/>
    <w:rsid w:val="00B84483"/>
    <w:rsid w:val="00B846D7"/>
    <w:rsid w:val="00B85315"/>
    <w:rsid w:val="00B853FA"/>
    <w:rsid w:val="00B85816"/>
    <w:rsid w:val="00B85F98"/>
    <w:rsid w:val="00B8646C"/>
    <w:rsid w:val="00B86CE6"/>
    <w:rsid w:val="00B86EE0"/>
    <w:rsid w:val="00B90179"/>
    <w:rsid w:val="00B9025B"/>
    <w:rsid w:val="00B90453"/>
    <w:rsid w:val="00B9086E"/>
    <w:rsid w:val="00B91A20"/>
    <w:rsid w:val="00B91ACD"/>
    <w:rsid w:val="00B92626"/>
    <w:rsid w:val="00B92DD5"/>
    <w:rsid w:val="00B92F85"/>
    <w:rsid w:val="00B933FA"/>
    <w:rsid w:val="00B936E9"/>
    <w:rsid w:val="00B93764"/>
    <w:rsid w:val="00B93A46"/>
    <w:rsid w:val="00B93CBC"/>
    <w:rsid w:val="00B944C4"/>
    <w:rsid w:val="00B953DA"/>
    <w:rsid w:val="00B957C7"/>
    <w:rsid w:val="00B958DE"/>
    <w:rsid w:val="00B95A8B"/>
    <w:rsid w:val="00B963E9"/>
    <w:rsid w:val="00B965AF"/>
    <w:rsid w:val="00B97051"/>
    <w:rsid w:val="00B974C0"/>
    <w:rsid w:val="00BA06D5"/>
    <w:rsid w:val="00BA0D29"/>
    <w:rsid w:val="00BA0D3B"/>
    <w:rsid w:val="00BA291D"/>
    <w:rsid w:val="00BA2B31"/>
    <w:rsid w:val="00BA2FB7"/>
    <w:rsid w:val="00BA309B"/>
    <w:rsid w:val="00BA31BD"/>
    <w:rsid w:val="00BA3465"/>
    <w:rsid w:val="00BA35F6"/>
    <w:rsid w:val="00BA3F35"/>
    <w:rsid w:val="00BA5415"/>
    <w:rsid w:val="00BA602D"/>
    <w:rsid w:val="00BA60DD"/>
    <w:rsid w:val="00BA615F"/>
    <w:rsid w:val="00BA68A3"/>
    <w:rsid w:val="00BA7232"/>
    <w:rsid w:val="00BA7F1E"/>
    <w:rsid w:val="00BB0350"/>
    <w:rsid w:val="00BB037E"/>
    <w:rsid w:val="00BB0531"/>
    <w:rsid w:val="00BB0985"/>
    <w:rsid w:val="00BB1A48"/>
    <w:rsid w:val="00BB1AAD"/>
    <w:rsid w:val="00BB22ED"/>
    <w:rsid w:val="00BB2851"/>
    <w:rsid w:val="00BB2D21"/>
    <w:rsid w:val="00BB3031"/>
    <w:rsid w:val="00BB3197"/>
    <w:rsid w:val="00BB3245"/>
    <w:rsid w:val="00BB3365"/>
    <w:rsid w:val="00BB37AF"/>
    <w:rsid w:val="00BB39E7"/>
    <w:rsid w:val="00BB3B3A"/>
    <w:rsid w:val="00BB44DB"/>
    <w:rsid w:val="00BB44E7"/>
    <w:rsid w:val="00BB45C5"/>
    <w:rsid w:val="00BB4BFE"/>
    <w:rsid w:val="00BB5E60"/>
    <w:rsid w:val="00BB6C85"/>
    <w:rsid w:val="00BB726F"/>
    <w:rsid w:val="00BB72E0"/>
    <w:rsid w:val="00BB7FF1"/>
    <w:rsid w:val="00BC00BC"/>
    <w:rsid w:val="00BC0F95"/>
    <w:rsid w:val="00BC1096"/>
    <w:rsid w:val="00BC22DE"/>
    <w:rsid w:val="00BC2624"/>
    <w:rsid w:val="00BC2884"/>
    <w:rsid w:val="00BC3BA8"/>
    <w:rsid w:val="00BC4080"/>
    <w:rsid w:val="00BC4197"/>
    <w:rsid w:val="00BC453B"/>
    <w:rsid w:val="00BC45A2"/>
    <w:rsid w:val="00BC49A3"/>
    <w:rsid w:val="00BC4B47"/>
    <w:rsid w:val="00BC4C1D"/>
    <w:rsid w:val="00BC532D"/>
    <w:rsid w:val="00BC582D"/>
    <w:rsid w:val="00BC586E"/>
    <w:rsid w:val="00BC61E3"/>
    <w:rsid w:val="00BC655B"/>
    <w:rsid w:val="00BC6B30"/>
    <w:rsid w:val="00BC7DFA"/>
    <w:rsid w:val="00BD13BB"/>
    <w:rsid w:val="00BD143D"/>
    <w:rsid w:val="00BD220E"/>
    <w:rsid w:val="00BD2431"/>
    <w:rsid w:val="00BD2BB1"/>
    <w:rsid w:val="00BD3644"/>
    <w:rsid w:val="00BD3666"/>
    <w:rsid w:val="00BD39F4"/>
    <w:rsid w:val="00BD3C73"/>
    <w:rsid w:val="00BD4A57"/>
    <w:rsid w:val="00BD54E0"/>
    <w:rsid w:val="00BD55F7"/>
    <w:rsid w:val="00BD5E6F"/>
    <w:rsid w:val="00BD5EC4"/>
    <w:rsid w:val="00BD723D"/>
    <w:rsid w:val="00BE0722"/>
    <w:rsid w:val="00BE0743"/>
    <w:rsid w:val="00BE0FD7"/>
    <w:rsid w:val="00BE1E33"/>
    <w:rsid w:val="00BE244B"/>
    <w:rsid w:val="00BE2C1C"/>
    <w:rsid w:val="00BE356B"/>
    <w:rsid w:val="00BE3B69"/>
    <w:rsid w:val="00BE4174"/>
    <w:rsid w:val="00BE458B"/>
    <w:rsid w:val="00BE4909"/>
    <w:rsid w:val="00BE50AD"/>
    <w:rsid w:val="00BE5962"/>
    <w:rsid w:val="00BE5A79"/>
    <w:rsid w:val="00BE5CE7"/>
    <w:rsid w:val="00BE5EFD"/>
    <w:rsid w:val="00BE60F0"/>
    <w:rsid w:val="00BE6E4C"/>
    <w:rsid w:val="00BE705E"/>
    <w:rsid w:val="00BE7312"/>
    <w:rsid w:val="00BE7352"/>
    <w:rsid w:val="00BE7911"/>
    <w:rsid w:val="00BE7C22"/>
    <w:rsid w:val="00BE7C69"/>
    <w:rsid w:val="00BF08BC"/>
    <w:rsid w:val="00BF096C"/>
    <w:rsid w:val="00BF0BA3"/>
    <w:rsid w:val="00BF0E13"/>
    <w:rsid w:val="00BF1169"/>
    <w:rsid w:val="00BF1193"/>
    <w:rsid w:val="00BF1572"/>
    <w:rsid w:val="00BF1620"/>
    <w:rsid w:val="00BF1BCF"/>
    <w:rsid w:val="00BF1FD4"/>
    <w:rsid w:val="00BF23F8"/>
    <w:rsid w:val="00BF28C0"/>
    <w:rsid w:val="00BF3592"/>
    <w:rsid w:val="00BF43BB"/>
    <w:rsid w:val="00BF444F"/>
    <w:rsid w:val="00BF4B4D"/>
    <w:rsid w:val="00BF4BF9"/>
    <w:rsid w:val="00BF4F03"/>
    <w:rsid w:val="00BF4FA2"/>
    <w:rsid w:val="00BF52FD"/>
    <w:rsid w:val="00BF53D0"/>
    <w:rsid w:val="00BF5A00"/>
    <w:rsid w:val="00BF5AF9"/>
    <w:rsid w:val="00BF6307"/>
    <w:rsid w:val="00BF677F"/>
    <w:rsid w:val="00BF67CA"/>
    <w:rsid w:val="00BF7B97"/>
    <w:rsid w:val="00C00340"/>
    <w:rsid w:val="00C00430"/>
    <w:rsid w:val="00C004F3"/>
    <w:rsid w:val="00C0086D"/>
    <w:rsid w:val="00C00B71"/>
    <w:rsid w:val="00C00DAA"/>
    <w:rsid w:val="00C013C0"/>
    <w:rsid w:val="00C01572"/>
    <w:rsid w:val="00C01BD9"/>
    <w:rsid w:val="00C01BF2"/>
    <w:rsid w:val="00C01C0E"/>
    <w:rsid w:val="00C02B93"/>
    <w:rsid w:val="00C03319"/>
    <w:rsid w:val="00C037A3"/>
    <w:rsid w:val="00C03FEC"/>
    <w:rsid w:val="00C04406"/>
    <w:rsid w:val="00C048A9"/>
    <w:rsid w:val="00C04AE3"/>
    <w:rsid w:val="00C0520D"/>
    <w:rsid w:val="00C06676"/>
    <w:rsid w:val="00C06C7B"/>
    <w:rsid w:val="00C07288"/>
    <w:rsid w:val="00C0767C"/>
    <w:rsid w:val="00C109C0"/>
    <w:rsid w:val="00C10A40"/>
    <w:rsid w:val="00C10F79"/>
    <w:rsid w:val="00C113DD"/>
    <w:rsid w:val="00C1170B"/>
    <w:rsid w:val="00C11CF1"/>
    <w:rsid w:val="00C1300D"/>
    <w:rsid w:val="00C133FD"/>
    <w:rsid w:val="00C136E8"/>
    <w:rsid w:val="00C13B91"/>
    <w:rsid w:val="00C13B9F"/>
    <w:rsid w:val="00C13BF0"/>
    <w:rsid w:val="00C14425"/>
    <w:rsid w:val="00C14F3F"/>
    <w:rsid w:val="00C151B7"/>
    <w:rsid w:val="00C154FE"/>
    <w:rsid w:val="00C162F6"/>
    <w:rsid w:val="00C1669E"/>
    <w:rsid w:val="00C16D40"/>
    <w:rsid w:val="00C16D53"/>
    <w:rsid w:val="00C17305"/>
    <w:rsid w:val="00C17490"/>
    <w:rsid w:val="00C1752A"/>
    <w:rsid w:val="00C20DCD"/>
    <w:rsid w:val="00C217C8"/>
    <w:rsid w:val="00C21E9E"/>
    <w:rsid w:val="00C229DD"/>
    <w:rsid w:val="00C22F93"/>
    <w:rsid w:val="00C22FC8"/>
    <w:rsid w:val="00C2332F"/>
    <w:rsid w:val="00C2350A"/>
    <w:rsid w:val="00C23621"/>
    <w:rsid w:val="00C23DB4"/>
    <w:rsid w:val="00C23E00"/>
    <w:rsid w:val="00C23F43"/>
    <w:rsid w:val="00C23F4C"/>
    <w:rsid w:val="00C240E4"/>
    <w:rsid w:val="00C24CCE"/>
    <w:rsid w:val="00C24EC6"/>
    <w:rsid w:val="00C25E9E"/>
    <w:rsid w:val="00C262A1"/>
    <w:rsid w:val="00C265C1"/>
    <w:rsid w:val="00C26675"/>
    <w:rsid w:val="00C26BB5"/>
    <w:rsid w:val="00C26F70"/>
    <w:rsid w:val="00C27EC5"/>
    <w:rsid w:val="00C30511"/>
    <w:rsid w:val="00C308D2"/>
    <w:rsid w:val="00C30B82"/>
    <w:rsid w:val="00C313B7"/>
    <w:rsid w:val="00C3151B"/>
    <w:rsid w:val="00C31584"/>
    <w:rsid w:val="00C31646"/>
    <w:rsid w:val="00C317EB"/>
    <w:rsid w:val="00C319AE"/>
    <w:rsid w:val="00C3209B"/>
    <w:rsid w:val="00C321C7"/>
    <w:rsid w:val="00C3259C"/>
    <w:rsid w:val="00C32A90"/>
    <w:rsid w:val="00C33426"/>
    <w:rsid w:val="00C33ABC"/>
    <w:rsid w:val="00C33E62"/>
    <w:rsid w:val="00C33EC5"/>
    <w:rsid w:val="00C34709"/>
    <w:rsid w:val="00C348E6"/>
    <w:rsid w:val="00C34947"/>
    <w:rsid w:val="00C34B3C"/>
    <w:rsid w:val="00C35392"/>
    <w:rsid w:val="00C3598C"/>
    <w:rsid w:val="00C359FB"/>
    <w:rsid w:val="00C35CEB"/>
    <w:rsid w:val="00C3638B"/>
    <w:rsid w:val="00C364C4"/>
    <w:rsid w:val="00C3650C"/>
    <w:rsid w:val="00C367DA"/>
    <w:rsid w:val="00C3705E"/>
    <w:rsid w:val="00C37FE7"/>
    <w:rsid w:val="00C404A3"/>
    <w:rsid w:val="00C40D53"/>
    <w:rsid w:val="00C40E8E"/>
    <w:rsid w:val="00C4156A"/>
    <w:rsid w:val="00C41CA1"/>
    <w:rsid w:val="00C41F72"/>
    <w:rsid w:val="00C42ADA"/>
    <w:rsid w:val="00C42F0F"/>
    <w:rsid w:val="00C43202"/>
    <w:rsid w:val="00C43641"/>
    <w:rsid w:val="00C43DE1"/>
    <w:rsid w:val="00C44768"/>
    <w:rsid w:val="00C44888"/>
    <w:rsid w:val="00C44CE4"/>
    <w:rsid w:val="00C44D36"/>
    <w:rsid w:val="00C44E62"/>
    <w:rsid w:val="00C45707"/>
    <w:rsid w:val="00C4574E"/>
    <w:rsid w:val="00C45C31"/>
    <w:rsid w:val="00C45ECD"/>
    <w:rsid w:val="00C46383"/>
    <w:rsid w:val="00C46605"/>
    <w:rsid w:val="00C500B0"/>
    <w:rsid w:val="00C50923"/>
    <w:rsid w:val="00C50AE0"/>
    <w:rsid w:val="00C50DC6"/>
    <w:rsid w:val="00C510D9"/>
    <w:rsid w:val="00C51183"/>
    <w:rsid w:val="00C522A5"/>
    <w:rsid w:val="00C52709"/>
    <w:rsid w:val="00C52B02"/>
    <w:rsid w:val="00C52B03"/>
    <w:rsid w:val="00C531FB"/>
    <w:rsid w:val="00C53C69"/>
    <w:rsid w:val="00C53D9F"/>
    <w:rsid w:val="00C53E73"/>
    <w:rsid w:val="00C547C0"/>
    <w:rsid w:val="00C54FEB"/>
    <w:rsid w:val="00C55D0C"/>
    <w:rsid w:val="00C56911"/>
    <w:rsid w:val="00C571C2"/>
    <w:rsid w:val="00C5758C"/>
    <w:rsid w:val="00C5792A"/>
    <w:rsid w:val="00C57FA2"/>
    <w:rsid w:val="00C6010C"/>
    <w:rsid w:val="00C604B0"/>
    <w:rsid w:val="00C60609"/>
    <w:rsid w:val="00C60E4E"/>
    <w:rsid w:val="00C60FCD"/>
    <w:rsid w:val="00C6185E"/>
    <w:rsid w:val="00C61BCC"/>
    <w:rsid w:val="00C61CB6"/>
    <w:rsid w:val="00C6229C"/>
    <w:rsid w:val="00C62329"/>
    <w:rsid w:val="00C625C4"/>
    <w:rsid w:val="00C62EA7"/>
    <w:rsid w:val="00C63185"/>
    <w:rsid w:val="00C646CD"/>
    <w:rsid w:val="00C64E71"/>
    <w:rsid w:val="00C65EC5"/>
    <w:rsid w:val="00C65FF3"/>
    <w:rsid w:val="00C66979"/>
    <w:rsid w:val="00C67FDD"/>
    <w:rsid w:val="00C70420"/>
    <w:rsid w:val="00C706E8"/>
    <w:rsid w:val="00C714FB"/>
    <w:rsid w:val="00C71624"/>
    <w:rsid w:val="00C71EA0"/>
    <w:rsid w:val="00C72350"/>
    <w:rsid w:val="00C72503"/>
    <w:rsid w:val="00C727CC"/>
    <w:rsid w:val="00C72A0D"/>
    <w:rsid w:val="00C72D9D"/>
    <w:rsid w:val="00C73AC1"/>
    <w:rsid w:val="00C73F84"/>
    <w:rsid w:val="00C74490"/>
    <w:rsid w:val="00C74A0B"/>
    <w:rsid w:val="00C74A7C"/>
    <w:rsid w:val="00C74E98"/>
    <w:rsid w:val="00C75426"/>
    <w:rsid w:val="00C75C80"/>
    <w:rsid w:val="00C76CFB"/>
    <w:rsid w:val="00C76E54"/>
    <w:rsid w:val="00C770AB"/>
    <w:rsid w:val="00C772AC"/>
    <w:rsid w:val="00C817D4"/>
    <w:rsid w:val="00C81BA5"/>
    <w:rsid w:val="00C81F50"/>
    <w:rsid w:val="00C8267E"/>
    <w:rsid w:val="00C82AC9"/>
    <w:rsid w:val="00C83DAC"/>
    <w:rsid w:val="00C852C8"/>
    <w:rsid w:val="00C8570B"/>
    <w:rsid w:val="00C85D94"/>
    <w:rsid w:val="00C862AF"/>
    <w:rsid w:val="00C86C4D"/>
    <w:rsid w:val="00C875BA"/>
    <w:rsid w:val="00C87681"/>
    <w:rsid w:val="00C878C6"/>
    <w:rsid w:val="00C8794B"/>
    <w:rsid w:val="00C90066"/>
    <w:rsid w:val="00C91221"/>
    <w:rsid w:val="00C91A01"/>
    <w:rsid w:val="00C91E68"/>
    <w:rsid w:val="00C950A0"/>
    <w:rsid w:val="00C95158"/>
    <w:rsid w:val="00C959CA"/>
    <w:rsid w:val="00C95AB1"/>
    <w:rsid w:val="00C966B6"/>
    <w:rsid w:val="00C96BDE"/>
    <w:rsid w:val="00C96E87"/>
    <w:rsid w:val="00C97688"/>
    <w:rsid w:val="00C97F96"/>
    <w:rsid w:val="00CA0CF7"/>
    <w:rsid w:val="00CA17E5"/>
    <w:rsid w:val="00CA19DD"/>
    <w:rsid w:val="00CA1A02"/>
    <w:rsid w:val="00CA2449"/>
    <w:rsid w:val="00CA2542"/>
    <w:rsid w:val="00CA25DA"/>
    <w:rsid w:val="00CA2C02"/>
    <w:rsid w:val="00CA3437"/>
    <w:rsid w:val="00CA37AC"/>
    <w:rsid w:val="00CA3E66"/>
    <w:rsid w:val="00CA424A"/>
    <w:rsid w:val="00CA43D1"/>
    <w:rsid w:val="00CA4410"/>
    <w:rsid w:val="00CA4779"/>
    <w:rsid w:val="00CA55FA"/>
    <w:rsid w:val="00CA64C0"/>
    <w:rsid w:val="00CA71FC"/>
    <w:rsid w:val="00CA72B4"/>
    <w:rsid w:val="00CA7423"/>
    <w:rsid w:val="00CA79D7"/>
    <w:rsid w:val="00CA7F1A"/>
    <w:rsid w:val="00CB0540"/>
    <w:rsid w:val="00CB09FD"/>
    <w:rsid w:val="00CB0DE9"/>
    <w:rsid w:val="00CB0E57"/>
    <w:rsid w:val="00CB11FC"/>
    <w:rsid w:val="00CB1797"/>
    <w:rsid w:val="00CB1929"/>
    <w:rsid w:val="00CB1BB6"/>
    <w:rsid w:val="00CB20B1"/>
    <w:rsid w:val="00CB21B0"/>
    <w:rsid w:val="00CB2A7C"/>
    <w:rsid w:val="00CB2F02"/>
    <w:rsid w:val="00CB3385"/>
    <w:rsid w:val="00CB3529"/>
    <w:rsid w:val="00CB3557"/>
    <w:rsid w:val="00CB3BC6"/>
    <w:rsid w:val="00CB3DF1"/>
    <w:rsid w:val="00CB4C58"/>
    <w:rsid w:val="00CB4D9C"/>
    <w:rsid w:val="00CB664C"/>
    <w:rsid w:val="00CB6AC4"/>
    <w:rsid w:val="00CB723E"/>
    <w:rsid w:val="00CB7C22"/>
    <w:rsid w:val="00CB7FD1"/>
    <w:rsid w:val="00CC00A9"/>
    <w:rsid w:val="00CC0539"/>
    <w:rsid w:val="00CC0E63"/>
    <w:rsid w:val="00CC135C"/>
    <w:rsid w:val="00CC176C"/>
    <w:rsid w:val="00CC1E27"/>
    <w:rsid w:val="00CC3011"/>
    <w:rsid w:val="00CC319B"/>
    <w:rsid w:val="00CC3472"/>
    <w:rsid w:val="00CC3667"/>
    <w:rsid w:val="00CC394C"/>
    <w:rsid w:val="00CC404E"/>
    <w:rsid w:val="00CC4721"/>
    <w:rsid w:val="00CC49E6"/>
    <w:rsid w:val="00CC4FD8"/>
    <w:rsid w:val="00CC566C"/>
    <w:rsid w:val="00CC5B7F"/>
    <w:rsid w:val="00CC5C4F"/>
    <w:rsid w:val="00CC5EA9"/>
    <w:rsid w:val="00CC5FCA"/>
    <w:rsid w:val="00CC6662"/>
    <w:rsid w:val="00CC673B"/>
    <w:rsid w:val="00CC718D"/>
    <w:rsid w:val="00CC71E7"/>
    <w:rsid w:val="00CC7E37"/>
    <w:rsid w:val="00CC7F32"/>
    <w:rsid w:val="00CD054D"/>
    <w:rsid w:val="00CD0DE3"/>
    <w:rsid w:val="00CD10D0"/>
    <w:rsid w:val="00CD12AC"/>
    <w:rsid w:val="00CD1AEF"/>
    <w:rsid w:val="00CD1BC3"/>
    <w:rsid w:val="00CD1CB4"/>
    <w:rsid w:val="00CD2454"/>
    <w:rsid w:val="00CD2D18"/>
    <w:rsid w:val="00CD328A"/>
    <w:rsid w:val="00CD34F6"/>
    <w:rsid w:val="00CD36E1"/>
    <w:rsid w:val="00CD38C6"/>
    <w:rsid w:val="00CD3BF2"/>
    <w:rsid w:val="00CD4124"/>
    <w:rsid w:val="00CD452A"/>
    <w:rsid w:val="00CD4552"/>
    <w:rsid w:val="00CD468D"/>
    <w:rsid w:val="00CD49A9"/>
    <w:rsid w:val="00CD4F78"/>
    <w:rsid w:val="00CD66AC"/>
    <w:rsid w:val="00CD66C2"/>
    <w:rsid w:val="00CD6F98"/>
    <w:rsid w:val="00CD7192"/>
    <w:rsid w:val="00CD7250"/>
    <w:rsid w:val="00CD72EE"/>
    <w:rsid w:val="00CD73D6"/>
    <w:rsid w:val="00CE02D0"/>
    <w:rsid w:val="00CE100A"/>
    <w:rsid w:val="00CE1291"/>
    <w:rsid w:val="00CE14EA"/>
    <w:rsid w:val="00CE1610"/>
    <w:rsid w:val="00CE1811"/>
    <w:rsid w:val="00CE184E"/>
    <w:rsid w:val="00CE198E"/>
    <w:rsid w:val="00CE1D05"/>
    <w:rsid w:val="00CE2030"/>
    <w:rsid w:val="00CE2AB8"/>
    <w:rsid w:val="00CE2C25"/>
    <w:rsid w:val="00CE2F7E"/>
    <w:rsid w:val="00CE31FF"/>
    <w:rsid w:val="00CE3787"/>
    <w:rsid w:val="00CE3E48"/>
    <w:rsid w:val="00CE40E7"/>
    <w:rsid w:val="00CE4131"/>
    <w:rsid w:val="00CE48A1"/>
    <w:rsid w:val="00CE4CAA"/>
    <w:rsid w:val="00CE4EF6"/>
    <w:rsid w:val="00CE4FBC"/>
    <w:rsid w:val="00CE5980"/>
    <w:rsid w:val="00CE6C9F"/>
    <w:rsid w:val="00CE74CA"/>
    <w:rsid w:val="00CF0382"/>
    <w:rsid w:val="00CF047E"/>
    <w:rsid w:val="00CF0737"/>
    <w:rsid w:val="00CF0B0D"/>
    <w:rsid w:val="00CF1D30"/>
    <w:rsid w:val="00CF2274"/>
    <w:rsid w:val="00CF2547"/>
    <w:rsid w:val="00CF2A00"/>
    <w:rsid w:val="00CF2BAB"/>
    <w:rsid w:val="00CF371E"/>
    <w:rsid w:val="00CF39AE"/>
    <w:rsid w:val="00CF3D90"/>
    <w:rsid w:val="00CF3F23"/>
    <w:rsid w:val="00CF5D83"/>
    <w:rsid w:val="00CF69CD"/>
    <w:rsid w:val="00CF6A30"/>
    <w:rsid w:val="00CF71E0"/>
    <w:rsid w:val="00CF73F8"/>
    <w:rsid w:val="00CF7760"/>
    <w:rsid w:val="00CF7B43"/>
    <w:rsid w:val="00D00AC5"/>
    <w:rsid w:val="00D00C07"/>
    <w:rsid w:val="00D00EEB"/>
    <w:rsid w:val="00D01276"/>
    <w:rsid w:val="00D0164F"/>
    <w:rsid w:val="00D01A12"/>
    <w:rsid w:val="00D02490"/>
    <w:rsid w:val="00D026A4"/>
    <w:rsid w:val="00D026AC"/>
    <w:rsid w:val="00D02A52"/>
    <w:rsid w:val="00D03036"/>
    <w:rsid w:val="00D03266"/>
    <w:rsid w:val="00D03B0A"/>
    <w:rsid w:val="00D044B6"/>
    <w:rsid w:val="00D04D4C"/>
    <w:rsid w:val="00D04D4E"/>
    <w:rsid w:val="00D04DE1"/>
    <w:rsid w:val="00D04FE5"/>
    <w:rsid w:val="00D056BF"/>
    <w:rsid w:val="00D05C14"/>
    <w:rsid w:val="00D05D4F"/>
    <w:rsid w:val="00D06019"/>
    <w:rsid w:val="00D07BBB"/>
    <w:rsid w:val="00D07DD0"/>
    <w:rsid w:val="00D07F6A"/>
    <w:rsid w:val="00D101F2"/>
    <w:rsid w:val="00D103D1"/>
    <w:rsid w:val="00D11875"/>
    <w:rsid w:val="00D120D3"/>
    <w:rsid w:val="00D1272F"/>
    <w:rsid w:val="00D142B9"/>
    <w:rsid w:val="00D14BD9"/>
    <w:rsid w:val="00D14FC0"/>
    <w:rsid w:val="00D1532B"/>
    <w:rsid w:val="00D1658A"/>
    <w:rsid w:val="00D16E81"/>
    <w:rsid w:val="00D171F3"/>
    <w:rsid w:val="00D173FF"/>
    <w:rsid w:val="00D1749C"/>
    <w:rsid w:val="00D17AB3"/>
    <w:rsid w:val="00D17C6D"/>
    <w:rsid w:val="00D20551"/>
    <w:rsid w:val="00D208F6"/>
    <w:rsid w:val="00D209F8"/>
    <w:rsid w:val="00D20AF3"/>
    <w:rsid w:val="00D212A5"/>
    <w:rsid w:val="00D2161B"/>
    <w:rsid w:val="00D218C6"/>
    <w:rsid w:val="00D22756"/>
    <w:rsid w:val="00D22F4C"/>
    <w:rsid w:val="00D23690"/>
    <w:rsid w:val="00D23757"/>
    <w:rsid w:val="00D23869"/>
    <w:rsid w:val="00D244A2"/>
    <w:rsid w:val="00D24EE3"/>
    <w:rsid w:val="00D253CE"/>
    <w:rsid w:val="00D25C44"/>
    <w:rsid w:val="00D30936"/>
    <w:rsid w:val="00D31688"/>
    <w:rsid w:val="00D3197C"/>
    <w:rsid w:val="00D31B98"/>
    <w:rsid w:val="00D31BC6"/>
    <w:rsid w:val="00D31C11"/>
    <w:rsid w:val="00D31E27"/>
    <w:rsid w:val="00D31E3C"/>
    <w:rsid w:val="00D3249F"/>
    <w:rsid w:val="00D32709"/>
    <w:rsid w:val="00D32A57"/>
    <w:rsid w:val="00D3484A"/>
    <w:rsid w:val="00D34D46"/>
    <w:rsid w:val="00D3573F"/>
    <w:rsid w:val="00D35963"/>
    <w:rsid w:val="00D35EBD"/>
    <w:rsid w:val="00D36820"/>
    <w:rsid w:val="00D3761E"/>
    <w:rsid w:val="00D37DBF"/>
    <w:rsid w:val="00D406C8"/>
    <w:rsid w:val="00D40BE9"/>
    <w:rsid w:val="00D41258"/>
    <w:rsid w:val="00D41C51"/>
    <w:rsid w:val="00D4230A"/>
    <w:rsid w:val="00D42EAF"/>
    <w:rsid w:val="00D43395"/>
    <w:rsid w:val="00D433EC"/>
    <w:rsid w:val="00D4352F"/>
    <w:rsid w:val="00D437F3"/>
    <w:rsid w:val="00D4420D"/>
    <w:rsid w:val="00D4442A"/>
    <w:rsid w:val="00D446C1"/>
    <w:rsid w:val="00D4545E"/>
    <w:rsid w:val="00D45F19"/>
    <w:rsid w:val="00D460A7"/>
    <w:rsid w:val="00D47580"/>
    <w:rsid w:val="00D47861"/>
    <w:rsid w:val="00D47E99"/>
    <w:rsid w:val="00D506A5"/>
    <w:rsid w:val="00D50BF8"/>
    <w:rsid w:val="00D51440"/>
    <w:rsid w:val="00D51E18"/>
    <w:rsid w:val="00D528DC"/>
    <w:rsid w:val="00D52D64"/>
    <w:rsid w:val="00D5359A"/>
    <w:rsid w:val="00D537CF"/>
    <w:rsid w:val="00D53A7A"/>
    <w:rsid w:val="00D5459E"/>
    <w:rsid w:val="00D54734"/>
    <w:rsid w:val="00D54ACE"/>
    <w:rsid w:val="00D553BA"/>
    <w:rsid w:val="00D5553D"/>
    <w:rsid w:val="00D55759"/>
    <w:rsid w:val="00D55BD7"/>
    <w:rsid w:val="00D565CB"/>
    <w:rsid w:val="00D5695B"/>
    <w:rsid w:val="00D56A53"/>
    <w:rsid w:val="00D57010"/>
    <w:rsid w:val="00D57370"/>
    <w:rsid w:val="00D57925"/>
    <w:rsid w:val="00D57A0F"/>
    <w:rsid w:val="00D57F42"/>
    <w:rsid w:val="00D605C4"/>
    <w:rsid w:val="00D606D6"/>
    <w:rsid w:val="00D607FB"/>
    <w:rsid w:val="00D60C53"/>
    <w:rsid w:val="00D61513"/>
    <w:rsid w:val="00D615F3"/>
    <w:rsid w:val="00D61ED6"/>
    <w:rsid w:val="00D6221C"/>
    <w:rsid w:val="00D6223C"/>
    <w:rsid w:val="00D628AF"/>
    <w:rsid w:val="00D62ADA"/>
    <w:rsid w:val="00D62E9D"/>
    <w:rsid w:val="00D6304B"/>
    <w:rsid w:val="00D63460"/>
    <w:rsid w:val="00D637FA"/>
    <w:rsid w:val="00D6392B"/>
    <w:rsid w:val="00D63CB5"/>
    <w:rsid w:val="00D63D31"/>
    <w:rsid w:val="00D640FE"/>
    <w:rsid w:val="00D64DC8"/>
    <w:rsid w:val="00D6506A"/>
    <w:rsid w:val="00D65072"/>
    <w:rsid w:val="00D6585C"/>
    <w:rsid w:val="00D65902"/>
    <w:rsid w:val="00D65B68"/>
    <w:rsid w:val="00D662A7"/>
    <w:rsid w:val="00D66484"/>
    <w:rsid w:val="00D66B26"/>
    <w:rsid w:val="00D6703C"/>
    <w:rsid w:val="00D673DA"/>
    <w:rsid w:val="00D67686"/>
    <w:rsid w:val="00D7003A"/>
    <w:rsid w:val="00D705E4"/>
    <w:rsid w:val="00D706CB"/>
    <w:rsid w:val="00D708A7"/>
    <w:rsid w:val="00D70B01"/>
    <w:rsid w:val="00D7128C"/>
    <w:rsid w:val="00D713C1"/>
    <w:rsid w:val="00D7301A"/>
    <w:rsid w:val="00D735B9"/>
    <w:rsid w:val="00D7365B"/>
    <w:rsid w:val="00D7367E"/>
    <w:rsid w:val="00D73986"/>
    <w:rsid w:val="00D74162"/>
    <w:rsid w:val="00D741BB"/>
    <w:rsid w:val="00D74565"/>
    <w:rsid w:val="00D7478C"/>
    <w:rsid w:val="00D74C14"/>
    <w:rsid w:val="00D74ED1"/>
    <w:rsid w:val="00D75561"/>
    <w:rsid w:val="00D76082"/>
    <w:rsid w:val="00D76300"/>
    <w:rsid w:val="00D764D6"/>
    <w:rsid w:val="00D76946"/>
    <w:rsid w:val="00D77030"/>
    <w:rsid w:val="00D77666"/>
    <w:rsid w:val="00D77DA2"/>
    <w:rsid w:val="00D8007E"/>
    <w:rsid w:val="00D80140"/>
    <w:rsid w:val="00D80259"/>
    <w:rsid w:val="00D8093E"/>
    <w:rsid w:val="00D80E49"/>
    <w:rsid w:val="00D81136"/>
    <w:rsid w:val="00D814C9"/>
    <w:rsid w:val="00D817CD"/>
    <w:rsid w:val="00D8182F"/>
    <w:rsid w:val="00D81BBC"/>
    <w:rsid w:val="00D82311"/>
    <w:rsid w:val="00D8256A"/>
    <w:rsid w:val="00D828EB"/>
    <w:rsid w:val="00D836AE"/>
    <w:rsid w:val="00D83AD4"/>
    <w:rsid w:val="00D843CD"/>
    <w:rsid w:val="00D849B7"/>
    <w:rsid w:val="00D8591A"/>
    <w:rsid w:val="00D85D0F"/>
    <w:rsid w:val="00D85D7F"/>
    <w:rsid w:val="00D8683D"/>
    <w:rsid w:val="00D86AD5"/>
    <w:rsid w:val="00D86B63"/>
    <w:rsid w:val="00D86BDB"/>
    <w:rsid w:val="00D86D95"/>
    <w:rsid w:val="00D875EB"/>
    <w:rsid w:val="00D905C6"/>
    <w:rsid w:val="00D90A29"/>
    <w:rsid w:val="00D90BCC"/>
    <w:rsid w:val="00D90C1E"/>
    <w:rsid w:val="00D90CC6"/>
    <w:rsid w:val="00D9126A"/>
    <w:rsid w:val="00D915C4"/>
    <w:rsid w:val="00D9189D"/>
    <w:rsid w:val="00D918BB"/>
    <w:rsid w:val="00D91D4F"/>
    <w:rsid w:val="00D92025"/>
    <w:rsid w:val="00D926B2"/>
    <w:rsid w:val="00D92E7F"/>
    <w:rsid w:val="00D93777"/>
    <w:rsid w:val="00D9402C"/>
    <w:rsid w:val="00D94763"/>
    <w:rsid w:val="00D94E48"/>
    <w:rsid w:val="00D951AC"/>
    <w:rsid w:val="00D952F3"/>
    <w:rsid w:val="00D95DE8"/>
    <w:rsid w:val="00D95E51"/>
    <w:rsid w:val="00D95F0A"/>
    <w:rsid w:val="00D96081"/>
    <w:rsid w:val="00D9637A"/>
    <w:rsid w:val="00D963A9"/>
    <w:rsid w:val="00D96653"/>
    <w:rsid w:val="00D96FF0"/>
    <w:rsid w:val="00D96FFD"/>
    <w:rsid w:val="00DA0544"/>
    <w:rsid w:val="00DA0670"/>
    <w:rsid w:val="00DA0687"/>
    <w:rsid w:val="00DA077E"/>
    <w:rsid w:val="00DA1202"/>
    <w:rsid w:val="00DA14A1"/>
    <w:rsid w:val="00DA18A1"/>
    <w:rsid w:val="00DA1BF0"/>
    <w:rsid w:val="00DA2466"/>
    <w:rsid w:val="00DA29EA"/>
    <w:rsid w:val="00DA2B70"/>
    <w:rsid w:val="00DA2E03"/>
    <w:rsid w:val="00DA35A1"/>
    <w:rsid w:val="00DA3B31"/>
    <w:rsid w:val="00DA3EB3"/>
    <w:rsid w:val="00DA451A"/>
    <w:rsid w:val="00DA4600"/>
    <w:rsid w:val="00DA4728"/>
    <w:rsid w:val="00DA4D75"/>
    <w:rsid w:val="00DA4ECE"/>
    <w:rsid w:val="00DA5206"/>
    <w:rsid w:val="00DA5FA4"/>
    <w:rsid w:val="00DA68BD"/>
    <w:rsid w:val="00DA6FDD"/>
    <w:rsid w:val="00DA7DC0"/>
    <w:rsid w:val="00DB0F38"/>
    <w:rsid w:val="00DB1322"/>
    <w:rsid w:val="00DB20A4"/>
    <w:rsid w:val="00DB22B1"/>
    <w:rsid w:val="00DB27C9"/>
    <w:rsid w:val="00DB2935"/>
    <w:rsid w:val="00DB2D27"/>
    <w:rsid w:val="00DB2E71"/>
    <w:rsid w:val="00DB361F"/>
    <w:rsid w:val="00DB3BF4"/>
    <w:rsid w:val="00DB3D12"/>
    <w:rsid w:val="00DB4712"/>
    <w:rsid w:val="00DB4A52"/>
    <w:rsid w:val="00DB6077"/>
    <w:rsid w:val="00DB68B5"/>
    <w:rsid w:val="00DB6909"/>
    <w:rsid w:val="00DB7187"/>
    <w:rsid w:val="00DB7EC8"/>
    <w:rsid w:val="00DB7FC0"/>
    <w:rsid w:val="00DC0905"/>
    <w:rsid w:val="00DC11C4"/>
    <w:rsid w:val="00DC13DD"/>
    <w:rsid w:val="00DC1454"/>
    <w:rsid w:val="00DC2B6E"/>
    <w:rsid w:val="00DC31C3"/>
    <w:rsid w:val="00DC605D"/>
    <w:rsid w:val="00DC61D5"/>
    <w:rsid w:val="00DC6639"/>
    <w:rsid w:val="00DC72BF"/>
    <w:rsid w:val="00DC7ADE"/>
    <w:rsid w:val="00DD045E"/>
    <w:rsid w:val="00DD1304"/>
    <w:rsid w:val="00DD235E"/>
    <w:rsid w:val="00DD265E"/>
    <w:rsid w:val="00DD2AD8"/>
    <w:rsid w:val="00DD2B0B"/>
    <w:rsid w:val="00DD2CC3"/>
    <w:rsid w:val="00DD301B"/>
    <w:rsid w:val="00DD32B9"/>
    <w:rsid w:val="00DD35B8"/>
    <w:rsid w:val="00DD3A77"/>
    <w:rsid w:val="00DD3EAC"/>
    <w:rsid w:val="00DD44BB"/>
    <w:rsid w:val="00DD56A1"/>
    <w:rsid w:val="00DD66C5"/>
    <w:rsid w:val="00DD6CC3"/>
    <w:rsid w:val="00DD7138"/>
    <w:rsid w:val="00DD7168"/>
    <w:rsid w:val="00DD7E5D"/>
    <w:rsid w:val="00DE09F0"/>
    <w:rsid w:val="00DE1089"/>
    <w:rsid w:val="00DE12C6"/>
    <w:rsid w:val="00DE207B"/>
    <w:rsid w:val="00DE2442"/>
    <w:rsid w:val="00DE2D1E"/>
    <w:rsid w:val="00DE2D65"/>
    <w:rsid w:val="00DE39DA"/>
    <w:rsid w:val="00DE3CA9"/>
    <w:rsid w:val="00DE424D"/>
    <w:rsid w:val="00DE568C"/>
    <w:rsid w:val="00DE5A24"/>
    <w:rsid w:val="00DE60C6"/>
    <w:rsid w:val="00DE709F"/>
    <w:rsid w:val="00DE7DFF"/>
    <w:rsid w:val="00DF03AF"/>
    <w:rsid w:val="00DF07E8"/>
    <w:rsid w:val="00DF13AA"/>
    <w:rsid w:val="00DF14D2"/>
    <w:rsid w:val="00DF15C6"/>
    <w:rsid w:val="00DF1828"/>
    <w:rsid w:val="00DF1BCC"/>
    <w:rsid w:val="00DF2419"/>
    <w:rsid w:val="00DF2F7F"/>
    <w:rsid w:val="00DF3011"/>
    <w:rsid w:val="00DF36FF"/>
    <w:rsid w:val="00DF3899"/>
    <w:rsid w:val="00DF3DDB"/>
    <w:rsid w:val="00DF4938"/>
    <w:rsid w:val="00DF5119"/>
    <w:rsid w:val="00DF577B"/>
    <w:rsid w:val="00DF59F3"/>
    <w:rsid w:val="00DF5AD8"/>
    <w:rsid w:val="00DF6BE9"/>
    <w:rsid w:val="00DF6D7A"/>
    <w:rsid w:val="00DF7558"/>
    <w:rsid w:val="00DF78FB"/>
    <w:rsid w:val="00E00B21"/>
    <w:rsid w:val="00E01006"/>
    <w:rsid w:val="00E0137C"/>
    <w:rsid w:val="00E01810"/>
    <w:rsid w:val="00E01DD6"/>
    <w:rsid w:val="00E01FD7"/>
    <w:rsid w:val="00E020D3"/>
    <w:rsid w:val="00E021A3"/>
    <w:rsid w:val="00E022DD"/>
    <w:rsid w:val="00E027D5"/>
    <w:rsid w:val="00E030E5"/>
    <w:rsid w:val="00E03AF1"/>
    <w:rsid w:val="00E04664"/>
    <w:rsid w:val="00E049CF"/>
    <w:rsid w:val="00E04A49"/>
    <w:rsid w:val="00E04BD8"/>
    <w:rsid w:val="00E04D0D"/>
    <w:rsid w:val="00E04D73"/>
    <w:rsid w:val="00E04DCF"/>
    <w:rsid w:val="00E04EAC"/>
    <w:rsid w:val="00E04F76"/>
    <w:rsid w:val="00E05556"/>
    <w:rsid w:val="00E0573A"/>
    <w:rsid w:val="00E06FDD"/>
    <w:rsid w:val="00E07220"/>
    <w:rsid w:val="00E07895"/>
    <w:rsid w:val="00E10B1B"/>
    <w:rsid w:val="00E10BC5"/>
    <w:rsid w:val="00E11037"/>
    <w:rsid w:val="00E1151A"/>
    <w:rsid w:val="00E11AEF"/>
    <w:rsid w:val="00E11E22"/>
    <w:rsid w:val="00E12677"/>
    <w:rsid w:val="00E1277F"/>
    <w:rsid w:val="00E129B7"/>
    <w:rsid w:val="00E1304D"/>
    <w:rsid w:val="00E13250"/>
    <w:rsid w:val="00E133C5"/>
    <w:rsid w:val="00E13429"/>
    <w:rsid w:val="00E14229"/>
    <w:rsid w:val="00E1432A"/>
    <w:rsid w:val="00E146FD"/>
    <w:rsid w:val="00E14854"/>
    <w:rsid w:val="00E14AA2"/>
    <w:rsid w:val="00E15403"/>
    <w:rsid w:val="00E15FEF"/>
    <w:rsid w:val="00E166C3"/>
    <w:rsid w:val="00E16AD7"/>
    <w:rsid w:val="00E16B5E"/>
    <w:rsid w:val="00E16E9A"/>
    <w:rsid w:val="00E179EE"/>
    <w:rsid w:val="00E20343"/>
    <w:rsid w:val="00E2154D"/>
    <w:rsid w:val="00E217A0"/>
    <w:rsid w:val="00E228E2"/>
    <w:rsid w:val="00E2291B"/>
    <w:rsid w:val="00E22E8E"/>
    <w:rsid w:val="00E23CD5"/>
    <w:rsid w:val="00E240FB"/>
    <w:rsid w:val="00E24293"/>
    <w:rsid w:val="00E24DC3"/>
    <w:rsid w:val="00E24E57"/>
    <w:rsid w:val="00E257C3"/>
    <w:rsid w:val="00E25966"/>
    <w:rsid w:val="00E25C9F"/>
    <w:rsid w:val="00E2627D"/>
    <w:rsid w:val="00E26472"/>
    <w:rsid w:val="00E26A47"/>
    <w:rsid w:val="00E26FFC"/>
    <w:rsid w:val="00E274A3"/>
    <w:rsid w:val="00E30B13"/>
    <w:rsid w:val="00E30BCE"/>
    <w:rsid w:val="00E31256"/>
    <w:rsid w:val="00E31D1B"/>
    <w:rsid w:val="00E330DE"/>
    <w:rsid w:val="00E33582"/>
    <w:rsid w:val="00E33845"/>
    <w:rsid w:val="00E33A54"/>
    <w:rsid w:val="00E34026"/>
    <w:rsid w:val="00E34170"/>
    <w:rsid w:val="00E34753"/>
    <w:rsid w:val="00E34770"/>
    <w:rsid w:val="00E35ED4"/>
    <w:rsid w:val="00E36256"/>
    <w:rsid w:val="00E365AD"/>
    <w:rsid w:val="00E36714"/>
    <w:rsid w:val="00E36B93"/>
    <w:rsid w:val="00E36CCC"/>
    <w:rsid w:val="00E37612"/>
    <w:rsid w:val="00E37BAC"/>
    <w:rsid w:val="00E37D3B"/>
    <w:rsid w:val="00E4055E"/>
    <w:rsid w:val="00E40AB8"/>
    <w:rsid w:val="00E40DDB"/>
    <w:rsid w:val="00E41597"/>
    <w:rsid w:val="00E41861"/>
    <w:rsid w:val="00E41A3B"/>
    <w:rsid w:val="00E41A7F"/>
    <w:rsid w:val="00E42977"/>
    <w:rsid w:val="00E42C6A"/>
    <w:rsid w:val="00E42D44"/>
    <w:rsid w:val="00E43EDF"/>
    <w:rsid w:val="00E44206"/>
    <w:rsid w:val="00E4427C"/>
    <w:rsid w:val="00E445CA"/>
    <w:rsid w:val="00E44633"/>
    <w:rsid w:val="00E449EE"/>
    <w:rsid w:val="00E460EA"/>
    <w:rsid w:val="00E465DE"/>
    <w:rsid w:val="00E47778"/>
    <w:rsid w:val="00E5022A"/>
    <w:rsid w:val="00E50392"/>
    <w:rsid w:val="00E504F1"/>
    <w:rsid w:val="00E51C22"/>
    <w:rsid w:val="00E51DE7"/>
    <w:rsid w:val="00E523E8"/>
    <w:rsid w:val="00E524F4"/>
    <w:rsid w:val="00E52902"/>
    <w:rsid w:val="00E529C3"/>
    <w:rsid w:val="00E537B3"/>
    <w:rsid w:val="00E538AD"/>
    <w:rsid w:val="00E53CCC"/>
    <w:rsid w:val="00E5421A"/>
    <w:rsid w:val="00E546DD"/>
    <w:rsid w:val="00E5527E"/>
    <w:rsid w:val="00E55B19"/>
    <w:rsid w:val="00E564DA"/>
    <w:rsid w:val="00E57078"/>
    <w:rsid w:val="00E572F3"/>
    <w:rsid w:val="00E57594"/>
    <w:rsid w:val="00E57DF1"/>
    <w:rsid w:val="00E60571"/>
    <w:rsid w:val="00E60850"/>
    <w:rsid w:val="00E610A9"/>
    <w:rsid w:val="00E61F1D"/>
    <w:rsid w:val="00E6227D"/>
    <w:rsid w:val="00E62BF0"/>
    <w:rsid w:val="00E63554"/>
    <w:rsid w:val="00E639F0"/>
    <w:rsid w:val="00E64C4F"/>
    <w:rsid w:val="00E65419"/>
    <w:rsid w:val="00E65548"/>
    <w:rsid w:val="00E66279"/>
    <w:rsid w:val="00E66C7C"/>
    <w:rsid w:val="00E66D9A"/>
    <w:rsid w:val="00E67284"/>
    <w:rsid w:val="00E70034"/>
    <w:rsid w:val="00E702CC"/>
    <w:rsid w:val="00E705BB"/>
    <w:rsid w:val="00E70A6D"/>
    <w:rsid w:val="00E70F5B"/>
    <w:rsid w:val="00E71C97"/>
    <w:rsid w:val="00E725AD"/>
    <w:rsid w:val="00E72F18"/>
    <w:rsid w:val="00E73E3D"/>
    <w:rsid w:val="00E74583"/>
    <w:rsid w:val="00E745AA"/>
    <w:rsid w:val="00E74B85"/>
    <w:rsid w:val="00E74B94"/>
    <w:rsid w:val="00E74F70"/>
    <w:rsid w:val="00E75AC8"/>
    <w:rsid w:val="00E774B6"/>
    <w:rsid w:val="00E7783F"/>
    <w:rsid w:val="00E80458"/>
    <w:rsid w:val="00E806BD"/>
    <w:rsid w:val="00E80784"/>
    <w:rsid w:val="00E80D8E"/>
    <w:rsid w:val="00E813FA"/>
    <w:rsid w:val="00E81923"/>
    <w:rsid w:val="00E81F7C"/>
    <w:rsid w:val="00E8219C"/>
    <w:rsid w:val="00E82354"/>
    <w:rsid w:val="00E825EF"/>
    <w:rsid w:val="00E826C0"/>
    <w:rsid w:val="00E82AB3"/>
    <w:rsid w:val="00E831DC"/>
    <w:rsid w:val="00E83532"/>
    <w:rsid w:val="00E83DD9"/>
    <w:rsid w:val="00E842AB"/>
    <w:rsid w:val="00E84340"/>
    <w:rsid w:val="00E8441E"/>
    <w:rsid w:val="00E84466"/>
    <w:rsid w:val="00E84959"/>
    <w:rsid w:val="00E84E72"/>
    <w:rsid w:val="00E856A4"/>
    <w:rsid w:val="00E8597A"/>
    <w:rsid w:val="00E86228"/>
    <w:rsid w:val="00E865A3"/>
    <w:rsid w:val="00E8688B"/>
    <w:rsid w:val="00E87243"/>
    <w:rsid w:val="00E874FE"/>
    <w:rsid w:val="00E87B68"/>
    <w:rsid w:val="00E909E7"/>
    <w:rsid w:val="00E90CEE"/>
    <w:rsid w:val="00E9183F"/>
    <w:rsid w:val="00E91B98"/>
    <w:rsid w:val="00E92724"/>
    <w:rsid w:val="00E927CF"/>
    <w:rsid w:val="00E928AA"/>
    <w:rsid w:val="00E92933"/>
    <w:rsid w:val="00E92EF4"/>
    <w:rsid w:val="00E9325D"/>
    <w:rsid w:val="00E937BF"/>
    <w:rsid w:val="00E938E8"/>
    <w:rsid w:val="00E93BAB"/>
    <w:rsid w:val="00E93D73"/>
    <w:rsid w:val="00E93ED4"/>
    <w:rsid w:val="00E94FD4"/>
    <w:rsid w:val="00E9500C"/>
    <w:rsid w:val="00E952D7"/>
    <w:rsid w:val="00E95FA2"/>
    <w:rsid w:val="00E96392"/>
    <w:rsid w:val="00E96E9E"/>
    <w:rsid w:val="00E97083"/>
    <w:rsid w:val="00E97102"/>
    <w:rsid w:val="00E977AE"/>
    <w:rsid w:val="00E97D7A"/>
    <w:rsid w:val="00E97F75"/>
    <w:rsid w:val="00EA0416"/>
    <w:rsid w:val="00EA0457"/>
    <w:rsid w:val="00EA0CA1"/>
    <w:rsid w:val="00EA1D56"/>
    <w:rsid w:val="00EA2B9B"/>
    <w:rsid w:val="00EA2F31"/>
    <w:rsid w:val="00EA3898"/>
    <w:rsid w:val="00EA3D87"/>
    <w:rsid w:val="00EA3EB9"/>
    <w:rsid w:val="00EA3EDF"/>
    <w:rsid w:val="00EA422D"/>
    <w:rsid w:val="00EA4870"/>
    <w:rsid w:val="00EA4E8F"/>
    <w:rsid w:val="00EA4E95"/>
    <w:rsid w:val="00EA4ECC"/>
    <w:rsid w:val="00EA515C"/>
    <w:rsid w:val="00EA5670"/>
    <w:rsid w:val="00EA5B6A"/>
    <w:rsid w:val="00EA75E3"/>
    <w:rsid w:val="00EA7842"/>
    <w:rsid w:val="00EA7AA1"/>
    <w:rsid w:val="00EA7DF3"/>
    <w:rsid w:val="00EB09CC"/>
    <w:rsid w:val="00EB22DA"/>
    <w:rsid w:val="00EB2CD4"/>
    <w:rsid w:val="00EB46C6"/>
    <w:rsid w:val="00EB48B9"/>
    <w:rsid w:val="00EB4D73"/>
    <w:rsid w:val="00EB58D6"/>
    <w:rsid w:val="00EB6833"/>
    <w:rsid w:val="00EB70B7"/>
    <w:rsid w:val="00EB769F"/>
    <w:rsid w:val="00EB7D2E"/>
    <w:rsid w:val="00EC0560"/>
    <w:rsid w:val="00EC05EF"/>
    <w:rsid w:val="00EC0F44"/>
    <w:rsid w:val="00EC0F63"/>
    <w:rsid w:val="00EC11F7"/>
    <w:rsid w:val="00EC1284"/>
    <w:rsid w:val="00EC15C5"/>
    <w:rsid w:val="00EC18BD"/>
    <w:rsid w:val="00EC1C1A"/>
    <w:rsid w:val="00EC2083"/>
    <w:rsid w:val="00EC2CA8"/>
    <w:rsid w:val="00EC334B"/>
    <w:rsid w:val="00EC350E"/>
    <w:rsid w:val="00EC354A"/>
    <w:rsid w:val="00EC36EA"/>
    <w:rsid w:val="00EC3C05"/>
    <w:rsid w:val="00EC4271"/>
    <w:rsid w:val="00EC439E"/>
    <w:rsid w:val="00EC5EDA"/>
    <w:rsid w:val="00EC681E"/>
    <w:rsid w:val="00EC68DE"/>
    <w:rsid w:val="00EC697A"/>
    <w:rsid w:val="00EC6AA8"/>
    <w:rsid w:val="00EC70FF"/>
    <w:rsid w:val="00EC7304"/>
    <w:rsid w:val="00EC7433"/>
    <w:rsid w:val="00ED02B9"/>
    <w:rsid w:val="00ED1621"/>
    <w:rsid w:val="00ED1A63"/>
    <w:rsid w:val="00ED2526"/>
    <w:rsid w:val="00ED2B7D"/>
    <w:rsid w:val="00ED2D02"/>
    <w:rsid w:val="00ED3668"/>
    <w:rsid w:val="00ED46F8"/>
    <w:rsid w:val="00ED4996"/>
    <w:rsid w:val="00ED4BB0"/>
    <w:rsid w:val="00ED505C"/>
    <w:rsid w:val="00ED570A"/>
    <w:rsid w:val="00ED597D"/>
    <w:rsid w:val="00ED5A5E"/>
    <w:rsid w:val="00ED5E45"/>
    <w:rsid w:val="00ED6359"/>
    <w:rsid w:val="00ED6715"/>
    <w:rsid w:val="00ED69A9"/>
    <w:rsid w:val="00ED7443"/>
    <w:rsid w:val="00ED7579"/>
    <w:rsid w:val="00ED77E4"/>
    <w:rsid w:val="00EE0008"/>
    <w:rsid w:val="00EE0888"/>
    <w:rsid w:val="00EE0CB9"/>
    <w:rsid w:val="00EE0D40"/>
    <w:rsid w:val="00EE1240"/>
    <w:rsid w:val="00EE1248"/>
    <w:rsid w:val="00EE1BCD"/>
    <w:rsid w:val="00EE2A80"/>
    <w:rsid w:val="00EE31FA"/>
    <w:rsid w:val="00EE3928"/>
    <w:rsid w:val="00EE3F04"/>
    <w:rsid w:val="00EE4230"/>
    <w:rsid w:val="00EE4253"/>
    <w:rsid w:val="00EE4500"/>
    <w:rsid w:val="00EE45D5"/>
    <w:rsid w:val="00EE464C"/>
    <w:rsid w:val="00EE4F3D"/>
    <w:rsid w:val="00EE51B7"/>
    <w:rsid w:val="00EE5689"/>
    <w:rsid w:val="00EE5798"/>
    <w:rsid w:val="00EE5A0B"/>
    <w:rsid w:val="00EE5A24"/>
    <w:rsid w:val="00EE6088"/>
    <w:rsid w:val="00EE63E5"/>
    <w:rsid w:val="00EE6832"/>
    <w:rsid w:val="00EE6A61"/>
    <w:rsid w:val="00EE730F"/>
    <w:rsid w:val="00EE74A7"/>
    <w:rsid w:val="00EF0769"/>
    <w:rsid w:val="00EF09D7"/>
    <w:rsid w:val="00EF0FDC"/>
    <w:rsid w:val="00EF13DE"/>
    <w:rsid w:val="00EF14FD"/>
    <w:rsid w:val="00EF188D"/>
    <w:rsid w:val="00EF1B54"/>
    <w:rsid w:val="00EF2866"/>
    <w:rsid w:val="00EF2F9C"/>
    <w:rsid w:val="00EF314C"/>
    <w:rsid w:val="00EF43F1"/>
    <w:rsid w:val="00EF4754"/>
    <w:rsid w:val="00EF4CD8"/>
    <w:rsid w:val="00EF5D7F"/>
    <w:rsid w:val="00EF640C"/>
    <w:rsid w:val="00EF6508"/>
    <w:rsid w:val="00EF6895"/>
    <w:rsid w:val="00EF6C63"/>
    <w:rsid w:val="00EF7597"/>
    <w:rsid w:val="00F000B4"/>
    <w:rsid w:val="00F00894"/>
    <w:rsid w:val="00F00B2C"/>
    <w:rsid w:val="00F02C81"/>
    <w:rsid w:val="00F02D24"/>
    <w:rsid w:val="00F02E4D"/>
    <w:rsid w:val="00F030C0"/>
    <w:rsid w:val="00F031E5"/>
    <w:rsid w:val="00F038AB"/>
    <w:rsid w:val="00F03B90"/>
    <w:rsid w:val="00F044F2"/>
    <w:rsid w:val="00F049DD"/>
    <w:rsid w:val="00F0531C"/>
    <w:rsid w:val="00F054C7"/>
    <w:rsid w:val="00F06028"/>
    <w:rsid w:val="00F06C3D"/>
    <w:rsid w:val="00F0763F"/>
    <w:rsid w:val="00F07982"/>
    <w:rsid w:val="00F07B44"/>
    <w:rsid w:val="00F07DF6"/>
    <w:rsid w:val="00F10792"/>
    <w:rsid w:val="00F10D86"/>
    <w:rsid w:val="00F11110"/>
    <w:rsid w:val="00F11337"/>
    <w:rsid w:val="00F1134A"/>
    <w:rsid w:val="00F11373"/>
    <w:rsid w:val="00F1167D"/>
    <w:rsid w:val="00F11E23"/>
    <w:rsid w:val="00F126AD"/>
    <w:rsid w:val="00F14A29"/>
    <w:rsid w:val="00F14E59"/>
    <w:rsid w:val="00F155C9"/>
    <w:rsid w:val="00F175D9"/>
    <w:rsid w:val="00F1761A"/>
    <w:rsid w:val="00F17AF6"/>
    <w:rsid w:val="00F17C4F"/>
    <w:rsid w:val="00F17D24"/>
    <w:rsid w:val="00F205DC"/>
    <w:rsid w:val="00F2079A"/>
    <w:rsid w:val="00F208CC"/>
    <w:rsid w:val="00F20B41"/>
    <w:rsid w:val="00F20B8D"/>
    <w:rsid w:val="00F21354"/>
    <w:rsid w:val="00F21699"/>
    <w:rsid w:val="00F21AAD"/>
    <w:rsid w:val="00F21AEE"/>
    <w:rsid w:val="00F22076"/>
    <w:rsid w:val="00F222DF"/>
    <w:rsid w:val="00F22AB6"/>
    <w:rsid w:val="00F22ADA"/>
    <w:rsid w:val="00F22B8B"/>
    <w:rsid w:val="00F23345"/>
    <w:rsid w:val="00F23D2E"/>
    <w:rsid w:val="00F23DC0"/>
    <w:rsid w:val="00F23F27"/>
    <w:rsid w:val="00F23FD6"/>
    <w:rsid w:val="00F23FDB"/>
    <w:rsid w:val="00F2401C"/>
    <w:rsid w:val="00F24A3C"/>
    <w:rsid w:val="00F24B28"/>
    <w:rsid w:val="00F24CD5"/>
    <w:rsid w:val="00F24D3B"/>
    <w:rsid w:val="00F254FB"/>
    <w:rsid w:val="00F25583"/>
    <w:rsid w:val="00F25A80"/>
    <w:rsid w:val="00F25DD9"/>
    <w:rsid w:val="00F25F10"/>
    <w:rsid w:val="00F2630F"/>
    <w:rsid w:val="00F26790"/>
    <w:rsid w:val="00F2705A"/>
    <w:rsid w:val="00F271DB"/>
    <w:rsid w:val="00F2727B"/>
    <w:rsid w:val="00F278EB"/>
    <w:rsid w:val="00F27A2D"/>
    <w:rsid w:val="00F27EC1"/>
    <w:rsid w:val="00F31349"/>
    <w:rsid w:val="00F31645"/>
    <w:rsid w:val="00F31B8E"/>
    <w:rsid w:val="00F32257"/>
    <w:rsid w:val="00F32C64"/>
    <w:rsid w:val="00F33121"/>
    <w:rsid w:val="00F33268"/>
    <w:rsid w:val="00F33556"/>
    <w:rsid w:val="00F33CB4"/>
    <w:rsid w:val="00F33F81"/>
    <w:rsid w:val="00F35199"/>
    <w:rsid w:val="00F352F7"/>
    <w:rsid w:val="00F3542D"/>
    <w:rsid w:val="00F354DC"/>
    <w:rsid w:val="00F35870"/>
    <w:rsid w:val="00F35884"/>
    <w:rsid w:val="00F35A48"/>
    <w:rsid w:val="00F35B94"/>
    <w:rsid w:val="00F35CF0"/>
    <w:rsid w:val="00F3688A"/>
    <w:rsid w:val="00F40177"/>
    <w:rsid w:val="00F40185"/>
    <w:rsid w:val="00F40250"/>
    <w:rsid w:val="00F40D62"/>
    <w:rsid w:val="00F41486"/>
    <w:rsid w:val="00F41683"/>
    <w:rsid w:val="00F42378"/>
    <w:rsid w:val="00F42D50"/>
    <w:rsid w:val="00F42F9D"/>
    <w:rsid w:val="00F43354"/>
    <w:rsid w:val="00F4406C"/>
    <w:rsid w:val="00F447EC"/>
    <w:rsid w:val="00F44A18"/>
    <w:rsid w:val="00F44E22"/>
    <w:rsid w:val="00F45032"/>
    <w:rsid w:val="00F45511"/>
    <w:rsid w:val="00F46C66"/>
    <w:rsid w:val="00F4724E"/>
    <w:rsid w:val="00F475BB"/>
    <w:rsid w:val="00F47FE9"/>
    <w:rsid w:val="00F51281"/>
    <w:rsid w:val="00F5260B"/>
    <w:rsid w:val="00F52B0D"/>
    <w:rsid w:val="00F531FD"/>
    <w:rsid w:val="00F532E6"/>
    <w:rsid w:val="00F533B7"/>
    <w:rsid w:val="00F53DE9"/>
    <w:rsid w:val="00F54E42"/>
    <w:rsid w:val="00F54E8F"/>
    <w:rsid w:val="00F55102"/>
    <w:rsid w:val="00F5534C"/>
    <w:rsid w:val="00F55CE7"/>
    <w:rsid w:val="00F56192"/>
    <w:rsid w:val="00F561B8"/>
    <w:rsid w:val="00F568D7"/>
    <w:rsid w:val="00F56BC7"/>
    <w:rsid w:val="00F56D06"/>
    <w:rsid w:val="00F56E1A"/>
    <w:rsid w:val="00F579F9"/>
    <w:rsid w:val="00F57D14"/>
    <w:rsid w:val="00F60047"/>
    <w:rsid w:val="00F60747"/>
    <w:rsid w:val="00F60C91"/>
    <w:rsid w:val="00F61462"/>
    <w:rsid w:val="00F61667"/>
    <w:rsid w:val="00F61D6D"/>
    <w:rsid w:val="00F62385"/>
    <w:rsid w:val="00F62960"/>
    <w:rsid w:val="00F62AAE"/>
    <w:rsid w:val="00F63635"/>
    <w:rsid w:val="00F639E5"/>
    <w:rsid w:val="00F64516"/>
    <w:rsid w:val="00F6589B"/>
    <w:rsid w:val="00F65B7F"/>
    <w:rsid w:val="00F65CD2"/>
    <w:rsid w:val="00F65DFD"/>
    <w:rsid w:val="00F65E4A"/>
    <w:rsid w:val="00F6603E"/>
    <w:rsid w:val="00F661A6"/>
    <w:rsid w:val="00F6652A"/>
    <w:rsid w:val="00F66C32"/>
    <w:rsid w:val="00F66FE8"/>
    <w:rsid w:val="00F67234"/>
    <w:rsid w:val="00F67660"/>
    <w:rsid w:val="00F67802"/>
    <w:rsid w:val="00F67B6A"/>
    <w:rsid w:val="00F70390"/>
    <w:rsid w:val="00F7043C"/>
    <w:rsid w:val="00F704CC"/>
    <w:rsid w:val="00F706A0"/>
    <w:rsid w:val="00F708E5"/>
    <w:rsid w:val="00F70DDC"/>
    <w:rsid w:val="00F714BF"/>
    <w:rsid w:val="00F7183E"/>
    <w:rsid w:val="00F71B65"/>
    <w:rsid w:val="00F71C33"/>
    <w:rsid w:val="00F722A9"/>
    <w:rsid w:val="00F725A7"/>
    <w:rsid w:val="00F72A7C"/>
    <w:rsid w:val="00F72DA8"/>
    <w:rsid w:val="00F7303C"/>
    <w:rsid w:val="00F7337D"/>
    <w:rsid w:val="00F735BA"/>
    <w:rsid w:val="00F73B3A"/>
    <w:rsid w:val="00F73CC2"/>
    <w:rsid w:val="00F74968"/>
    <w:rsid w:val="00F7511A"/>
    <w:rsid w:val="00F75D99"/>
    <w:rsid w:val="00F763E2"/>
    <w:rsid w:val="00F765EB"/>
    <w:rsid w:val="00F768B0"/>
    <w:rsid w:val="00F76DBA"/>
    <w:rsid w:val="00F771B9"/>
    <w:rsid w:val="00F77329"/>
    <w:rsid w:val="00F77D46"/>
    <w:rsid w:val="00F81317"/>
    <w:rsid w:val="00F817AF"/>
    <w:rsid w:val="00F82720"/>
    <w:rsid w:val="00F83314"/>
    <w:rsid w:val="00F844EF"/>
    <w:rsid w:val="00F8505A"/>
    <w:rsid w:val="00F8514B"/>
    <w:rsid w:val="00F85EF9"/>
    <w:rsid w:val="00F8654B"/>
    <w:rsid w:val="00F868E5"/>
    <w:rsid w:val="00F86CF8"/>
    <w:rsid w:val="00F86F79"/>
    <w:rsid w:val="00F8706F"/>
    <w:rsid w:val="00F87F64"/>
    <w:rsid w:val="00F90B45"/>
    <w:rsid w:val="00F91192"/>
    <w:rsid w:val="00F91746"/>
    <w:rsid w:val="00F9197C"/>
    <w:rsid w:val="00F91D03"/>
    <w:rsid w:val="00F922EF"/>
    <w:rsid w:val="00F92B36"/>
    <w:rsid w:val="00F93C79"/>
    <w:rsid w:val="00F93CBB"/>
    <w:rsid w:val="00F93D51"/>
    <w:rsid w:val="00F940BB"/>
    <w:rsid w:val="00F94BF0"/>
    <w:rsid w:val="00F94E5D"/>
    <w:rsid w:val="00F95630"/>
    <w:rsid w:val="00F95967"/>
    <w:rsid w:val="00F96445"/>
    <w:rsid w:val="00F96838"/>
    <w:rsid w:val="00F968A4"/>
    <w:rsid w:val="00F96AED"/>
    <w:rsid w:val="00F97035"/>
    <w:rsid w:val="00F97340"/>
    <w:rsid w:val="00F97B11"/>
    <w:rsid w:val="00F97B2C"/>
    <w:rsid w:val="00F97C07"/>
    <w:rsid w:val="00F97CD5"/>
    <w:rsid w:val="00FA0817"/>
    <w:rsid w:val="00FA0E9F"/>
    <w:rsid w:val="00FA1A9F"/>
    <w:rsid w:val="00FA1E55"/>
    <w:rsid w:val="00FA20F7"/>
    <w:rsid w:val="00FA2FA2"/>
    <w:rsid w:val="00FA345D"/>
    <w:rsid w:val="00FA3CD0"/>
    <w:rsid w:val="00FA3F0C"/>
    <w:rsid w:val="00FA425E"/>
    <w:rsid w:val="00FA4BD8"/>
    <w:rsid w:val="00FA528F"/>
    <w:rsid w:val="00FA5EE4"/>
    <w:rsid w:val="00FA60A8"/>
    <w:rsid w:val="00FA60EC"/>
    <w:rsid w:val="00FA623A"/>
    <w:rsid w:val="00FA71AF"/>
    <w:rsid w:val="00FA77CE"/>
    <w:rsid w:val="00FA78CE"/>
    <w:rsid w:val="00FB01E8"/>
    <w:rsid w:val="00FB0DD4"/>
    <w:rsid w:val="00FB0E50"/>
    <w:rsid w:val="00FB127A"/>
    <w:rsid w:val="00FB1332"/>
    <w:rsid w:val="00FB163A"/>
    <w:rsid w:val="00FB1FDE"/>
    <w:rsid w:val="00FB2312"/>
    <w:rsid w:val="00FB2336"/>
    <w:rsid w:val="00FB26C4"/>
    <w:rsid w:val="00FB2B70"/>
    <w:rsid w:val="00FB35B1"/>
    <w:rsid w:val="00FB37EF"/>
    <w:rsid w:val="00FB3C23"/>
    <w:rsid w:val="00FB3DD4"/>
    <w:rsid w:val="00FB4345"/>
    <w:rsid w:val="00FB4F82"/>
    <w:rsid w:val="00FB552A"/>
    <w:rsid w:val="00FB70E5"/>
    <w:rsid w:val="00FB72D2"/>
    <w:rsid w:val="00FB7668"/>
    <w:rsid w:val="00FB7CE6"/>
    <w:rsid w:val="00FC043D"/>
    <w:rsid w:val="00FC0786"/>
    <w:rsid w:val="00FC0EE1"/>
    <w:rsid w:val="00FC1062"/>
    <w:rsid w:val="00FC121C"/>
    <w:rsid w:val="00FC1361"/>
    <w:rsid w:val="00FC153C"/>
    <w:rsid w:val="00FC1642"/>
    <w:rsid w:val="00FC2A65"/>
    <w:rsid w:val="00FC2F7B"/>
    <w:rsid w:val="00FC325C"/>
    <w:rsid w:val="00FC3400"/>
    <w:rsid w:val="00FC4961"/>
    <w:rsid w:val="00FC4A1C"/>
    <w:rsid w:val="00FC5933"/>
    <w:rsid w:val="00FC5BF6"/>
    <w:rsid w:val="00FC5CEF"/>
    <w:rsid w:val="00FC6105"/>
    <w:rsid w:val="00FC78E0"/>
    <w:rsid w:val="00FC7A47"/>
    <w:rsid w:val="00FC7F50"/>
    <w:rsid w:val="00FC7FDD"/>
    <w:rsid w:val="00FD027C"/>
    <w:rsid w:val="00FD0343"/>
    <w:rsid w:val="00FD056E"/>
    <w:rsid w:val="00FD082B"/>
    <w:rsid w:val="00FD139A"/>
    <w:rsid w:val="00FD156F"/>
    <w:rsid w:val="00FD16B7"/>
    <w:rsid w:val="00FD21F3"/>
    <w:rsid w:val="00FD24AD"/>
    <w:rsid w:val="00FD2744"/>
    <w:rsid w:val="00FD29AF"/>
    <w:rsid w:val="00FD2AF3"/>
    <w:rsid w:val="00FD3177"/>
    <w:rsid w:val="00FD3BFD"/>
    <w:rsid w:val="00FD3DD3"/>
    <w:rsid w:val="00FD577F"/>
    <w:rsid w:val="00FD580F"/>
    <w:rsid w:val="00FD5D90"/>
    <w:rsid w:val="00FD64DC"/>
    <w:rsid w:val="00FD6A39"/>
    <w:rsid w:val="00FD6D9A"/>
    <w:rsid w:val="00FD7289"/>
    <w:rsid w:val="00FD7C4E"/>
    <w:rsid w:val="00FE0ACD"/>
    <w:rsid w:val="00FE11D4"/>
    <w:rsid w:val="00FE16B7"/>
    <w:rsid w:val="00FE1BA6"/>
    <w:rsid w:val="00FE1F23"/>
    <w:rsid w:val="00FE2346"/>
    <w:rsid w:val="00FE2879"/>
    <w:rsid w:val="00FE2AB3"/>
    <w:rsid w:val="00FE369F"/>
    <w:rsid w:val="00FE36C4"/>
    <w:rsid w:val="00FE3822"/>
    <w:rsid w:val="00FE38BE"/>
    <w:rsid w:val="00FE3B42"/>
    <w:rsid w:val="00FE3E95"/>
    <w:rsid w:val="00FE4562"/>
    <w:rsid w:val="00FE47AB"/>
    <w:rsid w:val="00FE4995"/>
    <w:rsid w:val="00FE4B5F"/>
    <w:rsid w:val="00FE7D88"/>
    <w:rsid w:val="00FF0809"/>
    <w:rsid w:val="00FF0E2E"/>
    <w:rsid w:val="00FF1928"/>
    <w:rsid w:val="00FF2AA7"/>
    <w:rsid w:val="00FF2C38"/>
    <w:rsid w:val="00FF469E"/>
    <w:rsid w:val="00FF4A2D"/>
    <w:rsid w:val="00FF5964"/>
    <w:rsid w:val="00FF59D4"/>
    <w:rsid w:val="00FF62F1"/>
    <w:rsid w:val="00FF6537"/>
    <w:rsid w:val="00FF6796"/>
    <w:rsid w:val="00FF6E1E"/>
    <w:rsid w:val="00FF7083"/>
    <w:rsid w:val="00FF7154"/>
    <w:rsid w:val="00FF7C30"/>
    <w:rsid w:val="00FF7E5E"/>
  </w:rsids>
  <m:mathPr>
    <m:mathFont m:val="Cambria Math"/>
    <m:brkBin m:val="before"/>
    <m:brkBinSub m:val="--"/>
    <m:smallFrac/>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colormru v:ext="edit" colors="#004d73,#4d7381"/>
    </o:shapedefaults>
    <o:shapelayout v:ext="edit">
      <o:idmap v:ext="edit" data="1"/>
    </o:shapelayout>
  </w:shapeDefaults>
  <w:decimalSymbol w:val=","/>
  <w:listSeparator w:val=";"/>
  <w14:docId w14:val="18A3480D"/>
  <w15:docId w15:val="{85939ACB-2112-468C-B5FF-280C2CFD8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70C"/>
    <w:pPr>
      <w:spacing w:before="60" w:after="120" w:line="260" w:lineRule="atLeast"/>
      <w:jc w:val="both"/>
    </w:pPr>
    <w:rPr>
      <w:rFonts w:ascii="Arial" w:hAnsi="Arial" w:cs="Arial"/>
      <w:color w:val="595959" w:themeColor="text1" w:themeTint="A6"/>
      <w:lang w:eastAsia="es-ES"/>
    </w:rPr>
  </w:style>
  <w:style w:type="paragraph" w:styleId="Ttulo1">
    <w:name w:val="heading 1"/>
    <w:basedOn w:val="Normal"/>
    <w:next w:val="Normal"/>
    <w:link w:val="Ttulo1Car"/>
    <w:qFormat/>
    <w:rsid w:val="00E049CF"/>
    <w:pPr>
      <w:keepNext/>
      <w:numPr>
        <w:numId w:val="3"/>
      </w:numPr>
      <w:spacing w:before="480" w:after="60" w:line="280" w:lineRule="atLeast"/>
      <w:ind w:left="360"/>
      <w:outlineLvl w:val="0"/>
    </w:pPr>
    <w:rPr>
      <w:rFonts w:ascii="Arial Black" w:hAnsi="Arial Black"/>
      <w:b/>
      <w:color w:val="004D73"/>
      <w:sz w:val="28"/>
    </w:rPr>
  </w:style>
  <w:style w:type="paragraph" w:styleId="Ttulo2">
    <w:name w:val="heading 2"/>
    <w:basedOn w:val="Normal"/>
    <w:next w:val="Normal"/>
    <w:link w:val="Ttulo2Car"/>
    <w:autoRedefine/>
    <w:qFormat/>
    <w:rsid w:val="00CF371E"/>
    <w:pPr>
      <w:keepNext/>
      <w:tabs>
        <w:tab w:val="left" w:pos="8505"/>
      </w:tabs>
      <w:spacing w:before="240" w:after="240"/>
      <w:ind w:right="233"/>
      <w:jc w:val="left"/>
      <w:outlineLvl w:val="1"/>
    </w:pPr>
    <w:rPr>
      <w:rFonts w:ascii="Arial Black" w:hAnsi="Arial Black"/>
      <w:b/>
      <w:color w:val="004D73"/>
      <w:sz w:val="24"/>
    </w:rPr>
  </w:style>
  <w:style w:type="paragraph" w:styleId="Ttulo3">
    <w:name w:val="heading 3"/>
    <w:basedOn w:val="Normal"/>
    <w:next w:val="Normal"/>
    <w:link w:val="Ttulo3Car"/>
    <w:rsid w:val="00A4536D"/>
    <w:pPr>
      <w:keepNext/>
      <w:spacing w:before="480" w:after="60" w:line="240" w:lineRule="atLeast"/>
      <w:outlineLvl w:val="2"/>
    </w:pPr>
    <w:rPr>
      <w:rFonts w:ascii="Garamond" w:hAnsi="Garamond"/>
      <w:b/>
      <w:sz w:val="28"/>
      <w:lang w:eastAsia="da-DK"/>
    </w:rPr>
  </w:style>
  <w:style w:type="paragraph" w:styleId="Ttulo4">
    <w:name w:val="heading 4"/>
    <w:basedOn w:val="Normal"/>
    <w:next w:val="Normal"/>
    <w:link w:val="Ttulo4Car"/>
    <w:rsid w:val="00A4536D"/>
    <w:pPr>
      <w:keepNext/>
      <w:spacing w:before="480" w:after="60" w:line="240" w:lineRule="atLeast"/>
      <w:outlineLvl w:val="3"/>
    </w:pPr>
    <w:rPr>
      <w:b/>
    </w:rPr>
  </w:style>
  <w:style w:type="paragraph" w:styleId="Ttulo5">
    <w:name w:val="heading 5"/>
    <w:basedOn w:val="Normal"/>
    <w:next w:val="Normal"/>
    <w:rsid w:val="00A4536D"/>
    <w:pPr>
      <w:keepNext/>
      <w:spacing w:before="480" w:after="60" w:line="240" w:lineRule="atLeast"/>
      <w:outlineLvl w:val="4"/>
    </w:pPr>
    <w:rPr>
      <w:b/>
      <w:i/>
    </w:rPr>
  </w:style>
  <w:style w:type="paragraph" w:styleId="Ttulo6">
    <w:name w:val="heading 6"/>
    <w:basedOn w:val="AQUNomtaula"/>
    <w:next w:val="Normal"/>
    <w:link w:val="Ttulo6Car"/>
    <w:rsid w:val="009D1DC7"/>
    <w:pPr>
      <w:jc w:val="center"/>
      <w:outlineLvl w:val="5"/>
    </w:pPr>
    <w:rPr>
      <w:rFonts w:ascii="Garamond" w:hAnsi="Garamond"/>
      <w:b w:val="0"/>
      <w:i/>
      <w:sz w:val="24"/>
    </w:rPr>
  </w:style>
  <w:style w:type="paragraph" w:styleId="Ttulo7">
    <w:name w:val="heading 7"/>
    <w:basedOn w:val="Normal"/>
    <w:next w:val="Normal"/>
    <w:rsid w:val="009E0291"/>
    <w:pPr>
      <w:keepNext/>
      <w:numPr>
        <w:ilvl w:val="6"/>
        <w:numId w:val="1"/>
      </w:numPr>
      <w:pBdr>
        <w:bottom w:val="single" w:sz="12" w:space="1" w:color="004D73"/>
      </w:pBdr>
      <w:tabs>
        <w:tab w:val="left" w:pos="497"/>
        <w:tab w:val="left" w:pos="2580"/>
        <w:tab w:val="left" w:pos="3300"/>
        <w:tab w:val="left" w:pos="4020"/>
        <w:tab w:val="left" w:pos="4740"/>
        <w:tab w:val="left" w:pos="5460"/>
        <w:tab w:val="left" w:pos="6180"/>
        <w:tab w:val="left" w:pos="6900"/>
        <w:tab w:val="left" w:pos="7479"/>
        <w:tab w:val="left" w:pos="8199"/>
        <w:tab w:val="left" w:pos="8919"/>
        <w:tab w:val="left" w:pos="9639"/>
      </w:tabs>
      <w:suppressAutoHyphens/>
      <w:spacing w:before="0" w:after="0" w:line="240" w:lineRule="auto"/>
      <w:outlineLvl w:val="6"/>
    </w:pPr>
    <w:rPr>
      <w:rFonts w:cs="Times New Roman"/>
      <w:b/>
      <w:spacing w:val="-3"/>
      <w:sz w:val="24"/>
    </w:rPr>
  </w:style>
  <w:style w:type="paragraph" w:styleId="Ttulo8">
    <w:name w:val="heading 8"/>
    <w:basedOn w:val="Normal"/>
    <w:next w:val="Normal"/>
    <w:rsid w:val="009E0291"/>
    <w:pPr>
      <w:numPr>
        <w:ilvl w:val="7"/>
        <w:numId w:val="1"/>
      </w:numPr>
      <w:spacing w:before="240" w:after="60"/>
      <w:outlineLvl w:val="7"/>
    </w:pPr>
    <w:rPr>
      <w:rFonts w:ascii="Times New Roman" w:hAnsi="Times New Roman" w:cs="Times New Roman"/>
      <w:i/>
      <w:iCs/>
      <w:sz w:val="24"/>
      <w:szCs w:val="24"/>
    </w:rPr>
  </w:style>
  <w:style w:type="paragraph" w:styleId="Ttulo9">
    <w:name w:val="heading 9"/>
    <w:basedOn w:val="Normal"/>
    <w:next w:val="Normal"/>
    <w:link w:val="Ttulo9Car"/>
    <w:rsid w:val="00514BBF"/>
    <w:pPr>
      <w:keepNext/>
      <w:keepLines/>
      <w:numPr>
        <w:ilvl w:val="8"/>
        <w:numId w:val="1"/>
      </w:numPr>
      <w:spacing w:before="200" w:after="0"/>
      <w:outlineLvl w:val="8"/>
    </w:pPr>
    <w:rPr>
      <w:rFonts w:ascii="Cambria" w:hAnsi="Cambria" w:cs="Times New Roman"/>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9E0291"/>
    <w:pPr>
      <w:tabs>
        <w:tab w:val="center" w:pos="4153"/>
        <w:tab w:val="right" w:pos="8306"/>
      </w:tabs>
    </w:pPr>
  </w:style>
  <w:style w:type="paragraph" w:styleId="Textonotapie">
    <w:name w:val="footnote text"/>
    <w:basedOn w:val="Normal"/>
    <w:link w:val="TextonotapieCar"/>
    <w:uiPriority w:val="99"/>
    <w:semiHidden/>
    <w:rsid w:val="009E0291"/>
  </w:style>
  <w:style w:type="character" w:styleId="Nmerodepgina">
    <w:name w:val="page number"/>
    <w:basedOn w:val="Fuentedeprrafopredeter"/>
    <w:semiHidden/>
    <w:rsid w:val="009E0291"/>
  </w:style>
  <w:style w:type="paragraph" w:customStyle="1" w:styleId="Ttulo10">
    <w:name w:val="Título1"/>
    <w:aliases w:val="Informe"/>
    <w:basedOn w:val="Normal"/>
    <w:next w:val="Normal"/>
    <w:rsid w:val="006B6FCC"/>
    <w:pPr>
      <w:spacing w:after="360" w:line="240" w:lineRule="atLeast"/>
      <w:jc w:val="left"/>
      <w:outlineLvl w:val="0"/>
    </w:pPr>
    <w:rPr>
      <w:b/>
      <w:bCs/>
      <w:caps/>
      <w:kern w:val="28"/>
      <w:sz w:val="72"/>
      <w:szCs w:val="32"/>
    </w:rPr>
  </w:style>
  <w:style w:type="paragraph" w:styleId="Listaconvietas">
    <w:name w:val="List Bullet"/>
    <w:basedOn w:val="Normal"/>
    <w:link w:val="ListaconvietasCar"/>
    <w:qFormat/>
    <w:rsid w:val="00B561B3"/>
    <w:pPr>
      <w:numPr>
        <w:numId w:val="2"/>
      </w:numPr>
    </w:pPr>
  </w:style>
  <w:style w:type="character" w:customStyle="1" w:styleId="ListaconvietasCar">
    <w:name w:val="Lista con viñetas Car"/>
    <w:link w:val="Listaconvietas"/>
    <w:rsid w:val="00B561B3"/>
    <w:rPr>
      <w:rFonts w:ascii="Arial" w:hAnsi="Arial" w:cs="Arial"/>
      <w:color w:val="595959" w:themeColor="text1" w:themeTint="A6"/>
      <w:lang w:eastAsia="es-ES"/>
    </w:rPr>
  </w:style>
  <w:style w:type="paragraph" w:styleId="Listaconvietas2">
    <w:name w:val="List Bullet 2"/>
    <w:basedOn w:val="Normal"/>
    <w:rsid w:val="009E0291"/>
    <w:pPr>
      <w:tabs>
        <w:tab w:val="num" w:pos="737"/>
      </w:tabs>
      <w:spacing w:line="300" w:lineRule="exact"/>
      <w:ind w:left="737" w:hanging="380"/>
    </w:pPr>
  </w:style>
  <w:style w:type="paragraph" w:styleId="Piedepgina">
    <w:name w:val="footer"/>
    <w:basedOn w:val="Normal"/>
    <w:link w:val="PiedepginaCar"/>
    <w:rsid w:val="00342939"/>
    <w:pPr>
      <w:tabs>
        <w:tab w:val="center" w:pos="4252"/>
        <w:tab w:val="right" w:pos="8504"/>
      </w:tabs>
      <w:spacing w:before="0" w:after="0"/>
      <w:jc w:val="right"/>
    </w:pPr>
    <w:rPr>
      <w:sz w:val="16"/>
    </w:rPr>
  </w:style>
  <w:style w:type="paragraph" w:styleId="Textodeglobo">
    <w:name w:val="Balloon Text"/>
    <w:basedOn w:val="Normal"/>
    <w:link w:val="TextodegloboCar"/>
    <w:uiPriority w:val="99"/>
    <w:semiHidden/>
    <w:rsid w:val="006241B0"/>
    <w:rPr>
      <w:rFonts w:ascii="Tahoma" w:hAnsi="Tahoma" w:cs="Tahoma"/>
      <w:sz w:val="16"/>
      <w:szCs w:val="16"/>
    </w:rPr>
  </w:style>
  <w:style w:type="paragraph" w:styleId="Textoindependiente2">
    <w:name w:val="Body Text 2"/>
    <w:basedOn w:val="Normal"/>
    <w:autoRedefine/>
    <w:semiHidden/>
    <w:rsid w:val="009E0291"/>
    <w:pPr>
      <w:spacing w:before="0" w:after="60" w:line="300" w:lineRule="exact"/>
    </w:pPr>
    <w:rPr>
      <w:bCs/>
    </w:rPr>
  </w:style>
  <w:style w:type="paragraph" w:customStyle="1" w:styleId="Captol">
    <w:name w:val="Capítol"/>
    <w:basedOn w:val="Normal"/>
    <w:next w:val="Normal"/>
    <w:semiHidden/>
    <w:rsid w:val="003E7731"/>
    <w:pPr>
      <w:pBdr>
        <w:bottom w:val="single" w:sz="12" w:space="1" w:color="004D75"/>
      </w:pBdr>
      <w:spacing w:before="120" w:after="360" w:line="240" w:lineRule="auto"/>
    </w:pPr>
    <w:rPr>
      <w:b/>
      <w:sz w:val="28"/>
      <w:szCs w:val="28"/>
    </w:rPr>
  </w:style>
  <w:style w:type="paragraph" w:styleId="Listaconvietas3">
    <w:name w:val="List Bullet 3"/>
    <w:basedOn w:val="Normal"/>
    <w:rsid w:val="009E0291"/>
    <w:pPr>
      <w:tabs>
        <w:tab w:val="num" w:pos="1134"/>
      </w:tabs>
      <w:ind w:left="1134" w:hanging="397"/>
    </w:pPr>
  </w:style>
  <w:style w:type="paragraph" w:styleId="Listaconnmeros">
    <w:name w:val="List Number"/>
    <w:basedOn w:val="Normal"/>
    <w:rsid w:val="00514BBF"/>
    <w:pPr>
      <w:tabs>
        <w:tab w:val="num" w:pos="360"/>
      </w:tabs>
      <w:ind w:left="360" w:hanging="360"/>
    </w:pPr>
  </w:style>
  <w:style w:type="paragraph" w:styleId="Listaconnmeros2">
    <w:name w:val="List Number 2"/>
    <w:basedOn w:val="Normal"/>
    <w:rsid w:val="009E0291"/>
    <w:pPr>
      <w:tabs>
        <w:tab w:val="num" w:pos="737"/>
      </w:tabs>
      <w:ind w:left="737" w:hanging="380"/>
    </w:pPr>
  </w:style>
  <w:style w:type="paragraph" w:styleId="Listaconnmeros3">
    <w:name w:val="List Number 3"/>
    <w:basedOn w:val="Normal"/>
    <w:rsid w:val="009E0291"/>
    <w:pPr>
      <w:tabs>
        <w:tab w:val="num" w:pos="926"/>
      </w:tabs>
      <w:ind w:left="926" w:hanging="360"/>
    </w:pPr>
  </w:style>
  <w:style w:type="paragraph" w:styleId="Listaconvietas4">
    <w:name w:val="List Bullet 4"/>
    <w:basedOn w:val="Normal"/>
    <w:semiHidden/>
    <w:rsid w:val="009E0291"/>
    <w:pPr>
      <w:tabs>
        <w:tab w:val="num" w:pos="1209"/>
      </w:tabs>
      <w:ind w:left="1209" w:hanging="360"/>
    </w:pPr>
  </w:style>
  <w:style w:type="paragraph" w:styleId="Listaconvietas5">
    <w:name w:val="List Bullet 5"/>
    <w:basedOn w:val="Normal"/>
    <w:semiHidden/>
    <w:rsid w:val="009E0291"/>
    <w:pPr>
      <w:tabs>
        <w:tab w:val="num" w:pos="1492"/>
      </w:tabs>
      <w:ind w:left="1492" w:hanging="360"/>
    </w:pPr>
  </w:style>
  <w:style w:type="paragraph" w:styleId="TDC1">
    <w:name w:val="toc 1"/>
    <w:basedOn w:val="Normal"/>
    <w:next w:val="Normal"/>
    <w:autoRedefine/>
    <w:uiPriority w:val="39"/>
    <w:qFormat/>
    <w:rsid w:val="00FC1062"/>
    <w:rPr>
      <w:b/>
      <w:caps/>
    </w:rPr>
  </w:style>
  <w:style w:type="paragraph" w:styleId="TDC2">
    <w:name w:val="toc 2"/>
    <w:basedOn w:val="Normal"/>
    <w:next w:val="Normal"/>
    <w:uiPriority w:val="39"/>
    <w:rsid w:val="009E0291"/>
    <w:pPr>
      <w:ind w:left="200"/>
    </w:pPr>
  </w:style>
  <w:style w:type="paragraph" w:styleId="TDC3">
    <w:name w:val="toc 3"/>
    <w:basedOn w:val="Normal"/>
    <w:next w:val="Normal"/>
    <w:uiPriority w:val="39"/>
    <w:rsid w:val="009E0291"/>
    <w:pPr>
      <w:ind w:left="400"/>
    </w:pPr>
  </w:style>
  <w:style w:type="paragraph" w:styleId="TDC4">
    <w:name w:val="toc 4"/>
    <w:basedOn w:val="Normal"/>
    <w:next w:val="Normal"/>
    <w:uiPriority w:val="39"/>
    <w:rsid w:val="009E0291"/>
    <w:pPr>
      <w:ind w:left="600"/>
    </w:pPr>
  </w:style>
  <w:style w:type="paragraph" w:styleId="TDC5">
    <w:name w:val="toc 5"/>
    <w:basedOn w:val="Normal"/>
    <w:next w:val="Normal"/>
    <w:uiPriority w:val="39"/>
    <w:rsid w:val="009E0291"/>
    <w:pPr>
      <w:ind w:left="800"/>
    </w:pPr>
  </w:style>
  <w:style w:type="paragraph" w:styleId="TDC6">
    <w:name w:val="toc 6"/>
    <w:basedOn w:val="Normal"/>
    <w:next w:val="Normal"/>
    <w:uiPriority w:val="39"/>
    <w:rsid w:val="009E0291"/>
    <w:pPr>
      <w:ind w:left="1000"/>
    </w:pPr>
  </w:style>
  <w:style w:type="paragraph" w:styleId="TDC7">
    <w:name w:val="toc 7"/>
    <w:basedOn w:val="Normal"/>
    <w:next w:val="Normal"/>
    <w:uiPriority w:val="39"/>
    <w:rsid w:val="009E0291"/>
    <w:pPr>
      <w:ind w:left="1200"/>
    </w:pPr>
  </w:style>
  <w:style w:type="paragraph" w:styleId="TDC8">
    <w:name w:val="toc 8"/>
    <w:basedOn w:val="Normal"/>
    <w:next w:val="Normal"/>
    <w:uiPriority w:val="39"/>
    <w:rsid w:val="009E0291"/>
    <w:pPr>
      <w:ind w:left="1400"/>
    </w:pPr>
  </w:style>
  <w:style w:type="paragraph" w:styleId="TDC9">
    <w:name w:val="toc 9"/>
    <w:basedOn w:val="Normal"/>
    <w:next w:val="Normal"/>
    <w:uiPriority w:val="39"/>
    <w:rsid w:val="009E0291"/>
    <w:pPr>
      <w:ind w:left="1600"/>
    </w:pPr>
  </w:style>
  <w:style w:type="table" w:styleId="Tablaconcuadrcula">
    <w:name w:val="Table Grid"/>
    <w:aliases w:val="AQU Taula amb quadrícula"/>
    <w:basedOn w:val="Tablanormal"/>
    <w:rsid w:val="00092481"/>
    <w:rPr>
      <w:rFonts w:ascii="Arial" w:hAnsi="Arial"/>
      <w:color w:val="004D73"/>
      <w:sz w:val="18"/>
    </w:rPr>
    <w:tblPr>
      <w:tblBorders>
        <w:top w:val="single" w:sz="4" w:space="0" w:color="004D73"/>
        <w:left w:val="single" w:sz="4" w:space="0" w:color="004D73"/>
        <w:bottom w:val="single" w:sz="4" w:space="0" w:color="004D73"/>
        <w:right w:val="single" w:sz="4" w:space="0" w:color="004D73"/>
        <w:insideH w:val="dotted" w:sz="4" w:space="0" w:color="004D73"/>
        <w:insideV w:val="dotted" w:sz="4" w:space="0" w:color="004D73"/>
      </w:tblBorders>
    </w:tblPr>
  </w:style>
  <w:style w:type="paragraph" w:customStyle="1" w:styleId="AQUNomtaula">
    <w:name w:val="AQU Nom taula"/>
    <w:basedOn w:val="Normal"/>
    <w:link w:val="AQUNomtaulaCar"/>
    <w:autoRedefine/>
    <w:qFormat/>
    <w:rsid w:val="00465116"/>
    <w:pPr>
      <w:spacing w:before="0" w:afterLines="50" w:line="240" w:lineRule="auto"/>
      <w:jc w:val="left"/>
    </w:pPr>
    <w:rPr>
      <w:b/>
      <w:noProof/>
      <w:color w:val="004D73"/>
      <w:sz w:val="18"/>
      <w:szCs w:val="18"/>
      <w:lang w:eastAsia="ca-ES"/>
    </w:rPr>
  </w:style>
  <w:style w:type="paragraph" w:customStyle="1" w:styleId="AQUTexttaula">
    <w:name w:val="AQU Text taula"/>
    <w:basedOn w:val="Normal"/>
    <w:qFormat/>
    <w:rsid w:val="00CA1A02"/>
    <w:pPr>
      <w:spacing w:before="0" w:after="0" w:line="240" w:lineRule="auto"/>
      <w:jc w:val="center"/>
    </w:pPr>
    <w:rPr>
      <w:sz w:val="18"/>
    </w:rPr>
  </w:style>
  <w:style w:type="paragraph" w:customStyle="1" w:styleId="AQUTtolfila">
    <w:name w:val="AQU Títol fila"/>
    <w:basedOn w:val="Normal"/>
    <w:qFormat/>
    <w:rsid w:val="001340E9"/>
    <w:pPr>
      <w:spacing w:before="0" w:after="0" w:line="240" w:lineRule="atLeast"/>
      <w:jc w:val="center"/>
    </w:pPr>
    <w:rPr>
      <w:b/>
      <w:sz w:val="18"/>
    </w:rPr>
  </w:style>
  <w:style w:type="paragraph" w:customStyle="1" w:styleId="AQUPeudetaula">
    <w:name w:val="AQU Peu de taula"/>
    <w:basedOn w:val="Normal"/>
    <w:next w:val="Normal"/>
    <w:qFormat/>
    <w:rsid w:val="00514BBF"/>
    <w:pPr>
      <w:spacing w:beforeLines="50" w:after="0" w:line="240" w:lineRule="auto"/>
    </w:pPr>
    <w:rPr>
      <w:sz w:val="16"/>
    </w:rPr>
  </w:style>
  <w:style w:type="paragraph" w:customStyle="1" w:styleId="AQUTotaltaules">
    <w:name w:val="AQU Total taules"/>
    <w:basedOn w:val="AQUPeudetaula"/>
    <w:qFormat/>
    <w:rsid w:val="00514BBF"/>
    <w:pPr>
      <w:spacing w:beforeLines="0" w:line="240" w:lineRule="atLeast"/>
      <w:jc w:val="right"/>
    </w:pPr>
    <w:rPr>
      <w:b/>
      <w:sz w:val="18"/>
    </w:rPr>
  </w:style>
  <w:style w:type="table" w:customStyle="1" w:styleId="Estildelataula1">
    <w:name w:val="Estil de la taula1"/>
    <w:basedOn w:val="Tablanormal"/>
    <w:semiHidden/>
    <w:rsid w:val="00092481"/>
    <w:tblPr/>
  </w:style>
  <w:style w:type="paragraph" w:customStyle="1" w:styleId="TtolCaptol">
    <w:name w:val="Títol Capítol"/>
    <w:basedOn w:val="Normal"/>
    <w:next w:val="Normal"/>
    <w:autoRedefine/>
    <w:qFormat/>
    <w:rsid w:val="00157F65"/>
    <w:pPr>
      <w:spacing w:before="120" w:after="240" w:line="240" w:lineRule="auto"/>
      <w:ind w:right="-2"/>
      <w:jc w:val="left"/>
    </w:pPr>
    <w:rPr>
      <w:b/>
      <w:caps/>
      <w:color w:val="6FAC46"/>
      <w:sz w:val="36"/>
    </w:rPr>
  </w:style>
  <w:style w:type="character" w:styleId="Hipervnculo">
    <w:name w:val="Hyperlink"/>
    <w:uiPriority w:val="99"/>
    <w:rsid w:val="00875E3B"/>
    <w:rPr>
      <w:rFonts w:ascii="Arial" w:hAnsi="Arial"/>
      <w:color w:val="004D73"/>
      <w:u w:val="single" w:color="004D73"/>
    </w:rPr>
  </w:style>
  <w:style w:type="character" w:styleId="Refdenotaalpie">
    <w:name w:val="footnote reference"/>
    <w:semiHidden/>
    <w:rsid w:val="00BD3666"/>
    <w:rPr>
      <w:vertAlign w:val="superscript"/>
    </w:rPr>
  </w:style>
  <w:style w:type="character" w:styleId="Refdecomentario">
    <w:name w:val="annotation reference"/>
    <w:semiHidden/>
    <w:rsid w:val="00BD3666"/>
    <w:rPr>
      <w:sz w:val="16"/>
      <w:szCs w:val="16"/>
    </w:rPr>
  </w:style>
  <w:style w:type="paragraph" w:styleId="Textocomentario">
    <w:name w:val="annotation text"/>
    <w:basedOn w:val="Normal"/>
    <w:link w:val="TextocomentarioCar"/>
    <w:semiHidden/>
    <w:rsid w:val="00BD3666"/>
  </w:style>
  <w:style w:type="character" w:customStyle="1" w:styleId="AQUNomtaulaCar">
    <w:name w:val="AQU Nom taula Car"/>
    <w:link w:val="AQUNomtaula"/>
    <w:rsid w:val="00465116"/>
    <w:rPr>
      <w:rFonts w:ascii="Arial" w:hAnsi="Arial" w:cs="Arial"/>
      <w:b/>
      <w:noProof/>
      <w:color w:val="004D73"/>
      <w:sz w:val="18"/>
      <w:szCs w:val="18"/>
    </w:rPr>
  </w:style>
  <w:style w:type="character" w:customStyle="1" w:styleId="Ttulo9Car">
    <w:name w:val="Título 9 Car"/>
    <w:link w:val="Ttulo9"/>
    <w:rsid w:val="00514BBF"/>
    <w:rPr>
      <w:rFonts w:ascii="Cambria" w:hAnsi="Cambria"/>
      <w:i/>
      <w:iCs/>
      <w:color w:val="404040"/>
      <w:lang w:eastAsia="es-ES"/>
    </w:rPr>
  </w:style>
  <w:style w:type="character" w:customStyle="1" w:styleId="PiedepginaCar">
    <w:name w:val="Pie de página Car"/>
    <w:link w:val="Piedepgina"/>
    <w:rsid w:val="008E674C"/>
    <w:rPr>
      <w:rFonts w:ascii="Arial" w:hAnsi="Arial" w:cs="Arial"/>
      <w:color w:val="004D73"/>
      <w:sz w:val="16"/>
      <w:lang w:eastAsia="es-ES"/>
    </w:rPr>
  </w:style>
  <w:style w:type="paragraph" w:styleId="TtulodeTDC">
    <w:name w:val="TOC Heading"/>
    <w:basedOn w:val="Ttulo1"/>
    <w:next w:val="Normal"/>
    <w:uiPriority w:val="39"/>
    <w:qFormat/>
    <w:rsid w:val="00D173FF"/>
    <w:pPr>
      <w:keepLines/>
      <w:spacing w:after="0" w:line="300" w:lineRule="atLeast"/>
      <w:outlineLvl w:val="9"/>
    </w:pPr>
    <w:rPr>
      <w:rFonts w:ascii="Cambria" w:hAnsi="Cambria" w:cs="Times New Roman"/>
      <w:bCs/>
      <w:caps/>
      <w:color w:val="365F91"/>
      <w:szCs w:val="28"/>
    </w:rPr>
  </w:style>
  <w:style w:type="paragraph" w:styleId="NormalWeb">
    <w:name w:val="Normal (Web)"/>
    <w:basedOn w:val="Normal"/>
    <w:uiPriority w:val="99"/>
    <w:rsid w:val="00785E13"/>
    <w:rPr>
      <w:rFonts w:ascii="Times New Roman" w:hAnsi="Times New Roman" w:cs="Times New Roman"/>
      <w:sz w:val="24"/>
      <w:szCs w:val="24"/>
    </w:rPr>
  </w:style>
  <w:style w:type="character" w:customStyle="1" w:styleId="Ttulo1Car">
    <w:name w:val="Título 1 Car"/>
    <w:link w:val="Ttulo1"/>
    <w:rsid w:val="00E049CF"/>
    <w:rPr>
      <w:rFonts w:ascii="Arial Black" w:hAnsi="Arial Black" w:cs="Arial"/>
      <w:b/>
      <w:color w:val="004D73"/>
      <w:sz w:val="28"/>
      <w:lang w:eastAsia="es-ES"/>
    </w:rPr>
  </w:style>
  <w:style w:type="paragraph" w:styleId="Prrafodelista">
    <w:name w:val="List Paragraph"/>
    <w:basedOn w:val="Normal"/>
    <w:autoRedefine/>
    <w:uiPriority w:val="34"/>
    <w:qFormat/>
    <w:rsid w:val="00182A7F"/>
    <w:pPr>
      <w:numPr>
        <w:numId w:val="4"/>
      </w:numPr>
      <w:spacing w:before="120"/>
      <w:ind w:left="425" w:hanging="425"/>
      <w:jc w:val="left"/>
    </w:pPr>
  </w:style>
  <w:style w:type="character" w:customStyle="1" w:styleId="TextonotapieCar">
    <w:name w:val="Texto nota pie Car"/>
    <w:link w:val="Textonotapie"/>
    <w:uiPriority w:val="99"/>
    <w:semiHidden/>
    <w:locked/>
    <w:rsid w:val="009C2DAB"/>
    <w:rPr>
      <w:rFonts w:ascii="Arial" w:hAnsi="Arial" w:cs="Arial"/>
      <w:color w:val="004D73"/>
      <w:lang w:eastAsia="es-ES"/>
    </w:rPr>
  </w:style>
  <w:style w:type="paragraph" w:customStyle="1" w:styleId="Taules">
    <w:name w:val="Taules"/>
    <w:basedOn w:val="Normal"/>
    <w:next w:val="Normal"/>
    <w:rsid w:val="009C2DAB"/>
    <w:pPr>
      <w:spacing w:after="60" w:line="240" w:lineRule="auto"/>
    </w:pPr>
    <w:rPr>
      <w:rFonts w:ascii="Helvetica" w:hAnsi="Helvetica"/>
      <w:color w:val="000000"/>
      <w:sz w:val="16"/>
    </w:rPr>
  </w:style>
  <w:style w:type="character" w:customStyle="1" w:styleId="Ttulo4Car">
    <w:name w:val="Título 4 Car"/>
    <w:link w:val="Ttulo4"/>
    <w:rsid w:val="009C2DAB"/>
    <w:rPr>
      <w:rFonts w:ascii="Arial" w:hAnsi="Arial" w:cs="Arial"/>
      <w:b/>
      <w:color w:val="004D73"/>
      <w:lang w:eastAsia="es-ES"/>
    </w:rPr>
  </w:style>
  <w:style w:type="character" w:customStyle="1" w:styleId="Ttulo2Car">
    <w:name w:val="Título 2 Car"/>
    <w:link w:val="Ttulo2"/>
    <w:rsid w:val="00CF371E"/>
    <w:rPr>
      <w:rFonts w:ascii="Arial Black" w:hAnsi="Arial Black" w:cs="Arial"/>
      <w:b/>
      <w:color w:val="004D73"/>
      <w:sz w:val="24"/>
      <w:lang w:eastAsia="es-ES"/>
    </w:rPr>
  </w:style>
  <w:style w:type="character" w:customStyle="1" w:styleId="EncabezadoCar">
    <w:name w:val="Encabezado Car"/>
    <w:link w:val="Encabezado"/>
    <w:uiPriority w:val="99"/>
    <w:rsid w:val="009C2DAB"/>
    <w:rPr>
      <w:rFonts w:ascii="Arial" w:hAnsi="Arial" w:cs="Arial"/>
      <w:color w:val="004D73"/>
      <w:lang w:eastAsia="es-ES"/>
    </w:rPr>
  </w:style>
  <w:style w:type="character" w:styleId="Textoennegrita">
    <w:name w:val="Strong"/>
    <w:rsid w:val="009C2DAB"/>
    <w:rPr>
      <w:b/>
      <w:bCs/>
    </w:rPr>
  </w:style>
  <w:style w:type="paragraph" w:styleId="Textonotaalfinal">
    <w:name w:val="endnote text"/>
    <w:basedOn w:val="Normal"/>
    <w:link w:val="TextonotaalfinalCar"/>
    <w:unhideWhenUsed/>
    <w:rsid w:val="009C2DAB"/>
    <w:pPr>
      <w:spacing w:before="0" w:after="0" w:line="240" w:lineRule="auto"/>
      <w:jc w:val="left"/>
    </w:pPr>
    <w:rPr>
      <w:rFonts w:ascii="Calibri" w:eastAsia="Calibri" w:hAnsi="Calibri" w:cs="Times New Roman"/>
      <w:color w:val="auto"/>
      <w:lang w:eastAsia="en-US"/>
    </w:rPr>
  </w:style>
  <w:style w:type="character" w:customStyle="1" w:styleId="TextonotaalfinalCar">
    <w:name w:val="Texto nota al final Car"/>
    <w:link w:val="Textonotaalfinal"/>
    <w:uiPriority w:val="99"/>
    <w:rsid w:val="009C2DAB"/>
    <w:rPr>
      <w:rFonts w:ascii="Calibri" w:eastAsia="Calibri" w:hAnsi="Calibri" w:cs="Times New Roman"/>
      <w:lang w:eastAsia="en-US"/>
    </w:rPr>
  </w:style>
  <w:style w:type="character" w:styleId="Refdenotaalfinal">
    <w:name w:val="endnote reference"/>
    <w:uiPriority w:val="99"/>
    <w:unhideWhenUsed/>
    <w:rsid w:val="009C2DAB"/>
    <w:rPr>
      <w:vertAlign w:val="superscript"/>
    </w:rPr>
  </w:style>
  <w:style w:type="table" w:customStyle="1" w:styleId="AQUTaulaambquadrcula1">
    <w:name w:val="AQU Taula amb quadrícula1"/>
    <w:basedOn w:val="Tablanormal"/>
    <w:next w:val="Tablaconcuadrcula"/>
    <w:rsid w:val="008B0A85"/>
    <w:pPr>
      <w:spacing w:before="120" w:after="120" w:line="240" w:lineRule="atLeast"/>
      <w:ind w:left="431"/>
    </w:pPr>
    <w:rPr>
      <w:rFonts w:ascii="Arial" w:hAnsi="Arial"/>
      <w:color w:val="004D73"/>
      <w:sz w:val="18"/>
    </w:rPr>
    <w:tblPr>
      <w:tblBorders>
        <w:top w:val="single" w:sz="4" w:space="0" w:color="004D73"/>
        <w:left w:val="single" w:sz="4" w:space="0" w:color="004D73"/>
        <w:bottom w:val="single" w:sz="4" w:space="0" w:color="004D73"/>
        <w:right w:val="single" w:sz="4" w:space="0" w:color="004D73"/>
        <w:insideH w:val="dotted" w:sz="4" w:space="0" w:color="004D73"/>
        <w:insideV w:val="dotted" w:sz="4" w:space="0" w:color="004D73"/>
      </w:tblBorders>
    </w:tblPr>
  </w:style>
  <w:style w:type="table" w:customStyle="1" w:styleId="AQUTaulaambquadrcula2">
    <w:name w:val="AQU Taula amb quadrícula2"/>
    <w:basedOn w:val="Tablanormal"/>
    <w:next w:val="Tablaconcuadrcula"/>
    <w:rsid w:val="008B0A85"/>
    <w:pPr>
      <w:spacing w:before="120" w:after="120" w:line="240" w:lineRule="atLeast"/>
      <w:ind w:left="431"/>
    </w:pPr>
    <w:rPr>
      <w:rFonts w:ascii="Arial" w:hAnsi="Arial"/>
      <w:color w:val="004D73"/>
      <w:sz w:val="18"/>
    </w:rPr>
    <w:tblPr>
      <w:tblBorders>
        <w:top w:val="single" w:sz="4" w:space="0" w:color="004D73"/>
        <w:left w:val="single" w:sz="4" w:space="0" w:color="004D73"/>
        <w:bottom w:val="single" w:sz="4" w:space="0" w:color="004D73"/>
        <w:right w:val="single" w:sz="4" w:space="0" w:color="004D73"/>
        <w:insideH w:val="dotted" w:sz="4" w:space="0" w:color="004D73"/>
        <w:insideV w:val="dotted" w:sz="4" w:space="0" w:color="004D73"/>
      </w:tblBorders>
    </w:tblPr>
  </w:style>
  <w:style w:type="character" w:customStyle="1" w:styleId="TextodegloboCar">
    <w:name w:val="Texto de globo Car"/>
    <w:link w:val="Textodeglobo"/>
    <w:uiPriority w:val="99"/>
    <w:semiHidden/>
    <w:rsid w:val="0096793E"/>
    <w:rPr>
      <w:rFonts w:ascii="Tahoma" w:hAnsi="Tahoma" w:cs="Tahoma"/>
      <w:color w:val="004D73"/>
      <w:sz w:val="16"/>
      <w:szCs w:val="16"/>
      <w:lang w:eastAsia="es-ES"/>
    </w:rPr>
  </w:style>
  <w:style w:type="numbering" w:customStyle="1" w:styleId="Sinlista1">
    <w:name w:val="Sin lista1"/>
    <w:next w:val="Sinlista"/>
    <w:uiPriority w:val="99"/>
    <w:semiHidden/>
    <w:unhideWhenUsed/>
    <w:rsid w:val="000712A6"/>
  </w:style>
  <w:style w:type="paragraph" w:styleId="Textoindependiente3">
    <w:name w:val="Body Text 3"/>
    <w:basedOn w:val="Normal"/>
    <w:link w:val="Textoindependiente3Car"/>
    <w:rsid w:val="000712A6"/>
    <w:pPr>
      <w:jc w:val="left"/>
    </w:pPr>
    <w:rPr>
      <w:sz w:val="16"/>
      <w:szCs w:val="16"/>
    </w:rPr>
  </w:style>
  <w:style w:type="character" w:customStyle="1" w:styleId="Textoindependiente3Car">
    <w:name w:val="Texto independiente 3 Car"/>
    <w:link w:val="Textoindependiente3"/>
    <w:rsid w:val="000712A6"/>
    <w:rPr>
      <w:rFonts w:ascii="Arial" w:hAnsi="Arial" w:cs="Arial"/>
      <w:color w:val="004D73"/>
      <w:sz w:val="16"/>
      <w:szCs w:val="16"/>
      <w:lang w:eastAsia="es-ES"/>
    </w:rPr>
  </w:style>
  <w:style w:type="numbering" w:customStyle="1" w:styleId="Sinlista2">
    <w:name w:val="Sin lista2"/>
    <w:next w:val="Sinlista"/>
    <w:uiPriority w:val="99"/>
    <w:semiHidden/>
    <w:unhideWhenUsed/>
    <w:rsid w:val="000712A6"/>
  </w:style>
  <w:style w:type="paragraph" w:customStyle="1" w:styleId="Prrafodelista1">
    <w:name w:val="Párrafo de lista1"/>
    <w:basedOn w:val="Normal"/>
    <w:uiPriority w:val="34"/>
    <w:rsid w:val="000712A6"/>
    <w:pPr>
      <w:ind w:left="708"/>
      <w:jc w:val="left"/>
    </w:pPr>
  </w:style>
  <w:style w:type="character" w:styleId="nfasis">
    <w:name w:val="Emphasis"/>
    <w:uiPriority w:val="20"/>
    <w:rsid w:val="000712A6"/>
    <w:rPr>
      <w:i/>
      <w:iCs/>
    </w:rPr>
  </w:style>
  <w:style w:type="numbering" w:customStyle="1" w:styleId="Sinlista3">
    <w:name w:val="Sin lista3"/>
    <w:next w:val="Sinlista"/>
    <w:uiPriority w:val="99"/>
    <w:semiHidden/>
    <w:unhideWhenUsed/>
    <w:rsid w:val="00566B33"/>
  </w:style>
  <w:style w:type="numbering" w:customStyle="1" w:styleId="Sinlista4">
    <w:name w:val="Sin lista4"/>
    <w:next w:val="Sinlista"/>
    <w:uiPriority w:val="99"/>
    <w:semiHidden/>
    <w:unhideWhenUsed/>
    <w:rsid w:val="00C319AE"/>
  </w:style>
  <w:style w:type="paragraph" w:styleId="Asuntodelcomentario">
    <w:name w:val="annotation subject"/>
    <w:basedOn w:val="Textocomentario"/>
    <w:next w:val="Textocomentario"/>
    <w:semiHidden/>
    <w:rsid w:val="00795664"/>
    <w:rPr>
      <w:b/>
      <w:bCs/>
    </w:rPr>
  </w:style>
  <w:style w:type="character" w:styleId="Hipervnculovisitado">
    <w:name w:val="FollowedHyperlink"/>
    <w:rsid w:val="006823D1"/>
    <w:rPr>
      <w:color w:val="800080"/>
      <w:u w:val="single"/>
    </w:rPr>
  </w:style>
  <w:style w:type="character" w:customStyle="1" w:styleId="ft">
    <w:name w:val="ft"/>
    <w:rsid w:val="0072492F"/>
    <w:rPr>
      <w:b w:val="0"/>
      <w:bCs w:val="0"/>
      <w:color w:val="222222"/>
      <w:sz w:val="27"/>
      <w:szCs w:val="27"/>
    </w:rPr>
  </w:style>
  <w:style w:type="table" w:styleId="Sombreadoclaro-nfasis3">
    <w:name w:val="Light Shading Accent 3"/>
    <w:basedOn w:val="Tablanormal"/>
    <w:uiPriority w:val="60"/>
    <w:rsid w:val="00C52B0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1">
    <w:name w:val="Lista clara1"/>
    <w:basedOn w:val="Tablanormal"/>
    <w:uiPriority w:val="61"/>
    <w:rsid w:val="00060A9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n">
    <w:name w:val="Revision"/>
    <w:hidden/>
    <w:uiPriority w:val="99"/>
    <w:semiHidden/>
    <w:rsid w:val="004216F0"/>
    <w:rPr>
      <w:rFonts w:ascii="Arial" w:hAnsi="Arial" w:cs="Arial"/>
      <w:color w:val="004D73"/>
      <w:lang w:eastAsia="es-ES"/>
    </w:rPr>
  </w:style>
  <w:style w:type="paragraph" w:styleId="Sangradetextonormal">
    <w:name w:val="Body Text Indent"/>
    <w:basedOn w:val="Normal"/>
    <w:link w:val="SangradetextonormalCar"/>
    <w:semiHidden/>
    <w:unhideWhenUsed/>
    <w:rsid w:val="00443AB4"/>
    <w:pPr>
      <w:ind w:left="283"/>
    </w:pPr>
  </w:style>
  <w:style w:type="character" w:customStyle="1" w:styleId="SangradetextonormalCar">
    <w:name w:val="Sangría de texto normal Car"/>
    <w:link w:val="Sangradetextonormal"/>
    <w:uiPriority w:val="99"/>
    <w:semiHidden/>
    <w:rsid w:val="00443AB4"/>
    <w:rPr>
      <w:rFonts w:ascii="Arial" w:hAnsi="Arial" w:cs="Arial"/>
      <w:color w:val="004D73"/>
      <w:lang w:eastAsia="es-ES"/>
    </w:rPr>
  </w:style>
  <w:style w:type="character" w:customStyle="1" w:styleId="CarCar">
    <w:name w:val="Car Car"/>
    <w:semiHidden/>
    <w:rsid w:val="00443AB4"/>
    <w:rPr>
      <w:rFonts w:ascii="Arial" w:hAnsi="Arial" w:cs="Arial"/>
      <w:color w:val="004D73"/>
      <w:lang w:val="ca-ES" w:eastAsia="es-ES" w:bidi="ar-SA"/>
    </w:rPr>
  </w:style>
  <w:style w:type="paragraph" w:styleId="Sangra2detindependiente">
    <w:name w:val="Body Text Indent 2"/>
    <w:basedOn w:val="Normal"/>
    <w:link w:val="Sangra2detindependienteCar"/>
    <w:semiHidden/>
    <w:rsid w:val="00443AB4"/>
    <w:pPr>
      <w:ind w:left="360"/>
      <w:jc w:val="left"/>
    </w:pPr>
    <w:rPr>
      <w:lang w:eastAsia="da-DK"/>
    </w:rPr>
  </w:style>
  <w:style w:type="character" w:customStyle="1" w:styleId="Sangra2detindependienteCar">
    <w:name w:val="Sangría 2 de t. independiente Car"/>
    <w:link w:val="Sangra2detindependiente"/>
    <w:semiHidden/>
    <w:rsid w:val="00443AB4"/>
    <w:rPr>
      <w:rFonts w:ascii="Arial" w:hAnsi="Arial" w:cs="Arial"/>
      <w:color w:val="004D73"/>
      <w:lang w:eastAsia="da-DK"/>
    </w:rPr>
  </w:style>
  <w:style w:type="character" w:customStyle="1" w:styleId="LlistaambpicsCarCar">
    <w:name w:val="Llista amb pics Car Car"/>
    <w:semiHidden/>
    <w:rsid w:val="00443AB4"/>
    <w:rPr>
      <w:rFonts w:ascii="Arial" w:hAnsi="Arial" w:cs="Arial"/>
      <w:color w:val="004D73"/>
      <w:lang w:val="ca-ES" w:eastAsia="es-ES" w:bidi="ar-SA"/>
    </w:rPr>
  </w:style>
  <w:style w:type="character" w:customStyle="1" w:styleId="AQUNomtaulaCar1">
    <w:name w:val="AQU Nom taula Car1"/>
    <w:semiHidden/>
    <w:rsid w:val="00443AB4"/>
    <w:rPr>
      <w:rFonts w:ascii="Garamond" w:hAnsi="Garamond" w:cs="Arial"/>
      <w:b/>
      <w:color w:val="004D73"/>
      <w:sz w:val="22"/>
      <w:lang w:val="ca-ES" w:eastAsia="es-ES" w:bidi="ar-SA"/>
    </w:rPr>
  </w:style>
  <w:style w:type="character" w:customStyle="1" w:styleId="PeuCar">
    <w:name w:val="Peu Car"/>
    <w:semiHidden/>
    <w:rsid w:val="00443AB4"/>
    <w:rPr>
      <w:rFonts w:ascii="Arial" w:hAnsi="Arial" w:cs="Arial"/>
      <w:color w:val="004D73"/>
      <w:sz w:val="16"/>
      <w:lang w:val="ca-ES" w:eastAsia="es-ES" w:bidi="ar-SA"/>
    </w:rPr>
  </w:style>
  <w:style w:type="character" w:customStyle="1" w:styleId="AQUPeudetaulaCar">
    <w:name w:val="AQU Peu de taula Car"/>
    <w:semiHidden/>
    <w:rsid w:val="00443AB4"/>
    <w:rPr>
      <w:rFonts w:ascii="Arial" w:hAnsi="Arial" w:cs="Arial"/>
      <w:color w:val="004D73"/>
      <w:sz w:val="16"/>
      <w:lang w:val="ca-ES" w:eastAsia="es-ES" w:bidi="ar-SA"/>
    </w:rPr>
  </w:style>
  <w:style w:type="character" w:customStyle="1" w:styleId="PeuCar1">
    <w:name w:val="Peu Car1"/>
    <w:semiHidden/>
    <w:rsid w:val="00443AB4"/>
    <w:rPr>
      <w:rFonts w:ascii="Arial" w:hAnsi="Arial" w:cs="Arial"/>
      <w:color w:val="004D73"/>
      <w:sz w:val="16"/>
      <w:lang w:val="ca-ES" w:eastAsia="es-ES" w:bidi="ar-SA"/>
    </w:rPr>
  </w:style>
  <w:style w:type="character" w:styleId="CitaHTML">
    <w:name w:val="HTML Cite"/>
    <w:semiHidden/>
    <w:rsid w:val="00443AB4"/>
    <w:rPr>
      <w:i w:val="0"/>
      <w:iCs w:val="0"/>
      <w:color w:val="008000"/>
    </w:rPr>
  </w:style>
  <w:style w:type="paragraph" w:styleId="Textoindependiente">
    <w:name w:val="Body Text"/>
    <w:basedOn w:val="Normal"/>
    <w:link w:val="TextoindependienteCar"/>
    <w:semiHidden/>
    <w:rsid w:val="00443AB4"/>
    <w:pPr>
      <w:spacing w:beforeLines="50"/>
    </w:pPr>
  </w:style>
  <w:style w:type="character" w:customStyle="1" w:styleId="TextoindependienteCar">
    <w:name w:val="Texto independiente Car"/>
    <w:link w:val="Textoindependiente"/>
    <w:semiHidden/>
    <w:rsid w:val="00443AB4"/>
    <w:rPr>
      <w:rFonts w:ascii="Arial" w:hAnsi="Arial" w:cs="Arial"/>
      <w:color w:val="004D73"/>
      <w:lang w:eastAsia="es-ES"/>
    </w:rPr>
  </w:style>
  <w:style w:type="table" w:customStyle="1" w:styleId="aqutaula">
    <w:name w:val="aqu taula"/>
    <w:basedOn w:val="Tablanormal"/>
    <w:rsid w:val="0029070C"/>
    <w:rPr>
      <w:rFonts w:ascii="Arial" w:hAnsi="Arial"/>
      <w:color w:val="767171" w:themeColor="background2" w:themeShade="80"/>
      <w:sz w:val="18"/>
    </w:rPr>
    <w:tblPr>
      <w:tblBorders>
        <w:top w:val="single" w:sz="4" w:space="0" w:color="004D73"/>
        <w:left w:val="single" w:sz="4" w:space="0" w:color="004D73"/>
        <w:bottom w:val="single" w:sz="4" w:space="0" w:color="004D73"/>
        <w:right w:val="single" w:sz="4" w:space="0" w:color="004D73"/>
        <w:insideH w:val="single" w:sz="4" w:space="0" w:color="004D73"/>
        <w:insideV w:val="single" w:sz="4" w:space="0" w:color="004D73"/>
      </w:tblBorders>
    </w:tblPr>
    <w:tcPr>
      <w:vAlign w:val="center"/>
    </w:tcPr>
    <w:tblStylePr w:type="firstRow">
      <w:rPr>
        <w:b/>
      </w:rPr>
    </w:tblStylePr>
    <w:tblStylePr w:type="lastRow">
      <w:rPr>
        <w:b/>
      </w:rPr>
    </w:tblStylePr>
    <w:tblStylePr w:type="firstCol">
      <w:rPr>
        <w:b/>
      </w:rPr>
    </w:tblStylePr>
  </w:style>
  <w:style w:type="character" w:customStyle="1" w:styleId="Ttulo3Car">
    <w:name w:val="Título 3 Car"/>
    <w:link w:val="Ttulo3"/>
    <w:rsid w:val="00443AB4"/>
    <w:rPr>
      <w:rFonts w:ascii="Garamond" w:hAnsi="Garamond" w:cs="Arial"/>
      <w:b/>
      <w:color w:val="004D73"/>
      <w:sz w:val="28"/>
      <w:lang w:eastAsia="da-DK"/>
    </w:rPr>
  </w:style>
  <w:style w:type="paragraph" w:styleId="Sinespaciado">
    <w:name w:val="No Spacing"/>
    <w:link w:val="SinespaciadoCar"/>
    <w:uiPriority w:val="1"/>
    <w:qFormat/>
    <w:rsid w:val="008D7742"/>
    <w:rPr>
      <w:rFonts w:ascii="Calibri" w:hAnsi="Calibri"/>
      <w:sz w:val="22"/>
      <w:szCs w:val="22"/>
    </w:rPr>
  </w:style>
  <w:style w:type="character" w:customStyle="1" w:styleId="SinespaciadoCar">
    <w:name w:val="Sin espaciado Car"/>
    <w:link w:val="Sinespaciado"/>
    <w:uiPriority w:val="1"/>
    <w:rsid w:val="008D7742"/>
    <w:rPr>
      <w:rFonts w:ascii="Calibri" w:hAnsi="Calibri"/>
      <w:sz w:val="22"/>
      <w:szCs w:val="22"/>
    </w:rPr>
  </w:style>
  <w:style w:type="paragraph" w:customStyle="1" w:styleId="AQUdestacat">
    <w:name w:val="AQU destacat"/>
    <w:basedOn w:val="Normal"/>
    <w:qFormat/>
    <w:rsid w:val="001340E9"/>
    <w:pPr>
      <w:pBdr>
        <w:top w:val="single" w:sz="12" w:space="1" w:color="4D7381"/>
        <w:bottom w:val="single" w:sz="12" w:space="1" w:color="4D7381"/>
      </w:pBdr>
      <w:shd w:val="clear" w:color="auto" w:fill="FFFFFF" w:themeFill="background1"/>
    </w:pPr>
    <w:rPr>
      <w:rFonts w:ascii="Cambria" w:hAnsi="Cambria"/>
      <w:color w:val="004D73"/>
      <w:sz w:val="24"/>
      <w:lang w:eastAsia="da-DK"/>
    </w:rPr>
  </w:style>
  <w:style w:type="paragraph" w:styleId="Descripcin">
    <w:name w:val="caption"/>
    <w:basedOn w:val="Normal"/>
    <w:next w:val="Normal"/>
    <w:uiPriority w:val="35"/>
    <w:unhideWhenUsed/>
    <w:rsid w:val="00F11110"/>
    <w:rPr>
      <w:b/>
      <w:bCs/>
    </w:rPr>
  </w:style>
  <w:style w:type="table" w:customStyle="1" w:styleId="Sombreadoclaro-nfasis11">
    <w:name w:val="Sombreado claro - Énfasis 11"/>
    <w:basedOn w:val="Tablanormal"/>
    <w:uiPriority w:val="60"/>
    <w:rsid w:val="008F220A"/>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Ttulo6Car">
    <w:name w:val="Título 6 Car"/>
    <w:basedOn w:val="Fuentedeprrafopredeter"/>
    <w:link w:val="Ttulo6"/>
    <w:rsid w:val="009D1DC7"/>
    <w:rPr>
      <w:rFonts w:ascii="Garamond" w:hAnsi="Garamond" w:cs="Arial"/>
      <w:b/>
      <w:i/>
      <w:color w:val="004D73"/>
      <w:sz w:val="24"/>
      <w:lang w:eastAsia="es-ES"/>
    </w:rPr>
  </w:style>
  <w:style w:type="table" w:customStyle="1" w:styleId="Tabladecuadrcula2-nfasis11">
    <w:name w:val="Tabla de cuadrícula 2 - Énfasis 11"/>
    <w:basedOn w:val="Tablanormal"/>
    <w:uiPriority w:val="47"/>
    <w:rsid w:val="00851066"/>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21">
    <w:name w:val="Tabla de cuadrícula 2 - Énfasis 21"/>
    <w:basedOn w:val="Tablanormal"/>
    <w:uiPriority w:val="47"/>
    <w:rsid w:val="00851066"/>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2-nfasis12">
    <w:name w:val="Tabla de cuadrícula 2 - Énfasis 12"/>
    <w:basedOn w:val="Tablanormal"/>
    <w:uiPriority w:val="47"/>
    <w:rsid w:val="00900792"/>
    <w:rPr>
      <w:color w:val="004D73"/>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6concolores-nfasis11">
    <w:name w:val="Tabla de lista 6 con colores - Énfasis 11"/>
    <w:basedOn w:val="Tablanormal"/>
    <w:uiPriority w:val="51"/>
    <w:rsid w:val="00E806BD"/>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7concolores-nfasis11">
    <w:name w:val="Tabla de lista 7 con colores - Énfasis 11"/>
    <w:basedOn w:val="Tablanormal"/>
    <w:uiPriority w:val="52"/>
    <w:rsid w:val="00900792"/>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5oscura-nfasis51">
    <w:name w:val="Tabla de cuadrícula 5 oscura - Énfasis 51"/>
    <w:basedOn w:val="Tablanormal"/>
    <w:uiPriority w:val="50"/>
    <w:rsid w:val="0090079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1clara-nfasis11">
    <w:name w:val="Tabla de cuadrícula 1 clara - Énfasis 11"/>
    <w:basedOn w:val="Tablanormal"/>
    <w:uiPriority w:val="46"/>
    <w:rsid w:val="00900792"/>
    <w:rPr>
      <w:rFonts w:ascii="Arial" w:hAnsi="Arial"/>
      <w:color w:val="004D73"/>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rFonts w:ascii="Arial" w:hAnsi="Arial"/>
        <w:b/>
        <w:bCs/>
        <w:color w:val="004D73"/>
      </w:rPr>
      <w:tblPr/>
      <w:tcPr>
        <w:tcBorders>
          <w:bottom w:val="single" w:sz="12" w:space="0" w:color="9CC2E5" w:themeColor="accent1" w:themeTint="99"/>
        </w:tcBorders>
      </w:tcPr>
    </w:tblStylePr>
    <w:tblStylePr w:type="lastRow">
      <w:rPr>
        <w:rFonts w:ascii="Arial" w:hAnsi="Arial"/>
        <w:b/>
        <w:bCs/>
      </w:rPr>
      <w:tblPr/>
      <w:tcPr>
        <w:tcBorders>
          <w:top w:val="double" w:sz="2" w:space="0" w:color="9CC2E5" w:themeColor="accent1" w:themeTint="99"/>
        </w:tcBorders>
      </w:tcPr>
    </w:tblStylePr>
    <w:tblStylePr w:type="firstCol">
      <w:rPr>
        <w:rFonts w:ascii="Arial" w:hAnsi="Arial"/>
        <w:b/>
        <w:bCs/>
      </w:rPr>
    </w:tblStylePr>
    <w:tblStylePr w:type="lastCol">
      <w:rPr>
        <w:rFonts w:ascii="Arial" w:hAnsi="Arial"/>
        <w:b/>
        <w:bCs/>
      </w:rPr>
    </w:tblStylePr>
  </w:style>
  <w:style w:type="character" w:customStyle="1" w:styleId="Textodemarcadordeposicin">
    <w:name w:val="Texto de marcador de posición"/>
    <w:basedOn w:val="Fuentedeprrafopredeter"/>
    <w:uiPriority w:val="99"/>
    <w:semiHidden/>
    <w:rsid w:val="00491F81"/>
    <w:rPr>
      <w:color w:val="808080"/>
    </w:rPr>
  </w:style>
  <w:style w:type="table" w:customStyle="1" w:styleId="Tabladecuadrcula1clara-nfasis51">
    <w:name w:val="Tabla de cuadrícula 1 clara - Énfasis 51"/>
    <w:basedOn w:val="Tablanormal"/>
    <w:uiPriority w:val="46"/>
    <w:rsid w:val="00875067"/>
    <w:rPr>
      <w:rFonts w:ascii="Arial" w:hAnsi="Arial"/>
      <w:color w:val="595959" w:themeColor="text1" w:themeTint="A6"/>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Informedoctors">
    <w:name w:val="Informe doctors"/>
    <w:basedOn w:val="Tabladecuadrcula1clara-nfasis51"/>
    <w:uiPriority w:val="99"/>
    <w:rsid w:val="00B56192"/>
    <w:pPr>
      <w:spacing w:before="120" w:after="120" w:line="260" w:lineRule="exact"/>
    </w:pPr>
    <w:rPr>
      <w:rFonts w:cs="Arial"/>
      <w:sz w:val="18"/>
    </w:rPr>
    <w:tblPr>
      <w:tblBorders>
        <w:top w:val="single" w:sz="2" w:space="0" w:color="4D7381"/>
        <w:left w:val="none" w:sz="0" w:space="0" w:color="auto"/>
        <w:bottom w:val="single" w:sz="2" w:space="0" w:color="4D7381"/>
        <w:right w:val="none" w:sz="0" w:space="0" w:color="auto"/>
        <w:insideH w:val="single" w:sz="2" w:space="0" w:color="4D7381"/>
        <w:insideV w:val="none" w:sz="0" w:space="0" w:color="auto"/>
      </w:tblBorders>
    </w:tblPr>
    <w:tcPr>
      <w:vAlign w:val="center"/>
    </w:tcPr>
    <w:tblStylePr w:type="firstRow">
      <w:rPr>
        <w:rFonts w:ascii="Arial" w:hAnsi="Arial"/>
        <w:b/>
        <w:bCs/>
        <w:color w:val="FFFFFF" w:themeColor="background1"/>
        <w:sz w:val="18"/>
      </w:rPr>
      <w:tblPr/>
      <w:tcPr>
        <w:tcBorders>
          <w:top w:val="nil"/>
          <w:left w:val="nil"/>
          <w:bottom w:val="single" w:sz="12" w:space="0" w:color="4D7381"/>
          <w:right w:val="nil"/>
          <w:insideH w:val="nil"/>
          <w:insideV w:val="nil"/>
          <w:tl2br w:val="nil"/>
          <w:tr2bl w:val="nil"/>
        </w:tcBorders>
      </w:tcPr>
    </w:tblStylePr>
    <w:tblStylePr w:type="lastRow">
      <w:rPr>
        <w:b/>
        <w:bCs/>
      </w:rPr>
      <w:tblPr/>
      <w:tcPr>
        <w:tcBorders>
          <w:top w:val="double" w:sz="2" w:space="0" w:color="809BA5"/>
        </w:tcBorders>
      </w:tcPr>
    </w:tblStylePr>
    <w:tblStylePr w:type="firstCol">
      <w:rPr>
        <w:b/>
        <w:bCs/>
      </w:rPr>
    </w:tblStylePr>
    <w:tblStylePr w:type="lastCol">
      <w:rPr>
        <w:b/>
        <w:bCs/>
      </w:rPr>
    </w:tblStylePr>
  </w:style>
  <w:style w:type="table" w:customStyle="1" w:styleId="Tabladelista2-nfasis61">
    <w:name w:val="Tabla de lista 2 - Énfasis 61"/>
    <w:basedOn w:val="Tablanormal"/>
    <w:uiPriority w:val="47"/>
    <w:rsid w:val="00F155C9"/>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extocomentarioCar">
    <w:name w:val="Texto comentario Car"/>
    <w:basedOn w:val="Fuentedeprrafopredeter"/>
    <w:link w:val="Textocomentario"/>
    <w:semiHidden/>
    <w:rsid w:val="006E529D"/>
    <w:rPr>
      <w:rFonts w:ascii="Arial" w:hAnsi="Arial" w:cs="Arial"/>
      <w:color w:val="595959" w:themeColor="text1" w:themeTint="A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7508">
      <w:bodyDiv w:val="1"/>
      <w:marLeft w:val="0"/>
      <w:marRight w:val="0"/>
      <w:marTop w:val="0"/>
      <w:marBottom w:val="0"/>
      <w:divBdr>
        <w:top w:val="none" w:sz="0" w:space="0" w:color="auto"/>
        <w:left w:val="none" w:sz="0" w:space="0" w:color="auto"/>
        <w:bottom w:val="none" w:sz="0" w:space="0" w:color="auto"/>
        <w:right w:val="none" w:sz="0" w:space="0" w:color="auto"/>
      </w:divBdr>
    </w:div>
    <w:div w:id="44916399">
      <w:bodyDiv w:val="1"/>
      <w:marLeft w:val="0"/>
      <w:marRight w:val="0"/>
      <w:marTop w:val="0"/>
      <w:marBottom w:val="0"/>
      <w:divBdr>
        <w:top w:val="none" w:sz="0" w:space="0" w:color="auto"/>
        <w:left w:val="none" w:sz="0" w:space="0" w:color="auto"/>
        <w:bottom w:val="none" w:sz="0" w:space="0" w:color="auto"/>
        <w:right w:val="none" w:sz="0" w:space="0" w:color="auto"/>
      </w:divBdr>
    </w:div>
    <w:div w:id="56704646">
      <w:bodyDiv w:val="1"/>
      <w:marLeft w:val="0"/>
      <w:marRight w:val="0"/>
      <w:marTop w:val="0"/>
      <w:marBottom w:val="0"/>
      <w:divBdr>
        <w:top w:val="none" w:sz="0" w:space="0" w:color="auto"/>
        <w:left w:val="none" w:sz="0" w:space="0" w:color="auto"/>
        <w:bottom w:val="none" w:sz="0" w:space="0" w:color="auto"/>
        <w:right w:val="none" w:sz="0" w:space="0" w:color="auto"/>
      </w:divBdr>
    </w:div>
    <w:div w:id="68234324">
      <w:bodyDiv w:val="1"/>
      <w:marLeft w:val="0"/>
      <w:marRight w:val="0"/>
      <w:marTop w:val="0"/>
      <w:marBottom w:val="0"/>
      <w:divBdr>
        <w:top w:val="none" w:sz="0" w:space="0" w:color="auto"/>
        <w:left w:val="none" w:sz="0" w:space="0" w:color="auto"/>
        <w:bottom w:val="none" w:sz="0" w:space="0" w:color="auto"/>
        <w:right w:val="none" w:sz="0" w:space="0" w:color="auto"/>
      </w:divBdr>
    </w:div>
    <w:div w:id="83495186">
      <w:bodyDiv w:val="1"/>
      <w:marLeft w:val="0"/>
      <w:marRight w:val="0"/>
      <w:marTop w:val="0"/>
      <w:marBottom w:val="0"/>
      <w:divBdr>
        <w:top w:val="none" w:sz="0" w:space="0" w:color="auto"/>
        <w:left w:val="none" w:sz="0" w:space="0" w:color="auto"/>
        <w:bottom w:val="none" w:sz="0" w:space="0" w:color="auto"/>
        <w:right w:val="none" w:sz="0" w:space="0" w:color="auto"/>
      </w:divBdr>
    </w:div>
    <w:div w:id="96023187">
      <w:bodyDiv w:val="1"/>
      <w:marLeft w:val="0"/>
      <w:marRight w:val="0"/>
      <w:marTop w:val="0"/>
      <w:marBottom w:val="0"/>
      <w:divBdr>
        <w:top w:val="none" w:sz="0" w:space="0" w:color="auto"/>
        <w:left w:val="none" w:sz="0" w:space="0" w:color="auto"/>
        <w:bottom w:val="none" w:sz="0" w:space="0" w:color="auto"/>
        <w:right w:val="none" w:sz="0" w:space="0" w:color="auto"/>
      </w:divBdr>
    </w:div>
    <w:div w:id="96801764">
      <w:bodyDiv w:val="1"/>
      <w:marLeft w:val="0"/>
      <w:marRight w:val="0"/>
      <w:marTop w:val="0"/>
      <w:marBottom w:val="0"/>
      <w:divBdr>
        <w:top w:val="none" w:sz="0" w:space="0" w:color="auto"/>
        <w:left w:val="none" w:sz="0" w:space="0" w:color="auto"/>
        <w:bottom w:val="none" w:sz="0" w:space="0" w:color="auto"/>
        <w:right w:val="none" w:sz="0" w:space="0" w:color="auto"/>
      </w:divBdr>
    </w:div>
    <w:div w:id="110126327">
      <w:bodyDiv w:val="1"/>
      <w:marLeft w:val="0"/>
      <w:marRight w:val="0"/>
      <w:marTop w:val="0"/>
      <w:marBottom w:val="0"/>
      <w:divBdr>
        <w:top w:val="none" w:sz="0" w:space="0" w:color="auto"/>
        <w:left w:val="none" w:sz="0" w:space="0" w:color="auto"/>
        <w:bottom w:val="none" w:sz="0" w:space="0" w:color="auto"/>
        <w:right w:val="none" w:sz="0" w:space="0" w:color="auto"/>
      </w:divBdr>
    </w:div>
    <w:div w:id="128866747">
      <w:bodyDiv w:val="1"/>
      <w:marLeft w:val="0"/>
      <w:marRight w:val="0"/>
      <w:marTop w:val="0"/>
      <w:marBottom w:val="0"/>
      <w:divBdr>
        <w:top w:val="none" w:sz="0" w:space="0" w:color="auto"/>
        <w:left w:val="none" w:sz="0" w:space="0" w:color="auto"/>
        <w:bottom w:val="none" w:sz="0" w:space="0" w:color="auto"/>
        <w:right w:val="none" w:sz="0" w:space="0" w:color="auto"/>
      </w:divBdr>
    </w:div>
    <w:div w:id="131335155">
      <w:bodyDiv w:val="1"/>
      <w:marLeft w:val="0"/>
      <w:marRight w:val="0"/>
      <w:marTop w:val="0"/>
      <w:marBottom w:val="0"/>
      <w:divBdr>
        <w:top w:val="none" w:sz="0" w:space="0" w:color="auto"/>
        <w:left w:val="none" w:sz="0" w:space="0" w:color="auto"/>
        <w:bottom w:val="none" w:sz="0" w:space="0" w:color="auto"/>
        <w:right w:val="none" w:sz="0" w:space="0" w:color="auto"/>
      </w:divBdr>
    </w:div>
    <w:div w:id="140778423">
      <w:bodyDiv w:val="1"/>
      <w:marLeft w:val="0"/>
      <w:marRight w:val="0"/>
      <w:marTop w:val="0"/>
      <w:marBottom w:val="0"/>
      <w:divBdr>
        <w:top w:val="none" w:sz="0" w:space="0" w:color="auto"/>
        <w:left w:val="none" w:sz="0" w:space="0" w:color="auto"/>
        <w:bottom w:val="none" w:sz="0" w:space="0" w:color="auto"/>
        <w:right w:val="none" w:sz="0" w:space="0" w:color="auto"/>
      </w:divBdr>
    </w:div>
    <w:div w:id="141654371">
      <w:bodyDiv w:val="1"/>
      <w:marLeft w:val="0"/>
      <w:marRight w:val="0"/>
      <w:marTop w:val="0"/>
      <w:marBottom w:val="0"/>
      <w:divBdr>
        <w:top w:val="none" w:sz="0" w:space="0" w:color="auto"/>
        <w:left w:val="none" w:sz="0" w:space="0" w:color="auto"/>
        <w:bottom w:val="none" w:sz="0" w:space="0" w:color="auto"/>
        <w:right w:val="none" w:sz="0" w:space="0" w:color="auto"/>
      </w:divBdr>
    </w:div>
    <w:div w:id="143936885">
      <w:bodyDiv w:val="1"/>
      <w:marLeft w:val="0"/>
      <w:marRight w:val="0"/>
      <w:marTop w:val="0"/>
      <w:marBottom w:val="0"/>
      <w:divBdr>
        <w:top w:val="none" w:sz="0" w:space="0" w:color="auto"/>
        <w:left w:val="none" w:sz="0" w:space="0" w:color="auto"/>
        <w:bottom w:val="none" w:sz="0" w:space="0" w:color="auto"/>
        <w:right w:val="none" w:sz="0" w:space="0" w:color="auto"/>
      </w:divBdr>
      <w:divsChild>
        <w:div w:id="795679723">
          <w:marLeft w:val="0"/>
          <w:marRight w:val="0"/>
          <w:marTop w:val="0"/>
          <w:marBottom w:val="0"/>
          <w:divBdr>
            <w:top w:val="none" w:sz="0" w:space="0" w:color="auto"/>
            <w:left w:val="none" w:sz="0" w:space="0" w:color="auto"/>
            <w:bottom w:val="none" w:sz="0" w:space="0" w:color="auto"/>
            <w:right w:val="none" w:sz="0" w:space="0" w:color="auto"/>
          </w:divBdr>
          <w:divsChild>
            <w:div w:id="1477337830">
              <w:marLeft w:val="0"/>
              <w:marRight w:val="0"/>
              <w:marTop w:val="0"/>
              <w:marBottom w:val="0"/>
              <w:divBdr>
                <w:top w:val="none" w:sz="0" w:space="0" w:color="auto"/>
                <w:left w:val="none" w:sz="0" w:space="0" w:color="auto"/>
                <w:bottom w:val="none" w:sz="0" w:space="0" w:color="auto"/>
                <w:right w:val="none" w:sz="0" w:space="0" w:color="auto"/>
              </w:divBdr>
              <w:divsChild>
                <w:div w:id="479614017">
                  <w:marLeft w:val="0"/>
                  <w:marRight w:val="0"/>
                  <w:marTop w:val="0"/>
                  <w:marBottom w:val="170"/>
                  <w:divBdr>
                    <w:top w:val="none" w:sz="0" w:space="0" w:color="auto"/>
                    <w:left w:val="none" w:sz="0" w:space="0" w:color="auto"/>
                    <w:bottom w:val="none" w:sz="0" w:space="0" w:color="auto"/>
                    <w:right w:val="none" w:sz="0" w:space="0" w:color="auto"/>
                  </w:divBdr>
                  <w:divsChild>
                    <w:div w:id="1024138856">
                      <w:marLeft w:val="0"/>
                      <w:marRight w:val="0"/>
                      <w:marTop w:val="0"/>
                      <w:marBottom w:val="0"/>
                      <w:divBdr>
                        <w:top w:val="none" w:sz="0" w:space="0" w:color="auto"/>
                        <w:left w:val="none" w:sz="0" w:space="0" w:color="auto"/>
                        <w:bottom w:val="none" w:sz="0" w:space="0" w:color="auto"/>
                        <w:right w:val="none" w:sz="0" w:space="0" w:color="auto"/>
                      </w:divBdr>
                      <w:divsChild>
                        <w:div w:id="30617678">
                          <w:marLeft w:val="0"/>
                          <w:marRight w:val="0"/>
                          <w:marTop w:val="0"/>
                          <w:marBottom w:val="170"/>
                          <w:divBdr>
                            <w:top w:val="none" w:sz="0" w:space="0" w:color="auto"/>
                            <w:left w:val="none" w:sz="0" w:space="0" w:color="auto"/>
                            <w:bottom w:val="none" w:sz="0" w:space="0" w:color="auto"/>
                            <w:right w:val="none" w:sz="0" w:space="0" w:color="auto"/>
                          </w:divBdr>
                          <w:divsChild>
                            <w:div w:id="956332751">
                              <w:marLeft w:val="0"/>
                              <w:marRight w:val="0"/>
                              <w:marTop w:val="0"/>
                              <w:marBottom w:val="170"/>
                              <w:divBdr>
                                <w:top w:val="none" w:sz="0" w:space="0" w:color="auto"/>
                                <w:left w:val="none" w:sz="0" w:space="0" w:color="auto"/>
                                <w:bottom w:val="none" w:sz="0" w:space="0" w:color="auto"/>
                                <w:right w:val="none" w:sz="0" w:space="0" w:color="auto"/>
                              </w:divBdr>
                              <w:divsChild>
                                <w:div w:id="38387415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88984">
      <w:bodyDiv w:val="1"/>
      <w:marLeft w:val="0"/>
      <w:marRight w:val="0"/>
      <w:marTop w:val="0"/>
      <w:marBottom w:val="0"/>
      <w:divBdr>
        <w:top w:val="none" w:sz="0" w:space="0" w:color="auto"/>
        <w:left w:val="none" w:sz="0" w:space="0" w:color="auto"/>
        <w:bottom w:val="none" w:sz="0" w:space="0" w:color="auto"/>
        <w:right w:val="none" w:sz="0" w:space="0" w:color="auto"/>
      </w:divBdr>
    </w:div>
    <w:div w:id="165554989">
      <w:bodyDiv w:val="1"/>
      <w:marLeft w:val="0"/>
      <w:marRight w:val="0"/>
      <w:marTop w:val="0"/>
      <w:marBottom w:val="0"/>
      <w:divBdr>
        <w:top w:val="none" w:sz="0" w:space="0" w:color="auto"/>
        <w:left w:val="none" w:sz="0" w:space="0" w:color="auto"/>
        <w:bottom w:val="none" w:sz="0" w:space="0" w:color="auto"/>
        <w:right w:val="none" w:sz="0" w:space="0" w:color="auto"/>
      </w:divBdr>
    </w:div>
    <w:div w:id="175385939">
      <w:bodyDiv w:val="1"/>
      <w:marLeft w:val="0"/>
      <w:marRight w:val="0"/>
      <w:marTop w:val="0"/>
      <w:marBottom w:val="0"/>
      <w:divBdr>
        <w:top w:val="none" w:sz="0" w:space="0" w:color="auto"/>
        <w:left w:val="none" w:sz="0" w:space="0" w:color="auto"/>
        <w:bottom w:val="none" w:sz="0" w:space="0" w:color="auto"/>
        <w:right w:val="none" w:sz="0" w:space="0" w:color="auto"/>
      </w:divBdr>
    </w:div>
    <w:div w:id="192159084">
      <w:bodyDiv w:val="1"/>
      <w:marLeft w:val="0"/>
      <w:marRight w:val="0"/>
      <w:marTop w:val="0"/>
      <w:marBottom w:val="0"/>
      <w:divBdr>
        <w:top w:val="none" w:sz="0" w:space="0" w:color="auto"/>
        <w:left w:val="none" w:sz="0" w:space="0" w:color="auto"/>
        <w:bottom w:val="none" w:sz="0" w:space="0" w:color="auto"/>
        <w:right w:val="none" w:sz="0" w:space="0" w:color="auto"/>
      </w:divBdr>
      <w:divsChild>
        <w:div w:id="717968941">
          <w:marLeft w:val="547"/>
          <w:marRight w:val="0"/>
          <w:marTop w:val="0"/>
          <w:marBottom w:val="0"/>
          <w:divBdr>
            <w:top w:val="none" w:sz="0" w:space="0" w:color="auto"/>
            <w:left w:val="none" w:sz="0" w:space="0" w:color="auto"/>
            <w:bottom w:val="none" w:sz="0" w:space="0" w:color="auto"/>
            <w:right w:val="none" w:sz="0" w:space="0" w:color="auto"/>
          </w:divBdr>
        </w:div>
      </w:divsChild>
    </w:div>
    <w:div w:id="211311155">
      <w:bodyDiv w:val="1"/>
      <w:marLeft w:val="0"/>
      <w:marRight w:val="0"/>
      <w:marTop w:val="0"/>
      <w:marBottom w:val="0"/>
      <w:divBdr>
        <w:top w:val="none" w:sz="0" w:space="0" w:color="auto"/>
        <w:left w:val="none" w:sz="0" w:space="0" w:color="auto"/>
        <w:bottom w:val="none" w:sz="0" w:space="0" w:color="auto"/>
        <w:right w:val="none" w:sz="0" w:space="0" w:color="auto"/>
      </w:divBdr>
    </w:div>
    <w:div w:id="244726869">
      <w:bodyDiv w:val="1"/>
      <w:marLeft w:val="0"/>
      <w:marRight w:val="0"/>
      <w:marTop w:val="0"/>
      <w:marBottom w:val="0"/>
      <w:divBdr>
        <w:top w:val="none" w:sz="0" w:space="0" w:color="auto"/>
        <w:left w:val="none" w:sz="0" w:space="0" w:color="auto"/>
        <w:bottom w:val="none" w:sz="0" w:space="0" w:color="auto"/>
        <w:right w:val="none" w:sz="0" w:space="0" w:color="auto"/>
      </w:divBdr>
    </w:div>
    <w:div w:id="249511322">
      <w:bodyDiv w:val="1"/>
      <w:marLeft w:val="0"/>
      <w:marRight w:val="0"/>
      <w:marTop w:val="0"/>
      <w:marBottom w:val="0"/>
      <w:divBdr>
        <w:top w:val="none" w:sz="0" w:space="0" w:color="auto"/>
        <w:left w:val="none" w:sz="0" w:space="0" w:color="auto"/>
        <w:bottom w:val="none" w:sz="0" w:space="0" w:color="auto"/>
        <w:right w:val="none" w:sz="0" w:space="0" w:color="auto"/>
      </w:divBdr>
    </w:div>
    <w:div w:id="250623137">
      <w:bodyDiv w:val="1"/>
      <w:marLeft w:val="0"/>
      <w:marRight w:val="0"/>
      <w:marTop w:val="0"/>
      <w:marBottom w:val="0"/>
      <w:divBdr>
        <w:top w:val="none" w:sz="0" w:space="0" w:color="auto"/>
        <w:left w:val="none" w:sz="0" w:space="0" w:color="auto"/>
        <w:bottom w:val="none" w:sz="0" w:space="0" w:color="auto"/>
        <w:right w:val="none" w:sz="0" w:space="0" w:color="auto"/>
      </w:divBdr>
    </w:div>
    <w:div w:id="254825895">
      <w:bodyDiv w:val="1"/>
      <w:marLeft w:val="0"/>
      <w:marRight w:val="0"/>
      <w:marTop w:val="0"/>
      <w:marBottom w:val="0"/>
      <w:divBdr>
        <w:top w:val="none" w:sz="0" w:space="0" w:color="auto"/>
        <w:left w:val="none" w:sz="0" w:space="0" w:color="auto"/>
        <w:bottom w:val="none" w:sz="0" w:space="0" w:color="auto"/>
        <w:right w:val="none" w:sz="0" w:space="0" w:color="auto"/>
      </w:divBdr>
    </w:div>
    <w:div w:id="258222710">
      <w:bodyDiv w:val="1"/>
      <w:marLeft w:val="0"/>
      <w:marRight w:val="0"/>
      <w:marTop w:val="0"/>
      <w:marBottom w:val="0"/>
      <w:divBdr>
        <w:top w:val="none" w:sz="0" w:space="0" w:color="auto"/>
        <w:left w:val="none" w:sz="0" w:space="0" w:color="auto"/>
        <w:bottom w:val="none" w:sz="0" w:space="0" w:color="auto"/>
        <w:right w:val="none" w:sz="0" w:space="0" w:color="auto"/>
      </w:divBdr>
    </w:div>
    <w:div w:id="270480850">
      <w:bodyDiv w:val="1"/>
      <w:marLeft w:val="0"/>
      <w:marRight w:val="0"/>
      <w:marTop w:val="0"/>
      <w:marBottom w:val="0"/>
      <w:divBdr>
        <w:top w:val="none" w:sz="0" w:space="0" w:color="auto"/>
        <w:left w:val="none" w:sz="0" w:space="0" w:color="auto"/>
        <w:bottom w:val="none" w:sz="0" w:space="0" w:color="auto"/>
        <w:right w:val="none" w:sz="0" w:space="0" w:color="auto"/>
      </w:divBdr>
    </w:div>
    <w:div w:id="296032643">
      <w:bodyDiv w:val="1"/>
      <w:marLeft w:val="0"/>
      <w:marRight w:val="0"/>
      <w:marTop w:val="0"/>
      <w:marBottom w:val="0"/>
      <w:divBdr>
        <w:top w:val="none" w:sz="0" w:space="0" w:color="auto"/>
        <w:left w:val="none" w:sz="0" w:space="0" w:color="auto"/>
        <w:bottom w:val="none" w:sz="0" w:space="0" w:color="auto"/>
        <w:right w:val="none" w:sz="0" w:space="0" w:color="auto"/>
      </w:divBdr>
    </w:div>
    <w:div w:id="296304133">
      <w:bodyDiv w:val="1"/>
      <w:marLeft w:val="0"/>
      <w:marRight w:val="0"/>
      <w:marTop w:val="0"/>
      <w:marBottom w:val="0"/>
      <w:divBdr>
        <w:top w:val="none" w:sz="0" w:space="0" w:color="auto"/>
        <w:left w:val="none" w:sz="0" w:space="0" w:color="auto"/>
        <w:bottom w:val="none" w:sz="0" w:space="0" w:color="auto"/>
        <w:right w:val="none" w:sz="0" w:space="0" w:color="auto"/>
      </w:divBdr>
    </w:div>
    <w:div w:id="300575219">
      <w:bodyDiv w:val="1"/>
      <w:marLeft w:val="0"/>
      <w:marRight w:val="0"/>
      <w:marTop w:val="0"/>
      <w:marBottom w:val="0"/>
      <w:divBdr>
        <w:top w:val="none" w:sz="0" w:space="0" w:color="auto"/>
        <w:left w:val="none" w:sz="0" w:space="0" w:color="auto"/>
        <w:bottom w:val="none" w:sz="0" w:space="0" w:color="auto"/>
        <w:right w:val="none" w:sz="0" w:space="0" w:color="auto"/>
      </w:divBdr>
    </w:div>
    <w:div w:id="303856281">
      <w:bodyDiv w:val="1"/>
      <w:marLeft w:val="0"/>
      <w:marRight w:val="0"/>
      <w:marTop w:val="0"/>
      <w:marBottom w:val="0"/>
      <w:divBdr>
        <w:top w:val="none" w:sz="0" w:space="0" w:color="auto"/>
        <w:left w:val="none" w:sz="0" w:space="0" w:color="auto"/>
        <w:bottom w:val="none" w:sz="0" w:space="0" w:color="auto"/>
        <w:right w:val="none" w:sz="0" w:space="0" w:color="auto"/>
      </w:divBdr>
    </w:div>
    <w:div w:id="307056290">
      <w:bodyDiv w:val="1"/>
      <w:marLeft w:val="0"/>
      <w:marRight w:val="0"/>
      <w:marTop w:val="0"/>
      <w:marBottom w:val="0"/>
      <w:divBdr>
        <w:top w:val="none" w:sz="0" w:space="0" w:color="auto"/>
        <w:left w:val="none" w:sz="0" w:space="0" w:color="auto"/>
        <w:bottom w:val="none" w:sz="0" w:space="0" w:color="auto"/>
        <w:right w:val="none" w:sz="0" w:space="0" w:color="auto"/>
      </w:divBdr>
    </w:div>
    <w:div w:id="332338111">
      <w:bodyDiv w:val="1"/>
      <w:marLeft w:val="0"/>
      <w:marRight w:val="0"/>
      <w:marTop w:val="0"/>
      <w:marBottom w:val="0"/>
      <w:divBdr>
        <w:top w:val="none" w:sz="0" w:space="0" w:color="auto"/>
        <w:left w:val="none" w:sz="0" w:space="0" w:color="auto"/>
        <w:bottom w:val="none" w:sz="0" w:space="0" w:color="auto"/>
        <w:right w:val="none" w:sz="0" w:space="0" w:color="auto"/>
      </w:divBdr>
    </w:div>
    <w:div w:id="363948813">
      <w:bodyDiv w:val="1"/>
      <w:marLeft w:val="0"/>
      <w:marRight w:val="0"/>
      <w:marTop w:val="0"/>
      <w:marBottom w:val="0"/>
      <w:divBdr>
        <w:top w:val="none" w:sz="0" w:space="0" w:color="auto"/>
        <w:left w:val="none" w:sz="0" w:space="0" w:color="auto"/>
        <w:bottom w:val="none" w:sz="0" w:space="0" w:color="auto"/>
        <w:right w:val="none" w:sz="0" w:space="0" w:color="auto"/>
      </w:divBdr>
    </w:div>
    <w:div w:id="380593482">
      <w:bodyDiv w:val="1"/>
      <w:marLeft w:val="0"/>
      <w:marRight w:val="0"/>
      <w:marTop w:val="0"/>
      <w:marBottom w:val="0"/>
      <w:divBdr>
        <w:top w:val="none" w:sz="0" w:space="0" w:color="auto"/>
        <w:left w:val="none" w:sz="0" w:space="0" w:color="auto"/>
        <w:bottom w:val="none" w:sz="0" w:space="0" w:color="auto"/>
        <w:right w:val="none" w:sz="0" w:space="0" w:color="auto"/>
      </w:divBdr>
    </w:div>
    <w:div w:id="389812199">
      <w:bodyDiv w:val="1"/>
      <w:marLeft w:val="0"/>
      <w:marRight w:val="0"/>
      <w:marTop w:val="0"/>
      <w:marBottom w:val="0"/>
      <w:divBdr>
        <w:top w:val="none" w:sz="0" w:space="0" w:color="auto"/>
        <w:left w:val="none" w:sz="0" w:space="0" w:color="auto"/>
        <w:bottom w:val="none" w:sz="0" w:space="0" w:color="auto"/>
        <w:right w:val="none" w:sz="0" w:space="0" w:color="auto"/>
      </w:divBdr>
    </w:div>
    <w:div w:id="391197355">
      <w:bodyDiv w:val="1"/>
      <w:marLeft w:val="0"/>
      <w:marRight w:val="0"/>
      <w:marTop w:val="0"/>
      <w:marBottom w:val="0"/>
      <w:divBdr>
        <w:top w:val="none" w:sz="0" w:space="0" w:color="auto"/>
        <w:left w:val="none" w:sz="0" w:space="0" w:color="auto"/>
        <w:bottom w:val="none" w:sz="0" w:space="0" w:color="auto"/>
        <w:right w:val="none" w:sz="0" w:space="0" w:color="auto"/>
      </w:divBdr>
    </w:div>
    <w:div w:id="396049657">
      <w:bodyDiv w:val="1"/>
      <w:marLeft w:val="0"/>
      <w:marRight w:val="0"/>
      <w:marTop w:val="0"/>
      <w:marBottom w:val="0"/>
      <w:divBdr>
        <w:top w:val="none" w:sz="0" w:space="0" w:color="auto"/>
        <w:left w:val="none" w:sz="0" w:space="0" w:color="auto"/>
        <w:bottom w:val="none" w:sz="0" w:space="0" w:color="auto"/>
        <w:right w:val="none" w:sz="0" w:space="0" w:color="auto"/>
      </w:divBdr>
    </w:div>
    <w:div w:id="402339142">
      <w:bodyDiv w:val="1"/>
      <w:marLeft w:val="0"/>
      <w:marRight w:val="0"/>
      <w:marTop w:val="0"/>
      <w:marBottom w:val="0"/>
      <w:divBdr>
        <w:top w:val="none" w:sz="0" w:space="0" w:color="auto"/>
        <w:left w:val="none" w:sz="0" w:space="0" w:color="auto"/>
        <w:bottom w:val="none" w:sz="0" w:space="0" w:color="auto"/>
        <w:right w:val="none" w:sz="0" w:space="0" w:color="auto"/>
      </w:divBdr>
    </w:div>
    <w:div w:id="437483327">
      <w:bodyDiv w:val="1"/>
      <w:marLeft w:val="0"/>
      <w:marRight w:val="0"/>
      <w:marTop w:val="0"/>
      <w:marBottom w:val="0"/>
      <w:divBdr>
        <w:top w:val="none" w:sz="0" w:space="0" w:color="auto"/>
        <w:left w:val="none" w:sz="0" w:space="0" w:color="auto"/>
        <w:bottom w:val="none" w:sz="0" w:space="0" w:color="auto"/>
        <w:right w:val="none" w:sz="0" w:space="0" w:color="auto"/>
      </w:divBdr>
    </w:div>
    <w:div w:id="442765819">
      <w:bodyDiv w:val="1"/>
      <w:marLeft w:val="0"/>
      <w:marRight w:val="0"/>
      <w:marTop w:val="0"/>
      <w:marBottom w:val="0"/>
      <w:divBdr>
        <w:top w:val="none" w:sz="0" w:space="0" w:color="auto"/>
        <w:left w:val="none" w:sz="0" w:space="0" w:color="auto"/>
        <w:bottom w:val="none" w:sz="0" w:space="0" w:color="auto"/>
        <w:right w:val="none" w:sz="0" w:space="0" w:color="auto"/>
      </w:divBdr>
    </w:div>
    <w:div w:id="467168396">
      <w:bodyDiv w:val="1"/>
      <w:marLeft w:val="0"/>
      <w:marRight w:val="0"/>
      <w:marTop w:val="0"/>
      <w:marBottom w:val="0"/>
      <w:divBdr>
        <w:top w:val="none" w:sz="0" w:space="0" w:color="auto"/>
        <w:left w:val="none" w:sz="0" w:space="0" w:color="auto"/>
        <w:bottom w:val="none" w:sz="0" w:space="0" w:color="auto"/>
        <w:right w:val="none" w:sz="0" w:space="0" w:color="auto"/>
      </w:divBdr>
    </w:div>
    <w:div w:id="474487303">
      <w:bodyDiv w:val="1"/>
      <w:marLeft w:val="0"/>
      <w:marRight w:val="0"/>
      <w:marTop w:val="0"/>
      <w:marBottom w:val="0"/>
      <w:divBdr>
        <w:top w:val="none" w:sz="0" w:space="0" w:color="auto"/>
        <w:left w:val="none" w:sz="0" w:space="0" w:color="auto"/>
        <w:bottom w:val="none" w:sz="0" w:space="0" w:color="auto"/>
        <w:right w:val="none" w:sz="0" w:space="0" w:color="auto"/>
      </w:divBdr>
    </w:div>
    <w:div w:id="479614261">
      <w:bodyDiv w:val="1"/>
      <w:marLeft w:val="0"/>
      <w:marRight w:val="0"/>
      <w:marTop w:val="0"/>
      <w:marBottom w:val="0"/>
      <w:divBdr>
        <w:top w:val="none" w:sz="0" w:space="0" w:color="auto"/>
        <w:left w:val="none" w:sz="0" w:space="0" w:color="auto"/>
        <w:bottom w:val="none" w:sz="0" w:space="0" w:color="auto"/>
        <w:right w:val="none" w:sz="0" w:space="0" w:color="auto"/>
      </w:divBdr>
    </w:div>
    <w:div w:id="482891555">
      <w:bodyDiv w:val="1"/>
      <w:marLeft w:val="0"/>
      <w:marRight w:val="0"/>
      <w:marTop w:val="0"/>
      <w:marBottom w:val="0"/>
      <w:divBdr>
        <w:top w:val="none" w:sz="0" w:space="0" w:color="auto"/>
        <w:left w:val="none" w:sz="0" w:space="0" w:color="auto"/>
        <w:bottom w:val="none" w:sz="0" w:space="0" w:color="auto"/>
        <w:right w:val="none" w:sz="0" w:space="0" w:color="auto"/>
      </w:divBdr>
    </w:div>
    <w:div w:id="500239820">
      <w:bodyDiv w:val="1"/>
      <w:marLeft w:val="0"/>
      <w:marRight w:val="0"/>
      <w:marTop w:val="0"/>
      <w:marBottom w:val="0"/>
      <w:divBdr>
        <w:top w:val="none" w:sz="0" w:space="0" w:color="auto"/>
        <w:left w:val="none" w:sz="0" w:space="0" w:color="auto"/>
        <w:bottom w:val="none" w:sz="0" w:space="0" w:color="auto"/>
        <w:right w:val="none" w:sz="0" w:space="0" w:color="auto"/>
      </w:divBdr>
    </w:div>
    <w:div w:id="543172659">
      <w:bodyDiv w:val="1"/>
      <w:marLeft w:val="0"/>
      <w:marRight w:val="0"/>
      <w:marTop w:val="0"/>
      <w:marBottom w:val="0"/>
      <w:divBdr>
        <w:top w:val="none" w:sz="0" w:space="0" w:color="auto"/>
        <w:left w:val="none" w:sz="0" w:space="0" w:color="auto"/>
        <w:bottom w:val="none" w:sz="0" w:space="0" w:color="auto"/>
        <w:right w:val="none" w:sz="0" w:space="0" w:color="auto"/>
      </w:divBdr>
    </w:div>
    <w:div w:id="545917258">
      <w:bodyDiv w:val="1"/>
      <w:marLeft w:val="0"/>
      <w:marRight w:val="0"/>
      <w:marTop w:val="0"/>
      <w:marBottom w:val="0"/>
      <w:divBdr>
        <w:top w:val="none" w:sz="0" w:space="0" w:color="auto"/>
        <w:left w:val="none" w:sz="0" w:space="0" w:color="auto"/>
        <w:bottom w:val="none" w:sz="0" w:space="0" w:color="auto"/>
        <w:right w:val="none" w:sz="0" w:space="0" w:color="auto"/>
      </w:divBdr>
    </w:div>
    <w:div w:id="549851338">
      <w:bodyDiv w:val="1"/>
      <w:marLeft w:val="0"/>
      <w:marRight w:val="0"/>
      <w:marTop w:val="0"/>
      <w:marBottom w:val="0"/>
      <w:divBdr>
        <w:top w:val="none" w:sz="0" w:space="0" w:color="auto"/>
        <w:left w:val="none" w:sz="0" w:space="0" w:color="auto"/>
        <w:bottom w:val="none" w:sz="0" w:space="0" w:color="auto"/>
        <w:right w:val="none" w:sz="0" w:space="0" w:color="auto"/>
      </w:divBdr>
    </w:div>
    <w:div w:id="559286068">
      <w:bodyDiv w:val="1"/>
      <w:marLeft w:val="0"/>
      <w:marRight w:val="0"/>
      <w:marTop w:val="0"/>
      <w:marBottom w:val="0"/>
      <w:divBdr>
        <w:top w:val="none" w:sz="0" w:space="0" w:color="auto"/>
        <w:left w:val="none" w:sz="0" w:space="0" w:color="auto"/>
        <w:bottom w:val="none" w:sz="0" w:space="0" w:color="auto"/>
        <w:right w:val="none" w:sz="0" w:space="0" w:color="auto"/>
      </w:divBdr>
    </w:div>
    <w:div w:id="560753341">
      <w:bodyDiv w:val="1"/>
      <w:marLeft w:val="0"/>
      <w:marRight w:val="0"/>
      <w:marTop w:val="0"/>
      <w:marBottom w:val="0"/>
      <w:divBdr>
        <w:top w:val="none" w:sz="0" w:space="0" w:color="auto"/>
        <w:left w:val="none" w:sz="0" w:space="0" w:color="auto"/>
        <w:bottom w:val="none" w:sz="0" w:space="0" w:color="auto"/>
        <w:right w:val="none" w:sz="0" w:space="0" w:color="auto"/>
      </w:divBdr>
    </w:div>
    <w:div w:id="562563776">
      <w:bodyDiv w:val="1"/>
      <w:marLeft w:val="0"/>
      <w:marRight w:val="0"/>
      <w:marTop w:val="0"/>
      <w:marBottom w:val="0"/>
      <w:divBdr>
        <w:top w:val="none" w:sz="0" w:space="0" w:color="auto"/>
        <w:left w:val="none" w:sz="0" w:space="0" w:color="auto"/>
        <w:bottom w:val="none" w:sz="0" w:space="0" w:color="auto"/>
        <w:right w:val="none" w:sz="0" w:space="0" w:color="auto"/>
      </w:divBdr>
    </w:div>
    <w:div w:id="570434797">
      <w:bodyDiv w:val="1"/>
      <w:marLeft w:val="0"/>
      <w:marRight w:val="0"/>
      <w:marTop w:val="0"/>
      <w:marBottom w:val="0"/>
      <w:divBdr>
        <w:top w:val="none" w:sz="0" w:space="0" w:color="auto"/>
        <w:left w:val="none" w:sz="0" w:space="0" w:color="auto"/>
        <w:bottom w:val="none" w:sz="0" w:space="0" w:color="auto"/>
        <w:right w:val="none" w:sz="0" w:space="0" w:color="auto"/>
      </w:divBdr>
    </w:div>
    <w:div w:id="571621308">
      <w:bodyDiv w:val="1"/>
      <w:marLeft w:val="0"/>
      <w:marRight w:val="0"/>
      <w:marTop w:val="0"/>
      <w:marBottom w:val="0"/>
      <w:divBdr>
        <w:top w:val="none" w:sz="0" w:space="0" w:color="auto"/>
        <w:left w:val="none" w:sz="0" w:space="0" w:color="auto"/>
        <w:bottom w:val="none" w:sz="0" w:space="0" w:color="auto"/>
        <w:right w:val="none" w:sz="0" w:space="0" w:color="auto"/>
      </w:divBdr>
    </w:div>
    <w:div w:id="591865311">
      <w:bodyDiv w:val="1"/>
      <w:marLeft w:val="0"/>
      <w:marRight w:val="0"/>
      <w:marTop w:val="0"/>
      <w:marBottom w:val="0"/>
      <w:divBdr>
        <w:top w:val="none" w:sz="0" w:space="0" w:color="auto"/>
        <w:left w:val="none" w:sz="0" w:space="0" w:color="auto"/>
        <w:bottom w:val="none" w:sz="0" w:space="0" w:color="auto"/>
        <w:right w:val="none" w:sz="0" w:space="0" w:color="auto"/>
      </w:divBdr>
    </w:div>
    <w:div w:id="652833890">
      <w:bodyDiv w:val="1"/>
      <w:marLeft w:val="0"/>
      <w:marRight w:val="0"/>
      <w:marTop w:val="0"/>
      <w:marBottom w:val="0"/>
      <w:divBdr>
        <w:top w:val="none" w:sz="0" w:space="0" w:color="auto"/>
        <w:left w:val="none" w:sz="0" w:space="0" w:color="auto"/>
        <w:bottom w:val="none" w:sz="0" w:space="0" w:color="auto"/>
        <w:right w:val="none" w:sz="0" w:space="0" w:color="auto"/>
      </w:divBdr>
    </w:div>
    <w:div w:id="661930548">
      <w:bodyDiv w:val="1"/>
      <w:marLeft w:val="0"/>
      <w:marRight w:val="0"/>
      <w:marTop w:val="0"/>
      <w:marBottom w:val="0"/>
      <w:divBdr>
        <w:top w:val="none" w:sz="0" w:space="0" w:color="auto"/>
        <w:left w:val="none" w:sz="0" w:space="0" w:color="auto"/>
        <w:bottom w:val="none" w:sz="0" w:space="0" w:color="auto"/>
        <w:right w:val="none" w:sz="0" w:space="0" w:color="auto"/>
      </w:divBdr>
    </w:div>
    <w:div w:id="672949730">
      <w:bodyDiv w:val="1"/>
      <w:marLeft w:val="0"/>
      <w:marRight w:val="0"/>
      <w:marTop w:val="0"/>
      <w:marBottom w:val="0"/>
      <w:divBdr>
        <w:top w:val="none" w:sz="0" w:space="0" w:color="auto"/>
        <w:left w:val="none" w:sz="0" w:space="0" w:color="auto"/>
        <w:bottom w:val="none" w:sz="0" w:space="0" w:color="auto"/>
        <w:right w:val="none" w:sz="0" w:space="0" w:color="auto"/>
      </w:divBdr>
    </w:div>
    <w:div w:id="680010701">
      <w:bodyDiv w:val="1"/>
      <w:marLeft w:val="0"/>
      <w:marRight w:val="0"/>
      <w:marTop w:val="0"/>
      <w:marBottom w:val="0"/>
      <w:divBdr>
        <w:top w:val="none" w:sz="0" w:space="0" w:color="auto"/>
        <w:left w:val="none" w:sz="0" w:space="0" w:color="auto"/>
        <w:bottom w:val="none" w:sz="0" w:space="0" w:color="auto"/>
        <w:right w:val="none" w:sz="0" w:space="0" w:color="auto"/>
      </w:divBdr>
    </w:div>
    <w:div w:id="699280846">
      <w:bodyDiv w:val="1"/>
      <w:marLeft w:val="0"/>
      <w:marRight w:val="0"/>
      <w:marTop w:val="0"/>
      <w:marBottom w:val="0"/>
      <w:divBdr>
        <w:top w:val="none" w:sz="0" w:space="0" w:color="auto"/>
        <w:left w:val="none" w:sz="0" w:space="0" w:color="auto"/>
        <w:bottom w:val="none" w:sz="0" w:space="0" w:color="auto"/>
        <w:right w:val="none" w:sz="0" w:space="0" w:color="auto"/>
      </w:divBdr>
    </w:div>
    <w:div w:id="720248957">
      <w:bodyDiv w:val="1"/>
      <w:marLeft w:val="0"/>
      <w:marRight w:val="0"/>
      <w:marTop w:val="0"/>
      <w:marBottom w:val="0"/>
      <w:divBdr>
        <w:top w:val="none" w:sz="0" w:space="0" w:color="auto"/>
        <w:left w:val="none" w:sz="0" w:space="0" w:color="auto"/>
        <w:bottom w:val="none" w:sz="0" w:space="0" w:color="auto"/>
        <w:right w:val="none" w:sz="0" w:space="0" w:color="auto"/>
      </w:divBdr>
    </w:div>
    <w:div w:id="739718249">
      <w:bodyDiv w:val="1"/>
      <w:marLeft w:val="0"/>
      <w:marRight w:val="0"/>
      <w:marTop w:val="0"/>
      <w:marBottom w:val="0"/>
      <w:divBdr>
        <w:top w:val="none" w:sz="0" w:space="0" w:color="auto"/>
        <w:left w:val="none" w:sz="0" w:space="0" w:color="auto"/>
        <w:bottom w:val="none" w:sz="0" w:space="0" w:color="auto"/>
        <w:right w:val="none" w:sz="0" w:space="0" w:color="auto"/>
      </w:divBdr>
    </w:div>
    <w:div w:id="757211943">
      <w:bodyDiv w:val="1"/>
      <w:marLeft w:val="0"/>
      <w:marRight w:val="0"/>
      <w:marTop w:val="0"/>
      <w:marBottom w:val="0"/>
      <w:divBdr>
        <w:top w:val="none" w:sz="0" w:space="0" w:color="auto"/>
        <w:left w:val="none" w:sz="0" w:space="0" w:color="auto"/>
        <w:bottom w:val="none" w:sz="0" w:space="0" w:color="auto"/>
        <w:right w:val="none" w:sz="0" w:space="0" w:color="auto"/>
      </w:divBdr>
    </w:div>
    <w:div w:id="786507372">
      <w:bodyDiv w:val="1"/>
      <w:marLeft w:val="0"/>
      <w:marRight w:val="0"/>
      <w:marTop w:val="0"/>
      <w:marBottom w:val="0"/>
      <w:divBdr>
        <w:top w:val="none" w:sz="0" w:space="0" w:color="auto"/>
        <w:left w:val="none" w:sz="0" w:space="0" w:color="auto"/>
        <w:bottom w:val="none" w:sz="0" w:space="0" w:color="auto"/>
        <w:right w:val="none" w:sz="0" w:space="0" w:color="auto"/>
      </w:divBdr>
    </w:div>
    <w:div w:id="802504232">
      <w:bodyDiv w:val="1"/>
      <w:marLeft w:val="0"/>
      <w:marRight w:val="0"/>
      <w:marTop w:val="0"/>
      <w:marBottom w:val="0"/>
      <w:divBdr>
        <w:top w:val="none" w:sz="0" w:space="0" w:color="auto"/>
        <w:left w:val="none" w:sz="0" w:space="0" w:color="auto"/>
        <w:bottom w:val="none" w:sz="0" w:space="0" w:color="auto"/>
        <w:right w:val="none" w:sz="0" w:space="0" w:color="auto"/>
      </w:divBdr>
    </w:div>
    <w:div w:id="819419325">
      <w:bodyDiv w:val="1"/>
      <w:marLeft w:val="0"/>
      <w:marRight w:val="0"/>
      <w:marTop w:val="0"/>
      <w:marBottom w:val="0"/>
      <w:divBdr>
        <w:top w:val="none" w:sz="0" w:space="0" w:color="auto"/>
        <w:left w:val="none" w:sz="0" w:space="0" w:color="auto"/>
        <w:bottom w:val="none" w:sz="0" w:space="0" w:color="auto"/>
        <w:right w:val="none" w:sz="0" w:space="0" w:color="auto"/>
      </w:divBdr>
    </w:div>
    <w:div w:id="822162792">
      <w:bodyDiv w:val="1"/>
      <w:marLeft w:val="0"/>
      <w:marRight w:val="0"/>
      <w:marTop w:val="0"/>
      <w:marBottom w:val="0"/>
      <w:divBdr>
        <w:top w:val="none" w:sz="0" w:space="0" w:color="auto"/>
        <w:left w:val="none" w:sz="0" w:space="0" w:color="auto"/>
        <w:bottom w:val="none" w:sz="0" w:space="0" w:color="auto"/>
        <w:right w:val="none" w:sz="0" w:space="0" w:color="auto"/>
      </w:divBdr>
    </w:div>
    <w:div w:id="842160409">
      <w:bodyDiv w:val="1"/>
      <w:marLeft w:val="0"/>
      <w:marRight w:val="0"/>
      <w:marTop w:val="0"/>
      <w:marBottom w:val="0"/>
      <w:divBdr>
        <w:top w:val="none" w:sz="0" w:space="0" w:color="auto"/>
        <w:left w:val="none" w:sz="0" w:space="0" w:color="auto"/>
        <w:bottom w:val="none" w:sz="0" w:space="0" w:color="auto"/>
        <w:right w:val="none" w:sz="0" w:space="0" w:color="auto"/>
      </w:divBdr>
    </w:div>
    <w:div w:id="848832407">
      <w:bodyDiv w:val="1"/>
      <w:marLeft w:val="0"/>
      <w:marRight w:val="0"/>
      <w:marTop w:val="0"/>
      <w:marBottom w:val="0"/>
      <w:divBdr>
        <w:top w:val="none" w:sz="0" w:space="0" w:color="auto"/>
        <w:left w:val="none" w:sz="0" w:space="0" w:color="auto"/>
        <w:bottom w:val="none" w:sz="0" w:space="0" w:color="auto"/>
        <w:right w:val="none" w:sz="0" w:space="0" w:color="auto"/>
      </w:divBdr>
    </w:div>
    <w:div w:id="855265168">
      <w:bodyDiv w:val="1"/>
      <w:marLeft w:val="0"/>
      <w:marRight w:val="0"/>
      <w:marTop w:val="0"/>
      <w:marBottom w:val="0"/>
      <w:divBdr>
        <w:top w:val="none" w:sz="0" w:space="0" w:color="auto"/>
        <w:left w:val="none" w:sz="0" w:space="0" w:color="auto"/>
        <w:bottom w:val="none" w:sz="0" w:space="0" w:color="auto"/>
        <w:right w:val="none" w:sz="0" w:space="0" w:color="auto"/>
      </w:divBdr>
    </w:div>
    <w:div w:id="879711787">
      <w:bodyDiv w:val="1"/>
      <w:marLeft w:val="0"/>
      <w:marRight w:val="0"/>
      <w:marTop w:val="0"/>
      <w:marBottom w:val="0"/>
      <w:divBdr>
        <w:top w:val="none" w:sz="0" w:space="0" w:color="auto"/>
        <w:left w:val="none" w:sz="0" w:space="0" w:color="auto"/>
        <w:bottom w:val="none" w:sz="0" w:space="0" w:color="auto"/>
        <w:right w:val="none" w:sz="0" w:space="0" w:color="auto"/>
      </w:divBdr>
    </w:div>
    <w:div w:id="883635901">
      <w:bodyDiv w:val="1"/>
      <w:marLeft w:val="0"/>
      <w:marRight w:val="0"/>
      <w:marTop w:val="0"/>
      <w:marBottom w:val="0"/>
      <w:divBdr>
        <w:top w:val="none" w:sz="0" w:space="0" w:color="auto"/>
        <w:left w:val="none" w:sz="0" w:space="0" w:color="auto"/>
        <w:bottom w:val="none" w:sz="0" w:space="0" w:color="auto"/>
        <w:right w:val="none" w:sz="0" w:space="0" w:color="auto"/>
      </w:divBdr>
    </w:div>
    <w:div w:id="884562630">
      <w:bodyDiv w:val="1"/>
      <w:marLeft w:val="0"/>
      <w:marRight w:val="0"/>
      <w:marTop w:val="0"/>
      <w:marBottom w:val="0"/>
      <w:divBdr>
        <w:top w:val="none" w:sz="0" w:space="0" w:color="auto"/>
        <w:left w:val="none" w:sz="0" w:space="0" w:color="auto"/>
        <w:bottom w:val="none" w:sz="0" w:space="0" w:color="auto"/>
        <w:right w:val="none" w:sz="0" w:space="0" w:color="auto"/>
      </w:divBdr>
    </w:div>
    <w:div w:id="890531522">
      <w:bodyDiv w:val="1"/>
      <w:marLeft w:val="0"/>
      <w:marRight w:val="0"/>
      <w:marTop w:val="0"/>
      <w:marBottom w:val="0"/>
      <w:divBdr>
        <w:top w:val="none" w:sz="0" w:space="0" w:color="auto"/>
        <w:left w:val="none" w:sz="0" w:space="0" w:color="auto"/>
        <w:bottom w:val="none" w:sz="0" w:space="0" w:color="auto"/>
        <w:right w:val="none" w:sz="0" w:space="0" w:color="auto"/>
      </w:divBdr>
    </w:div>
    <w:div w:id="896429431">
      <w:bodyDiv w:val="1"/>
      <w:marLeft w:val="0"/>
      <w:marRight w:val="0"/>
      <w:marTop w:val="0"/>
      <w:marBottom w:val="0"/>
      <w:divBdr>
        <w:top w:val="none" w:sz="0" w:space="0" w:color="auto"/>
        <w:left w:val="none" w:sz="0" w:space="0" w:color="auto"/>
        <w:bottom w:val="none" w:sz="0" w:space="0" w:color="auto"/>
        <w:right w:val="none" w:sz="0" w:space="0" w:color="auto"/>
      </w:divBdr>
      <w:divsChild>
        <w:div w:id="332341872">
          <w:marLeft w:val="0"/>
          <w:marRight w:val="0"/>
          <w:marTop w:val="300"/>
          <w:marBottom w:val="100"/>
          <w:divBdr>
            <w:top w:val="none" w:sz="0" w:space="0" w:color="auto"/>
            <w:left w:val="none" w:sz="0" w:space="0" w:color="auto"/>
            <w:bottom w:val="none" w:sz="0" w:space="0" w:color="auto"/>
            <w:right w:val="none" w:sz="0" w:space="0" w:color="auto"/>
          </w:divBdr>
          <w:divsChild>
            <w:div w:id="1146704021">
              <w:marLeft w:val="0"/>
              <w:marRight w:val="0"/>
              <w:marTop w:val="0"/>
              <w:marBottom w:val="0"/>
              <w:divBdr>
                <w:top w:val="none" w:sz="0" w:space="0" w:color="auto"/>
                <w:left w:val="none" w:sz="0" w:space="0" w:color="auto"/>
                <w:bottom w:val="none" w:sz="0" w:space="0" w:color="auto"/>
                <w:right w:val="none" w:sz="0" w:space="0" w:color="auto"/>
              </w:divBdr>
              <w:divsChild>
                <w:div w:id="260309070">
                  <w:marLeft w:val="0"/>
                  <w:marRight w:val="0"/>
                  <w:marTop w:val="0"/>
                  <w:marBottom w:val="0"/>
                  <w:divBdr>
                    <w:top w:val="none" w:sz="0" w:space="0" w:color="auto"/>
                    <w:left w:val="none" w:sz="0" w:space="0" w:color="auto"/>
                    <w:bottom w:val="none" w:sz="0" w:space="0" w:color="auto"/>
                    <w:right w:val="none" w:sz="0" w:space="0" w:color="auto"/>
                  </w:divBdr>
                  <w:divsChild>
                    <w:div w:id="1507862314">
                      <w:marLeft w:val="225"/>
                      <w:marRight w:val="0"/>
                      <w:marTop w:val="150"/>
                      <w:marBottom w:val="600"/>
                      <w:divBdr>
                        <w:top w:val="none" w:sz="0" w:space="0" w:color="auto"/>
                        <w:left w:val="none" w:sz="0" w:space="0" w:color="auto"/>
                        <w:bottom w:val="none" w:sz="0" w:space="0" w:color="auto"/>
                        <w:right w:val="none" w:sz="0" w:space="0" w:color="auto"/>
                      </w:divBdr>
                      <w:divsChild>
                        <w:div w:id="7305418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469173">
      <w:bodyDiv w:val="1"/>
      <w:marLeft w:val="0"/>
      <w:marRight w:val="0"/>
      <w:marTop w:val="0"/>
      <w:marBottom w:val="0"/>
      <w:divBdr>
        <w:top w:val="none" w:sz="0" w:space="0" w:color="auto"/>
        <w:left w:val="none" w:sz="0" w:space="0" w:color="auto"/>
        <w:bottom w:val="none" w:sz="0" w:space="0" w:color="auto"/>
        <w:right w:val="none" w:sz="0" w:space="0" w:color="auto"/>
      </w:divBdr>
    </w:div>
    <w:div w:id="914973681">
      <w:bodyDiv w:val="1"/>
      <w:marLeft w:val="0"/>
      <w:marRight w:val="0"/>
      <w:marTop w:val="0"/>
      <w:marBottom w:val="0"/>
      <w:divBdr>
        <w:top w:val="none" w:sz="0" w:space="0" w:color="auto"/>
        <w:left w:val="none" w:sz="0" w:space="0" w:color="auto"/>
        <w:bottom w:val="none" w:sz="0" w:space="0" w:color="auto"/>
        <w:right w:val="none" w:sz="0" w:space="0" w:color="auto"/>
      </w:divBdr>
    </w:div>
    <w:div w:id="951009405">
      <w:bodyDiv w:val="1"/>
      <w:marLeft w:val="0"/>
      <w:marRight w:val="0"/>
      <w:marTop w:val="0"/>
      <w:marBottom w:val="0"/>
      <w:divBdr>
        <w:top w:val="none" w:sz="0" w:space="0" w:color="auto"/>
        <w:left w:val="none" w:sz="0" w:space="0" w:color="auto"/>
        <w:bottom w:val="none" w:sz="0" w:space="0" w:color="auto"/>
        <w:right w:val="none" w:sz="0" w:space="0" w:color="auto"/>
      </w:divBdr>
    </w:div>
    <w:div w:id="956328070">
      <w:bodyDiv w:val="1"/>
      <w:marLeft w:val="0"/>
      <w:marRight w:val="0"/>
      <w:marTop w:val="0"/>
      <w:marBottom w:val="0"/>
      <w:divBdr>
        <w:top w:val="none" w:sz="0" w:space="0" w:color="auto"/>
        <w:left w:val="none" w:sz="0" w:space="0" w:color="auto"/>
        <w:bottom w:val="none" w:sz="0" w:space="0" w:color="auto"/>
        <w:right w:val="none" w:sz="0" w:space="0" w:color="auto"/>
      </w:divBdr>
    </w:div>
    <w:div w:id="962886470">
      <w:bodyDiv w:val="1"/>
      <w:marLeft w:val="0"/>
      <w:marRight w:val="0"/>
      <w:marTop w:val="0"/>
      <w:marBottom w:val="0"/>
      <w:divBdr>
        <w:top w:val="none" w:sz="0" w:space="0" w:color="auto"/>
        <w:left w:val="none" w:sz="0" w:space="0" w:color="auto"/>
        <w:bottom w:val="none" w:sz="0" w:space="0" w:color="auto"/>
        <w:right w:val="none" w:sz="0" w:space="0" w:color="auto"/>
      </w:divBdr>
    </w:div>
    <w:div w:id="977300108">
      <w:bodyDiv w:val="1"/>
      <w:marLeft w:val="0"/>
      <w:marRight w:val="0"/>
      <w:marTop w:val="0"/>
      <w:marBottom w:val="0"/>
      <w:divBdr>
        <w:top w:val="none" w:sz="0" w:space="0" w:color="auto"/>
        <w:left w:val="none" w:sz="0" w:space="0" w:color="auto"/>
        <w:bottom w:val="none" w:sz="0" w:space="0" w:color="auto"/>
        <w:right w:val="none" w:sz="0" w:space="0" w:color="auto"/>
      </w:divBdr>
    </w:div>
    <w:div w:id="977537500">
      <w:bodyDiv w:val="1"/>
      <w:marLeft w:val="0"/>
      <w:marRight w:val="0"/>
      <w:marTop w:val="0"/>
      <w:marBottom w:val="0"/>
      <w:divBdr>
        <w:top w:val="none" w:sz="0" w:space="0" w:color="auto"/>
        <w:left w:val="none" w:sz="0" w:space="0" w:color="auto"/>
        <w:bottom w:val="none" w:sz="0" w:space="0" w:color="auto"/>
        <w:right w:val="none" w:sz="0" w:space="0" w:color="auto"/>
      </w:divBdr>
    </w:div>
    <w:div w:id="1024791509">
      <w:bodyDiv w:val="1"/>
      <w:marLeft w:val="0"/>
      <w:marRight w:val="0"/>
      <w:marTop w:val="0"/>
      <w:marBottom w:val="0"/>
      <w:divBdr>
        <w:top w:val="none" w:sz="0" w:space="0" w:color="auto"/>
        <w:left w:val="none" w:sz="0" w:space="0" w:color="auto"/>
        <w:bottom w:val="none" w:sz="0" w:space="0" w:color="auto"/>
        <w:right w:val="none" w:sz="0" w:space="0" w:color="auto"/>
      </w:divBdr>
    </w:div>
    <w:div w:id="1028945701">
      <w:bodyDiv w:val="1"/>
      <w:marLeft w:val="0"/>
      <w:marRight w:val="0"/>
      <w:marTop w:val="0"/>
      <w:marBottom w:val="0"/>
      <w:divBdr>
        <w:top w:val="none" w:sz="0" w:space="0" w:color="auto"/>
        <w:left w:val="none" w:sz="0" w:space="0" w:color="auto"/>
        <w:bottom w:val="none" w:sz="0" w:space="0" w:color="auto"/>
        <w:right w:val="none" w:sz="0" w:space="0" w:color="auto"/>
      </w:divBdr>
    </w:div>
    <w:div w:id="1048839816">
      <w:bodyDiv w:val="1"/>
      <w:marLeft w:val="0"/>
      <w:marRight w:val="0"/>
      <w:marTop w:val="0"/>
      <w:marBottom w:val="0"/>
      <w:divBdr>
        <w:top w:val="none" w:sz="0" w:space="0" w:color="auto"/>
        <w:left w:val="none" w:sz="0" w:space="0" w:color="auto"/>
        <w:bottom w:val="none" w:sz="0" w:space="0" w:color="auto"/>
        <w:right w:val="none" w:sz="0" w:space="0" w:color="auto"/>
      </w:divBdr>
    </w:div>
    <w:div w:id="1049261941">
      <w:bodyDiv w:val="1"/>
      <w:marLeft w:val="0"/>
      <w:marRight w:val="0"/>
      <w:marTop w:val="0"/>
      <w:marBottom w:val="0"/>
      <w:divBdr>
        <w:top w:val="none" w:sz="0" w:space="0" w:color="auto"/>
        <w:left w:val="none" w:sz="0" w:space="0" w:color="auto"/>
        <w:bottom w:val="none" w:sz="0" w:space="0" w:color="auto"/>
        <w:right w:val="none" w:sz="0" w:space="0" w:color="auto"/>
      </w:divBdr>
    </w:div>
    <w:div w:id="1051533586">
      <w:bodyDiv w:val="1"/>
      <w:marLeft w:val="0"/>
      <w:marRight w:val="0"/>
      <w:marTop w:val="0"/>
      <w:marBottom w:val="0"/>
      <w:divBdr>
        <w:top w:val="none" w:sz="0" w:space="0" w:color="auto"/>
        <w:left w:val="none" w:sz="0" w:space="0" w:color="auto"/>
        <w:bottom w:val="none" w:sz="0" w:space="0" w:color="auto"/>
        <w:right w:val="none" w:sz="0" w:space="0" w:color="auto"/>
      </w:divBdr>
      <w:divsChild>
        <w:div w:id="1715690417">
          <w:marLeft w:val="0"/>
          <w:marRight w:val="0"/>
          <w:marTop w:val="0"/>
          <w:marBottom w:val="0"/>
          <w:divBdr>
            <w:top w:val="none" w:sz="0" w:space="0" w:color="auto"/>
            <w:left w:val="none" w:sz="0" w:space="0" w:color="auto"/>
            <w:bottom w:val="none" w:sz="0" w:space="0" w:color="auto"/>
            <w:right w:val="none" w:sz="0" w:space="0" w:color="auto"/>
          </w:divBdr>
          <w:divsChild>
            <w:div w:id="1878808411">
              <w:marLeft w:val="0"/>
              <w:marRight w:val="0"/>
              <w:marTop w:val="0"/>
              <w:marBottom w:val="0"/>
              <w:divBdr>
                <w:top w:val="none" w:sz="0" w:space="0" w:color="auto"/>
                <w:left w:val="none" w:sz="0" w:space="0" w:color="auto"/>
                <w:bottom w:val="none" w:sz="0" w:space="0" w:color="auto"/>
                <w:right w:val="none" w:sz="0" w:space="0" w:color="auto"/>
              </w:divBdr>
              <w:divsChild>
                <w:div w:id="932206271">
                  <w:marLeft w:val="0"/>
                  <w:marRight w:val="0"/>
                  <w:marTop w:val="0"/>
                  <w:marBottom w:val="0"/>
                  <w:divBdr>
                    <w:top w:val="none" w:sz="0" w:space="0" w:color="auto"/>
                    <w:left w:val="none" w:sz="0" w:space="0" w:color="auto"/>
                    <w:bottom w:val="none" w:sz="0" w:space="0" w:color="auto"/>
                    <w:right w:val="none" w:sz="0" w:space="0" w:color="auto"/>
                  </w:divBdr>
                  <w:divsChild>
                    <w:div w:id="1522621194">
                      <w:marLeft w:val="0"/>
                      <w:marRight w:val="0"/>
                      <w:marTop w:val="0"/>
                      <w:marBottom w:val="0"/>
                      <w:divBdr>
                        <w:top w:val="none" w:sz="0" w:space="0" w:color="auto"/>
                        <w:left w:val="none" w:sz="0" w:space="0" w:color="auto"/>
                        <w:bottom w:val="none" w:sz="0" w:space="0" w:color="auto"/>
                        <w:right w:val="none" w:sz="0" w:space="0" w:color="auto"/>
                      </w:divBdr>
                      <w:divsChild>
                        <w:div w:id="694775004">
                          <w:marLeft w:val="0"/>
                          <w:marRight w:val="150"/>
                          <w:marTop w:val="105"/>
                          <w:marBottom w:val="0"/>
                          <w:divBdr>
                            <w:top w:val="single" w:sz="6" w:space="0" w:color="BFBFBF"/>
                            <w:left w:val="none" w:sz="0" w:space="0" w:color="auto"/>
                            <w:bottom w:val="single" w:sz="36" w:space="15" w:color="BFBFBF"/>
                            <w:right w:val="none" w:sz="0" w:space="0" w:color="auto"/>
                          </w:divBdr>
                          <w:divsChild>
                            <w:div w:id="1319194247">
                              <w:marLeft w:val="0"/>
                              <w:marRight w:val="0"/>
                              <w:marTop w:val="0"/>
                              <w:marBottom w:val="0"/>
                              <w:divBdr>
                                <w:top w:val="none" w:sz="0" w:space="0" w:color="auto"/>
                                <w:left w:val="none" w:sz="0" w:space="0" w:color="auto"/>
                                <w:bottom w:val="none" w:sz="0" w:space="0" w:color="auto"/>
                                <w:right w:val="none" w:sz="0" w:space="0" w:color="auto"/>
                              </w:divBdr>
                              <w:divsChild>
                                <w:div w:id="2507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189468">
      <w:bodyDiv w:val="1"/>
      <w:marLeft w:val="0"/>
      <w:marRight w:val="0"/>
      <w:marTop w:val="0"/>
      <w:marBottom w:val="0"/>
      <w:divBdr>
        <w:top w:val="none" w:sz="0" w:space="0" w:color="auto"/>
        <w:left w:val="none" w:sz="0" w:space="0" w:color="auto"/>
        <w:bottom w:val="none" w:sz="0" w:space="0" w:color="auto"/>
        <w:right w:val="none" w:sz="0" w:space="0" w:color="auto"/>
      </w:divBdr>
    </w:div>
    <w:div w:id="1076246441">
      <w:bodyDiv w:val="1"/>
      <w:marLeft w:val="0"/>
      <w:marRight w:val="0"/>
      <w:marTop w:val="0"/>
      <w:marBottom w:val="0"/>
      <w:divBdr>
        <w:top w:val="none" w:sz="0" w:space="0" w:color="auto"/>
        <w:left w:val="none" w:sz="0" w:space="0" w:color="auto"/>
        <w:bottom w:val="none" w:sz="0" w:space="0" w:color="auto"/>
        <w:right w:val="none" w:sz="0" w:space="0" w:color="auto"/>
      </w:divBdr>
    </w:div>
    <w:div w:id="1083145930">
      <w:bodyDiv w:val="1"/>
      <w:marLeft w:val="0"/>
      <w:marRight w:val="0"/>
      <w:marTop w:val="0"/>
      <w:marBottom w:val="0"/>
      <w:divBdr>
        <w:top w:val="none" w:sz="0" w:space="0" w:color="auto"/>
        <w:left w:val="none" w:sz="0" w:space="0" w:color="auto"/>
        <w:bottom w:val="none" w:sz="0" w:space="0" w:color="auto"/>
        <w:right w:val="none" w:sz="0" w:space="0" w:color="auto"/>
      </w:divBdr>
    </w:div>
    <w:div w:id="1086072765">
      <w:bodyDiv w:val="1"/>
      <w:marLeft w:val="0"/>
      <w:marRight w:val="0"/>
      <w:marTop w:val="0"/>
      <w:marBottom w:val="0"/>
      <w:divBdr>
        <w:top w:val="none" w:sz="0" w:space="0" w:color="auto"/>
        <w:left w:val="none" w:sz="0" w:space="0" w:color="auto"/>
        <w:bottom w:val="none" w:sz="0" w:space="0" w:color="auto"/>
        <w:right w:val="none" w:sz="0" w:space="0" w:color="auto"/>
      </w:divBdr>
    </w:div>
    <w:div w:id="1110709603">
      <w:bodyDiv w:val="1"/>
      <w:marLeft w:val="0"/>
      <w:marRight w:val="0"/>
      <w:marTop w:val="0"/>
      <w:marBottom w:val="0"/>
      <w:divBdr>
        <w:top w:val="none" w:sz="0" w:space="0" w:color="auto"/>
        <w:left w:val="none" w:sz="0" w:space="0" w:color="auto"/>
        <w:bottom w:val="none" w:sz="0" w:space="0" w:color="auto"/>
        <w:right w:val="none" w:sz="0" w:space="0" w:color="auto"/>
      </w:divBdr>
    </w:div>
    <w:div w:id="1119688185">
      <w:bodyDiv w:val="1"/>
      <w:marLeft w:val="0"/>
      <w:marRight w:val="0"/>
      <w:marTop w:val="0"/>
      <w:marBottom w:val="0"/>
      <w:divBdr>
        <w:top w:val="none" w:sz="0" w:space="0" w:color="auto"/>
        <w:left w:val="none" w:sz="0" w:space="0" w:color="auto"/>
        <w:bottom w:val="none" w:sz="0" w:space="0" w:color="auto"/>
        <w:right w:val="none" w:sz="0" w:space="0" w:color="auto"/>
      </w:divBdr>
    </w:div>
    <w:div w:id="1133135767">
      <w:bodyDiv w:val="1"/>
      <w:marLeft w:val="0"/>
      <w:marRight w:val="0"/>
      <w:marTop w:val="0"/>
      <w:marBottom w:val="0"/>
      <w:divBdr>
        <w:top w:val="none" w:sz="0" w:space="0" w:color="auto"/>
        <w:left w:val="none" w:sz="0" w:space="0" w:color="auto"/>
        <w:bottom w:val="none" w:sz="0" w:space="0" w:color="auto"/>
        <w:right w:val="none" w:sz="0" w:space="0" w:color="auto"/>
      </w:divBdr>
    </w:div>
    <w:div w:id="1147893449">
      <w:bodyDiv w:val="1"/>
      <w:marLeft w:val="0"/>
      <w:marRight w:val="0"/>
      <w:marTop w:val="0"/>
      <w:marBottom w:val="0"/>
      <w:divBdr>
        <w:top w:val="none" w:sz="0" w:space="0" w:color="auto"/>
        <w:left w:val="none" w:sz="0" w:space="0" w:color="auto"/>
        <w:bottom w:val="none" w:sz="0" w:space="0" w:color="auto"/>
        <w:right w:val="none" w:sz="0" w:space="0" w:color="auto"/>
      </w:divBdr>
    </w:div>
    <w:div w:id="1167208634">
      <w:bodyDiv w:val="1"/>
      <w:marLeft w:val="0"/>
      <w:marRight w:val="0"/>
      <w:marTop w:val="0"/>
      <w:marBottom w:val="0"/>
      <w:divBdr>
        <w:top w:val="none" w:sz="0" w:space="0" w:color="auto"/>
        <w:left w:val="none" w:sz="0" w:space="0" w:color="auto"/>
        <w:bottom w:val="none" w:sz="0" w:space="0" w:color="auto"/>
        <w:right w:val="none" w:sz="0" w:space="0" w:color="auto"/>
      </w:divBdr>
    </w:div>
    <w:div w:id="1176379803">
      <w:bodyDiv w:val="1"/>
      <w:marLeft w:val="0"/>
      <w:marRight w:val="0"/>
      <w:marTop w:val="0"/>
      <w:marBottom w:val="0"/>
      <w:divBdr>
        <w:top w:val="none" w:sz="0" w:space="0" w:color="auto"/>
        <w:left w:val="none" w:sz="0" w:space="0" w:color="auto"/>
        <w:bottom w:val="none" w:sz="0" w:space="0" w:color="auto"/>
        <w:right w:val="none" w:sz="0" w:space="0" w:color="auto"/>
      </w:divBdr>
    </w:div>
    <w:div w:id="1179736272">
      <w:bodyDiv w:val="1"/>
      <w:marLeft w:val="0"/>
      <w:marRight w:val="0"/>
      <w:marTop w:val="0"/>
      <w:marBottom w:val="0"/>
      <w:divBdr>
        <w:top w:val="none" w:sz="0" w:space="0" w:color="auto"/>
        <w:left w:val="none" w:sz="0" w:space="0" w:color="auto"/>
        <w:bottom w:val="none" w:sz="0" w:space="0" w:color="auto"/>
        <w:right w:val="none" w:sz="0" w:space="0" w:color="auto"/>
      </w:divBdr>
    </w:div>
    <w:div w:id="1207914514">
      <w:bodyDiv w:val="1"/>
      <w:marLeft w:val="0"/>
      <w:marRight w:val="0"/>
      <w:marTop w:val="0"/>
      <w:marBottom w:val="0"/>
      <w:divBdr>
        <w:top w:val="none" w:sz="0" w:space="0" w:color="auto"/>
        <w:left w:val="none" w:sz="0" w:space="0" w:color="auto"/>
        <w:bottom w:val="none" w:sz="0" w:space="0" w:color="auto"/>
        <w:right w:val="none" w:sz="0" w:space="0" w:color="auto"/>
      </w:divBdr>
    </w:div>
    <w:div w:id="1215697242">
      <w:bodyDiv w:val="1"/>
      <w:marLeft w:val="0"/>
      <w:marRight w:val="0"/>
      <w:marTop w:val="0"/>
      <w:marBottom w:val="0"/>
      <w:divBdr>
        <w:top w:val="none" w:sz="0" w:space="0" w:color="auto"/>
        <w:left w:val="none" w:sz="0" w:space="0" w:color="auto"/>
        <w:bottom w:val="none" w:sz="0" w:space="0" w:color="auto"/>
        <w:right w:val="none" w:sz="0" w:space="0" w:color="auto"/>
      </w:divBdr>
    </w:div>
    <w:div w:id="1222448483">
      <w:bodyDiv w:val="1"/>
      <w:marLeft w:val="0"/>
      <w:marRight w:val="0"/>
      <w:marTop w:val="0"/>
      <w:marBottom w:val="0"/>
      <w:divBdr>
        <w:top w:val="none" w:sz="0" w:space="0" w:color="auto"/>
        <w:left w:val="none" w:sz="0" w:space="0" w:color="auto"/>
        <w:bottom w:val="none" w:sz="0" w:space="0" w:color="auto"/>
        <w:right w:val="none" w:sz="0" w:space="0" w:color="auto"/>
      </w:divBdr>
    </w:div>
    <w:div w:id="1228030706">
      <w:bodyDiv w:val="1"/>
      <w:marLeft w:val="0"/>
      <w:marRight w:val="0"/>
      <w:marTop w:val="0"/>
      <w:marBottom w:val="0"/>
      <w:divBdr>
        <w:top w:val="none" w:sz="0" w:space="0" w:color="auto"/>
        <w:left w:val="none" w:sz="0" w:space="0" w:color="auto"/>
        <w:bottom w:val="none" w:sz="0" w:space="0" w:color="auto"/>
        <w:right w:val="none" w:sz="0" w:space="0" w:color="auto"/>
      </w:divBdr>
    </w:div>
    <w:div w:id="1240679783">
      <w:bodyDiv w:val="1"/>
      <w:marLeft w:val="0"/>
      <w:marRight w:val="0"/>
      <w:marTop w:val="0"/>
      <w:marBottom w:val="0"/>
      <w:divBdr>
        <w:top w:val="none" w:sz="0" w:space="0" w:color="auto"/>
        <w:left w:val="none" w:sz="0" w:space="0" w:color="auto"/>
        <w:bottom w:val="none" w:sz="0" w:space="0" w:color="auto"/>
        <w:right w:val="none" w:sz="0" w:space="0" w:color="auto"/>
      </w:divBdr>
    </w:div>
    <w:div w:id="1250196462">
      <w:bodyDiv w:val="1"/>
      <w:marLeft w:val="0"/>
      <w:marRight w:val="0"/>
      <w:marTop w:val="0"/>
      <w:marBottom w:val="0"/>
      <w:divBdr>
        <w:top w:val="none" w:sz="0" w:space="0" w:color="auto"/>
        <w:left w:val="none" w:sz="0" w:space="0" w:color="auto"/>
        <w:bottom w:val="none" w:sz="0" w:space="0" w:color="auto"/>
        <w:right w:val="none" w:sz="0" w:space="0" w:color="auto"/>
      </w:divBdr>
    </w:div>
    <w:div w:id="1251281945">
      <w:bodyDiv w:val="1"/>
      <w:marLeft w:val="0"/>
      <w:marRight w:val="0"/>
      <w:marTop w:val="0"/>
      <w:marBottom w:val="0"/>
      <w:divBdr>
        <w:top w:val="none" w:sz="0" w:space="0" w:color="auto"/>
        <w:left w:val="none" w:sz="0" w:space="0" w:color="auto"/>
        <w:bottom w:val="none" w:sz="0" w:space="0" w:color="auto"/>
        <w:right w:val="none" w:sz="0" w:space="0" w:color="auto"/>
      </w:divBdr>
    </w:div>
    <w:div w:id="1280069594">
      <w:bodyDiv w:val="1"/>
      <w:marLeft w:val="0"/>
      <w:marRight w:val="0"/>
      <w:marTop w:val="0"/>
      <w:marBottom w:val="0"/>
      <w:divBdr>
        <w:top w:val="none" w:sz="0" w:space="0" w:color="auto"/>
        <w:left w:val="none" w:sz="0" w:space="0" w:color="auto"/>
        <w:bottom w:val="none" w:sz="0" w:space="0" w:color="auto"/>
        <w:right w:val="none" w:sz="0" w:space="0" w:color="auto"/>
      </w:divBdr>
    </w:div>
    <w:div w:id="1286355139">
      <w:bodyDiv w:val="1"/>
      <w:marLeft w:val="0"/>
      <w:marRight w:val="0"/>
      <w:marTop w:val="0"/>
      <w:marBottom w:val="0"/>
      <w:divBdr>
        <w:top w:val="none" w:sz="0" w:space="0" w:color="auto"/>
        <w:left w:val="none" w:sz="0" w:space="0" w:color="auto"/>
        <w:bottom w:val="none" w:sz="0" w:space="0" w:color="auto"/>
        <w:right w:val="none" w:sz="0" w:space="0" w:color="auto"/>
      </w:divBdr>
    </w:div>
    <w:div w:id="1294410762">
      <w:bodyDiv w:val="1"/>
      <w:marLeft w:val="0"/>
      <w:marRight w:val="0"/>
      <w:marTop w:val="0"/>
      <w:marBottom w:val="0"/>
      <w:divBdr>
        <w:top w:val="none" w:sz="0" w:space="0" w:color="auto"/>
        <w:left w:val="none" w:sz="0" w:space="0" w:color="auto"/>
        <w:bottom w:val="none" w:sz="0" w:space="0" w:color="auto"/>
        <w:right w:val="none" w:sz="0" w:space="0" w:color="auto"/>
      </w:divBdr>
    </w:div>
    <w:div w:id="1300840075">
      <w:bodyDiv w:val="1"/>
      <w:marLeft w:val="0"/>
      <w:marRight w:val="0"/>
      <w:marTop w:val="0"/>
      <w:marBottom w:val="0"/>
      <w:divBdr>
        <w:top w:val="none" w:sz="0" w:space="0" w:color="auto"/>
        <w:left w:val="none" w:sz="0" w:space="0" w:color="auto"/>
        <w:bottom w:val="none" w:sz="0" w:space="0" w:color="auto"/>
        <w:right w:val="none" w:sz="0" w:space="0" w:color="auto"/>
      </w:divBdr>
    </w:div>
    <w:div w:id="1315842280">
      <w:bodyDiv w:val="1"/>
      <w:marLeft w:val="0"/>
      <w:marRight w:val="0"/>
      <w:marTop w:val="0"/>
      <w:marBottom w:val="0"/>
      <w:divBdr>
        <w:top w:val="none" w:sz="0" w:space="0" w:color="auto"/>
        <w:left w:val="none" w:sz="0" w:space="0" w:color="auto"/>
        <w:bottom w:val="none" w:sz="0" w:space="0" w:color="auto"/>
        <w:right w:val="none" w:sz="0" w:space="0" w:color="auto"/>
      </w:divBdr>
    </w:div>
    <w:div w:id="1333945691">
      <w:bodyDiv w:val="1"/>
      <w:marLeft w:val="0"/>
      <w:marRight w:val="0"/>
      <w:marTop w:val="0"/>
      <w:marBottom w:val="0"/>
      <w:divBdr>
        <w:top w:val="none" w:sz="0" w:space="0" w:color="auto"/>
        <w:left w:val="none" w:sz="0" w:space="0" w:color="auto"/>
        <w:bottom w:val="none" w:sz="0" w:space="0" w:color="auto"/>
        <w:right w:val="none" w:sz="0" w:space="0" w:color="auto"/>
      </w:divBdr>
    </w:div>
    <w:div w:id="1342701636">
      <w:bodyDiv w:val="1"/>
      <w:marLeft w:val="0"/>
      <w:marRight w:val="0"/>
      <w:marTop w:val="0"/>
      <w:marBottom w:val="0"/>
      <w:divBdr>
        <w:top w:val="none" w:sz="0" w:space="0" w:color="auto"/>
        <w:left w:val="none" w:sz="0" w:space="0" w:color="auto"/>
        <w:bottom w:val="none" w:sz="0" w:space="0" w:color="auto"/>
        <w:right w:val="none" w:sz="0" w:space="0" w:color="auto"/>
      </w:divBdr>
    </w:div>
    <w:div w:id="1344937559">
      <w:bodyDiv w:val="1"/>
      <w:marLeft w:val="0"/>
      <w:marRight w:val="0"/>
      <w:marTop w:val="0"/>
      <w:marBottom w:val="0"/>
      <w:divBdr>
        <w:top w:val="none" w:sz="0" w:space="0" w:color="auto"/>
        <w:left w:val="none" w:sz="0" w:space="0" w:color="auto"/>
        <w:bottom w:val="none" w:sz="0" w:space="0" w:color="auto"/>
        <w:right w:val="none" w:sz="0" w:space="0" w:color="auto"/>
      </w:divBdr>
    </w:div>
    <w:div w:id="1348603277">
      <w:bodyDiv w:val="1"/>
      <w:marLeft w:val="0"/>
      <w:marRight w:val="0"/>
      <w:marTop w:val="0"/>
      <w:marBottom w:val="0"/>
      <w:divBdr>
        <w:top w:val="none" w:sz="0" w:space="0" w:color="auto"/>
        <w:left w:val="none" w:sz="0" w:space="0" w:color="auto"/>
        <w:bottom w:val="none" w:sz="0" w:space="0" w:color="auto"/>
        <w:right w:val="none" w:sz="0" w:space="0" w:color="auto"/>
      </w:divBdr>
    </w:div>
    <w:div w:id="1365401258">
      <w:bodyDiv w:val="1"/>
      <w:marLeft w:val="0"/>
      <w:marRight w:val="0"/>
      <w:marTop w:val="0"/>
      <w:marBottom w:val="0"/>
      <w:divBdr>
        <w:top w:val="none" w:sz="0" w:space="0" w:color="auto"/>
        <w:left w:val="none" w:sz="0" w:space="0" w:color="auto"/>
        <w:bottom w:val="none" w:sz="0" w:space="0" w:color="auto"/>
        <w:right w:val="none" w:sz="0" w:space="0" w:color="auto"/>
      </w:divBdr>
    </w:div>
    <w:div w:id="1382558773">
      <w:bodyDiv w:val="1"/>
      <w:marLeft w:val="0"/>
      <w:marRight w:val="0"/>
      <w:marTop w:val="0"/>
      <w:marBottom w:val="0"/>
      <w:divBdr>
        <w:top w:val="none" w:sz="0" w:space="0" w:color="auto"/>
        <w:left w:val="none" w:sz="0" w:space="0" w:color="auto"/>
        <w:bottom w:val="none" w:sz="0" w:space="0" w:color="auto"/>
        <w:right w:val="none" w:sz="0" w:space="0" w:color="auto"/>
      </w:divBdr>
    </w:div>
    <w:div w:id="1397701720">
      <w:bodyDiv w:val="1"/>
      <w:marLeft w:val="0"/>
      <w:marRight w:val="0"/>
      <w:marTop w:val="0"/>
      <w:marBottom w:val="0"/>
      <w:divBdr>
        <w:top w:val="none" w:sz="0" w:space="0" w:color="auto"/>
        <w:left w:val="none" w:sz="0" w:space="0" w:color="auto"/>
        <w:bottom w:val="none" w:sz="0" w:space="0" w:color="auto"/>
        <w:right w:val="none" w:sz="0" w:space="0" w:color="auto"/>
      </w:divBdr>
    </w:div>
    <w:div w:id="1405103347">
      <w:bodyDiv w:val="1"/>
      <w:marLeft w:val="0"/>
      <w:marRight w:val="0"/>
      <w:marTop w:val="0"/>
      <w:marBottom w:val="0"/>
      <w:divBdr>
        <w:top w:val="none" w:sz="0" w:space="0" w:color="auto"/>
        <w:left w:val="none" w:sz="0" w:space="0" w:color="auto"/>
        <w:bottom w:val="none" w:sz="0" w:space="0" w:color="auto"/>
        <w:right w:val="none" w:sz="0" w:space="0" w:color="auto"/>
      </w:divBdr>
    </w:div>
    <w:div w:id="1414163941">
      <w:bodyDiv w:val="1"/>
      <w:marLeft w:val="0"/>
      <w:marRight w:val="0"/>
      <w:marTop w:val="0"/>
      <w:marBottom w:val="0"/>
      <w:divBdr>
        <w:top w:val="none" w:sz="0" w:space="0" w:color="auto"/>
        <w:left w:val="none" w:sz="0" w:space="0" w:color="auto"/>
        <w:bottom w:val="none" w:sz="0" w:space="0" w:color="auto"/>
        <w:right w:val="none" w:sz="0" w:space="0" w:color="auto"/>
      </w:divBdr>
    </w:div>
    <w:div w:id="1441954568">
      <w:bodyDiv w:val="1"/>
      <w:marLeft w:val="0"/>
      <w:marRight w:val="0"/>
      <w:marTop w:val="0"/>
      <w:marBottom w:val="0"/>
      <w:divBdr>
        <w:top w:val="none" w:sz="0" w:space="0" w:color="auto"/>
        <w:left w:val="none" w:sz="0" w:space="0" w:color="auto"/>
        <w:bottom w:val="none" w:sz="0" w:space="0" w:color="auto"/>
        <w:right w:val="none" w:sz="0" w:space="0" w:color="auto"/>
      </w:divBdr>
    </w:div>
    <w:div w:id="1448694554">
      <w:bodyDiv w:val="1"/>
      <w:marLeft w:val="0"/>
      <w:marRight w:val="0"/>
      <w:marTop w:val="0"/>
      <w:marBottom w:val="0"/>
      <w:divBdr>
        <w:top w:val="none" w:sz="0" w:space="0" w:color="auto"/>
        <w:left w:val="none" w:sz="0" w:space="0" w:color="auto"/>
        <w:bottom w:val="none" w:sz="0" w:space="0" w:color="auto"/>
        <w:right w:val="none" w:sz="0" w:space="0" w:color="auto"/>
      </w:divBdr>
    </w:div>
    <w:div w:id="1454129349">
      <w:bodyDiv w:val="1"/>
      <w:marLeft w:val="0"/>
      <w:marRight w:val="0"/>
      <w:marTop w:val="0"/>
      <w:marBottom w:val="0"/>
      <w:divBdr>
        <w:top w:val="none" w:sz="0" w:space="0" w:color="auto"/>
        <w:left w:val="none" w:sz="0" w:space="0" w:color="auto"/>
        <w:bottom w:val="none" w:sz="0" w:space="0" w:color="auto"/>
        <w:right w:val="none" w:sz="0" w:space="0" w:color="auto"/>
      </w:divBdr>
    </w:div>
    <w:div w:id="1458722447">
      <w:bodyDiv w:val="1"/>
      <w:marLeft w:val="0"/>
      <w:marRight w:val="0"/>
      <w:marTop w:val="0"/>
      <w:marBottom w:val="0"/>
      <w:divBdr>
        <w:top w:val="none" w:sz="0" w:space="0" w:color="auto"/>
        <w:left w:val="none" w:sz="0" w:space="0" w:color="auto"/>
        <w:bottom w:val="none" w:sz="0" w:space="0" w:color="auto"/>
        <w:right w:val="none" w:sz="0" w:space="0" w:color="auto"/>
      </w:divBdr>
    </w:div>
    <w:div w:id="1481923431">
      <w:bodyDiv w:val="1"/>
      <w:marLeft w:val="0"/>
      <w:marRight w:val="0"/>
      <w:marTop w:val="0"/>
      <w:marBottom w:val="0"/>
      <w:divBdr>
        <w:top w:val="none" w:sz="0" w:space="0" w:color="auto"/>
        <w:left w:val="none" w:sz="0" w:space="0" w:color="auto"/>
        <w:bottom w:val="none" w:sz="0" w:space="0" w:color="auto"/>
        <w:right w:val="none" w:sz="0" w:space="0" w:color="auto"/>
      </w:divBdr>
    </w:div>
    <w:div w:id="1481994776">
      <w:bodyDiv w:val="1"/>
      <w:marLeft w:val="0"/>
      <w:marRight w:val="0"/>
      <w:marTop w:val="0"/>
      <w:marBottom w:val="0"/>
      <w:divBdr>
        <w:top w:val="none" w:sz="0" w:space="0" w:color="auto"/>
        <w:left w:val="none" w:sz="0" w:space="0" w:color="auto"/>
        <w:bottom w:val="none" w:sz="0" w:space="0" w:color="auto"/>
        <w:right w:val="none" w:sz="0" w:space="0" w:color="auto"/>
      </w:divBdr>
    </w:div>
    <w:div w:id="1510947402">
      <w:bodyDiv w:val="1"/>
      <w:marLeft w:val="0"/>
      <w:marRight w:val="0"/>
      <w:marTop w:val="0"/>
      <w:marBottom w:val="0"/>
      <w:divBdr>
        <w:top w:val="none" w:sz="0" w:space="0" w:color="auto"/>
        <w:left w:val="none" w:sz="0" w:space="0" w:color="auto"/>
        <w:bottom w:val="none" w:sz="0" w:space="0" w:color="auto"/>
        <w:right w:val="none" w:sz="0" w:space="0" w:color="auto"/>
      </w:divBdr>
    </w:div>
    <w:div w:id="1515605924">
      <w:bodyDiv w:val="1"/>
      <w:marLeft w:val="0"/>
      <w:marRight w:val="0"/>
      <w:marTop w:val="0"/>
      <w:marBottom w:val="0"/>
      <w:divBdr>
        <w:top w:val="none" w:sz="0" w:space="0" w:color="auto"/>
        <w:left w:val="none" w:sz="0" w:space="0" w:color="auto"/>
        <w:bottom w:val="none" w:sz="0" w:space="0" w:color="auto"/>
        <w:right w:val="none" w:sz="0" w:space="0" w:color="auto"/>
      </w:divBdr>
    </w:div>
    <w:div w:id="1550846612">
      <w:bodyDiv w:val="1"/>
      <w:marLeft w:val="0"/>
      <w:marRight w:val="0"/>
      <w:marTop w:val="0"/>
      <w:marBottom w:val="0"/>
      <w:divBdr>
        <w:top w:val="none" w:sz="0" w:space="0" w:color="auto"/>
        <w:left w:val="none" w:sz="0" w:space="0" w:color="auto"/>
        <w:bottom w:val="none" w:sz="0" w:space="0" w:color="auto"/>
        <w:right w:val="none" w:sz="0" w:space="0" w:color="auto"/>
      </w:divBdr>
    </w:div>
    <w:div w:id="1562061599">
      <w:bodyDiv w:val="1"/>
      <w:marLeft w:val="0"/>
      <w:marRight w:val="0"/>
      <w:marTop w:val="0"/>
      <w:marBottom w:val="0"/>
      <w:divBdr>
        <w:top w:val="none" w:sz="0" w:space="0" w:color="auto"/>
        <w:left w:val="none" w:sz="0" w:space="0" w:color="auto"/>
        <w:bottom w:val="none" w:sz="0" w:space="0" w:color="auto"/>
        <w:right w:val="none" w:sz="0" w:space="0" w:color="auto"/>
      </w:divBdr>
    </w:div>
    <w:div w:id="1564872678">
      <w:bodyDiv w:val="1"/>
      <w:marLeft w:val="0"/>
      <w:marRight w:val="0"/>
      <w:marTop w:val="0"/>
      <w:marBottom w:val="0"/>
      <w:divBdr>
        <w:top w:val="none" w:sz="0" w:space="0" w:color="auto"/>
        <w:left w:val="none" w:sz="0" w:space="0" w:color="auto"/>
        <w:bottom w:val="none" w:sz="0" w:space="0" w:color="auto"/>
        <w:right w:val="none" w:sz="0" w:space="0" w:color="auto"/>
      </w:divBdr>
    </w:div>
    <w:div w:id="1569069855">
      <w:bodyDiv w:val="1"/>
      <w:marLeft w:val="0"/>
      <w:marRight w:val="0"/>
      <w:marTop w:val="0"/>
      <w:marBottom w:val="0"/>
      <w:divBdr>
        <w:top w:val="none" w:sz="0" w:space="0" w:color="auto"/>
        <w:left w:val="none" w:sz="0" w:space="0" w:color="auto"/>
        <w:bottom w:val="none" w:sz="0" w:space="0" w:color="auto"/>
        <w:right w:val="none" w:sz="0" w:space="0" w:color="auto"/>
      </w:divBdr>
    </w:div>
    <w:div w:id="1573615412">
      <w:bodyDiv w:val="1"/>
      <w:marLeft w:val="0"/>
      <w:marRight w:val="0"/>
      <w:marTop w:val="0"/>
      <w:marBottom w:val="0"/>
      <w:divBdr>
        <w:top w:val="none" w:sz="0" w:space="0" w:color="auto"/>
        <w:left w:val="none" w:sz="0" w:space="0" w:color="auto"/>
        <w:bottom w:val="none" w:sz="0" w:space="0" w:color="auto"/>
        <w:right w:val="none" w:sz="0" w:space="0" w:color="auto"/>
      </w:divBdr>
    </w:div>
    <w:div w:id="1612006523">
      <w:bodyDiv w:val="1"/>
      <w:marLeft w:val="0"/>
      <w:marRight w:val="0"/>
      <w:marTop w:val="0"/>
      <w:marBottom w:val="0"/>
      <w:divBdr>
        <w:top w:val="none" w:sz="0" w:space="0" w:color="auto"/>
        <w:left w:val="none" w:sz="0" w:space="0" w:color="auto"/>
        <w:bottom w:val="none" w:sz="0" w:space="0" w:color="auto"/>
        <w:right w:val="none" w:sz="0" w:space="0" w:color="auto"/>
      </w:divBdr>
    </w:div>
    <w:div w:id="1628580075">
      <w:bodyDiv w:val="1"/>
      <w:marLeft w:val="0"/>
      <w:marRight w:val="0"/>
      <w:marTop w:val="0"/>
      <w:marBottom w:val="0"/>
      <w:divBdr>
        <w:top w:val="none" w:sz="0" w:space="0" w:color="auto"/>
        <w:left w:val="none" w:sz="0" w:space="0" w:color="auto"/>
        <w:bottom w:val="none" w:sz="0" w:space="0" w:color="auto"/>
        <w:right w:val="none" w:sz="0" w:space="0" w:color="auto"/>
      </w:divBdr>
    </w:div>
    <w:div w:id="1672558717">
      <w:bodyDiv w:val="1"/>
      <w:marLeft w:val="0"/>
      <w:marRight w:val="0"/>
      <w:marTop w:val="0"/>
      <w:marBottom w:val="0"/>
      <w:divBdr>
        <w:top w:val="none" w:sz="0" w:space="0" w:color="auto"/>
        <w:left w:val="none" w:sz="0" w:space="0" w:color="auto"/>
        <w:bottom w:val="none" w:sz="0" w:space="0" w:color="auto"/>
        <w:right w:val="none" w:sz="0" w:space="0" w:color="auto"/>
      </w:divBdr>
    </w:div>
    <w:div w:id="1687051602">
      <w:bodyDiv w:val="1"/>
      <w:marLeft w:val="0"/>
      <w:marRight w:val="0"/>
      <w:marTop w:val="0"/>
      <w:marBottom w:val="0"/>
      <w:divBdr>
        <w:top w:val="none" w:sz="0" w:space="0" w:color="auto"/>
        <w:left w:val="none" w:sz="0" w:space="0" w:color="auto"/>
        <w:bottom w:val="none" w:sz="0" w:space="0" w:color="auto"/>
        <w:right w:val="none" w:sz="0" w:space="0" w:color="auto"/>
      </w:divBdr>
    </w:div>
    <w:div w:id="1699819003">
      <w:bodyDiv w:val="1"/>
      <w:marLeft w:val="0"/>
      <w:marRight w:val="0"/>
      <w:marTop w:val="0"/>
      <w:marBottom w:val="0"/>
      <w:divBdr>
        <w:top w:val="none" w:sz="0" w:space="0" w:color="auto"/>
        <w:left w:val="none" w:sz="0" w:space="0" w:color="auto"/>
        <w:bottom w:val="none" w:sz="0" w:space="0" w:color="auto"/>
        <w:right w:val="none" w:sz="0" w:space="0" w:color="auto"/>
      </w:divBdr>
    </w:div>
    <w:div w:id="1703434363">
      <w:bodyDiv w:val="1"/>
      <w:marLeft w:val="0"/>
      <w:marRight w:val="0"/>
      <w:marTop w:val="0"/>
      <w:marBottom w:val="0"/>
      <w:divBdr>
        <w:top w:val="none" w:sz="0" w:space="0" w:color="auto"/>
        <w:left w:val="none" w:sz="0" w:space="0" w:color="auto"/>
        <w:bottom w:val="none" w:sz="0" w:space="0" w:color="auto"/>
        <w:right w:val="none" w:sz="0" w:space="0" w:color="auto"/>
      </w:divBdr>
    </w:div>
    <w:div w:id="1709909865">
      <w:bodyDiv w:val="1"/>
      <w:marLeft w:val="0"/>
      <w:marRight w:val="0"/>
      <w:marTop w:val="0"/>
      <w:marBottom w:val="0"/>
      <w:divBdr>
        <w:top w:val="none" w:sz="0" w:space="0" w:color="auto"/>
        <w:left w:val="none" w:sz="0" w:space="0" w:color="auto"/>
        <w:bottom w:val="none" w:sz="0" w:space="0" w:color="auto"/>
        <w:right w:val="none" w:sz="0" w:space="0" w:color="auto"/>
      </w:divBdr>
    </w:div>
    <w:div w:id="1722631651">
      <w:bodyDiv w:val="1"/>
      <w:marLeft w:val="0"/>
      <w:marRight w:val="0"/>
      <w:marTop w:val="0"/>
      <w:marBottom w:val="0"/>
      <w:divBdr>
        <w:top w:val="none" w:sz="0" w:space="0" w:color="auto"/>
        <w:left w:val="none" w:sz="0" w:space="0" w:color="auto"/>
        <w:bottom w:val="none" w:sz="0" w:space="0" w:color="auto"/>
        <w:right w:val="none" w:sz="0" w:space="0" w:color="auto"/>
      </w:divBdr>
    </w:div>
    <w:div w:id="1725248756">
      <w:bodyDiv w:val="1"/>
      <w:marLeft w:val="0"/>
      <w:marRight w:val="0"/>
      <w:marTop w:val="0"/>
      <w:marBottom w:val="0"/>
      <w:divBdr>
        <w:top w:val="none" w:sz="0" w:space="0" w:color="auto"/>
        <w:left w:val="none" w:sz="0" w:space="0" w:color="auto"/>
        <w:bottom w:val="none" w:sz="0" w:space="0" w:color="auto"/>
        <w:right w:val="none" w:sz="0" w:space="0" w:color="auto"/>
      </w:divBdr>
    </w:div>
    <w:div w:id="1737436828">
      <w:bodyDiv w:val="1"/>
      <w:marLeft w:val="0"/>
      <w:marRight w:val="0"/>
      <w:marTop w:val="0"/>
      <w:marBottom w:val="0"/>
      <w:divBdr>
        <w:top w:val="none" w:sz="0" w:space="0" w:color="auto"/>
        <w:left w:val="none" w:sz="0" w:space="0" w:color="auto"/>
        <w:bottom w:val="none" w:sz="0" w:space="0" w:color="auto"/>
        <w:right w:val="none" w:sz="0" w:space="0" w:color="auto"/>
      </w:divBdr>
    </w:div>
    <w:div w:id="1741519663">
      <w:bodyDiv w:val="1"/>
      <w:marLeft w:val="0"/>
      <w:marRight w:val="0"/>
      <w:marTop w:val="0"/>
      <w:marBottom w:val="0"/>
      <w:divBdr>
        <w:top w:val="none" w:sz="0" w:space="0" w:color="auto"/>
        <w:left w:val="none" w:sz="0" w:space="0" w:color="auto"/>
        <w:bottom w:val="none" w:sz="0" w:space="0" w:color="auto"/>
        <w:right w:val="none" w:sz="0" w:space="0" w:color="auto"/>
      </w:divBdr>
    </w:div>
    <w:div w:id="1741636208">
      <w:bodyDiv w:val="1"/>
      <w:marLeft w:val="0"/>
      <w:marRight w:val="0"/>
      <w:marTop w:val="0"/>
      <w:marBottom w:val="0"/>
      <w:divBdr>
        <w:top w:val="none" w:sz="0" w:space="0" w:color="auto"/>
        <w:left w:val="none" w:sz="0" w:space="0" w:color="auto"/>
        <w:bottom w:val="none" w:sz="0" w:space="0" w:color="auto"/>
        <w:right w:val="none" w:sz="0" w:space="0" w:color="auto"/>
      </w:divBdr>
    </w:div>
    <w:div w:id="1742216961">
      <w:bodyDiv w:val="1"/>
      <w:marLeft w:val="0"/>
      <w:marRight w:val="0"/>
      <w:marTop w:val="0"/>
      <w:marBottom w:val="0"/>
      <w:divBdr>
        <w:top w:val="none" w:sz="0" w:space="0" w:color="auto"/>
        <w:left w:val="none" w:sz="0" w:space="0" w:color="auto"/>
        <w:bottom w:val="none" w:sz="0" w:space="0" w:color="auto"/>
        <w:right w:val="none" w:sz="0" w:space="0" w:color="auto"/>
      </w:divBdr>
      <w:divsChild>
        <w:div w:id="1304312719">
          <w:marLeft w:val="547"/>
          <w:marRight w:val="0"/>
          <w:marTop w:val="115"/>
          <w:marBottom w:val="0"/>
          <w:divBdr>
            <w:top w:val="none" w:sz="0" w:space="0" w:color="auto"/>
            <w:left w:val="none" w:sz="0" w:space="0" w:color="auto"/>
            <w:bottom w:val="none" w:sz="0" w:space="0" w:color="auto"/>
            <w:right w:val="none" w:sz="0" w:space="0" w:color="auto"/>
          </w:divBdr>
        </w:div>
        <w:div w:id="2058580642">
          <w:marLeft w:val="547"/>
          <w:marRight w:val="0"/>
          <w:marTop w:val="115"/>
          <w:marBottom w:val="0"/>
          <w:divBdr>
            <w:top w:val="none" w:sz="0" w:space="0" w:color="auto"/>
            <w:left w:val="none" w:sz="0" w:space="0" w:color="auto"/>
            <w:bottom w:val="none" w:sz="0" w:space="0" w:color="auto"/>
            <w:right w:val="none" w:sz="0" w:space="0" w:color="auto"/>
          </w:divBdr>
        </w:div>
      </w:divsChild>
    </w:div>
    <w:div w:id="1754889068">
      <w:bodyDiv w:val="1"/>
      <w:marLeft w:val="0"/>
      <w:marRight w:val="0"/>
      <w:marTop w:val="0"/>
      <w:marBottom w:val="0"/>
      <w:divBdr>
        <w:top w:val="none" w:sz="0" w:space="0" w:color="auto"/>
        <w:left w:val="none" w:sz="0" w:space="0" w:color="auto"/>
        <w:bottom w:val="none" w:sz="0" w:space="0" w:color="auto"/>
        <w:right w:val="none" w:sz="0" w:space="0" w:color="auto"/>
      </w:divBdr>
    </w:div>
    <w:div w:id="1755206506">
      <w:bodyDiv w:val="1"/>
      <w:marLeft w:val="0"/>
      <w:marRight w:val="0"/>
      <w:marTop w:val="0"/>
      <w:marBottom w:val="0"/>
      <w:divBdr>
        <w:top w:val="none" w:sz="0" w:space="0" w:color="auto"/>
        <w:left w:val="none" w:sz="0" w:space="0" w:color="auto"/>
        <w:bottom w:val="none" w:sz="0" w:space="0" w:color="auto"/>
        <w:right w:val="none" w:sz="0" w:space="0" w:color="auto"/>
      </w:divBdr>
    </w:div>
    <w:div w:id="1760372231">
      <w:bodyDiv w:val="1"/>
      <w:marLeft w:val="0"/>
      <w:marRight w:val="0"/>
      <w:marTop w:val="0"/>
      <w:marBottom w:val="0"/>
      <w:divBdr>
        <w:top w:val="none" w:sz="0" w:space="0" w:color="auto"/>
        <w:left w:val="none" w:sz="0" w:space="0" w:color="auto"/>
        <w:bottom w:val="none" w:sz="0" w:space="0" w:color="auto"/>
        <w:right w:val="none" w:sz="0" w:space="0" w:color="auto"/>
      </w:divBdr>
    </w:div>
    <w:div w:id="1761441498">
      <w:bodyDiv w:val="1"/>
      <w:marLeft w:val="0"/>
      <w:marRight w:val="0"/>
      <w:marTop w:val="0"/>
      <w:marBottom w:val="0"/>
      <w:divBdr>
        <w:top w:val="none" w:sz="0" w:space="0" w:color="auto"/>
        <w:left w:val="none" w:sz="0" w:space="0" w:color="auto"/>
        <w:bottom w:val="none" w:sz="0" w:space="0" w:color="auto"/>
        <w:right w:val="none" w:sz="0" w:space="0" w:color="auto"/>
      </w:divBdr>
    </w:div>
    <w:div w:id="1795559848">
      <w:bodyDiv w:val="1"/>
      <w:marLeft w:val="0"/>
      <w:marRight w:val="0"/>
      <w:marTop w:val="0"/>
      <w:marBottom w:val="0"/>
      <w:divBdr>
        <w:top w:val="none" w:sz="0" w:space="0" w:color="auto"/>
        <w:left w:val="none" w:sz="0" w:space="0" w:color="auto"/>
        <w:bottom w:val="none" w:sz="0" w:space="0" w:color="auto"/>
        <w:right w:val="none" w:sz="0" w:space="0" w:color="auto"/>
      </w:divBdr>
    </w:div>
    <w:div w:id="1825773838">
      <w:bodyDiv w:val="1"/>
      <w:marLeft w:val="0"/>
      <w:marRight w:val="0"/>
      <w:marTop w:val="0"/>
      <w:marBottom w:val="0"/>
      <w:divBdr>
        <w:top w:val="none" w:sz="0" w:space="0" w:color="auto"/>
        <w:left w:val="none" w:sz="0" w:space="0" w:color="auto"/>
        <w:bottom w:val="none" w:sz="0" w:space="0" w:color="auto"/>
        <w:right w:val="none" w:sz="0" w:space="0" w:color="auto"/>
      </w:divBdr>
    </w:div>
    <w:div w:id="1834880627">
      <w:bodyDiv w:val="1"/>
      <w:marLeft w:val="0"/>
      <w:marRight w:val="0"/>
      <w:marTop w:val="0"/>
      <w:marBottom w:val="0"/>
      <w:divBdr>
        <w:top w:val="none" w:sz="0" w:space="0" w:color="auto"/>
        <w:left w:val="none" w:sz="0" w:space="0" w:color="auto"/>
        <w:bottom w:val="none" w:sz="0" w:space="0" w:color="auto"/>
        <w:right w:val="none" w:sz="0" w:space="0" w:color="auto"/>
      </w:divBdr>
    </w:div>
    <w:div w:id="1846478791">
      <w:bodyDiv w:val="1"/>
      <w:marLeft w:val="0"/>
      <w:marRight w:val="0"/>
      <w:marTop w:val="0"/>
      <w:marBottom w:val="0"/>
      <w:divBdr>
        <w:top w:val="none" w:sz="0" w:space="0" w:color="auto"/>
        <w:left w:val="none" w:sz="0" w:space="0" w:color="auto"/>
        <w:bottom w:val="none" w:sz="0" w:space="0" w:color="auto"/>
        <w:right w:val="none" w:sz="0" w:space="0" w:color="auto"/>
      </w:divBdr>
    </w:div>
    <w:div w:id="1854568914">
      <w:bodyDiv w:val="1"/>
      <w:marLeft w:val="0"/>
      <w:marRight w:val="0"/>
      <w:marTop w:val="0"/>
      <w:marBottom w:val="0"/>
      <w:divBdr>
        <w:top w:val="none" w:sz="0" w:space="0" w:color="auto"/>
        <w:left w:val="none" w:sz="0" w:space="0" w:color="auto"/>
        <w:bottom w:val="none" w:sz="0" w:space="0" w:color="auto"/>
        <w:right w:val="none" w:sz="0" w:space="0" w:color="auto"/>
      </w:divBdr>
    </w:div>
    <w:div w:id="1860436639">
      <w:bodyDiv w:val="1"/>
      <w:marLeft w:val="0"/>
      <w:marRight w:val="0"/>
      <w:marTop w:val="0"/>
      <w:marBottom w:val="0"/>
      <w:divBdr>
        <w:top w:val="none" w:sz="0" w:space="0" w:color="auto"/>
        <w:left w:val="none" w:sz="0" w:space="0" w:color="auto"/>
        <w:bottom w:val="none" w:sz="0" w:space="0" w:color="auto"/>
        <w:right w:val="none" w:sz="0" w:space="0" w:color="auto"/>
      </w:divBdr>
    </w:div>
    <w:div w:id="1881084596">
      <w:bodyDiv w:val="1"/>
      <w:marLeft w:val="0"/>
      <w:marRight w:val="0"/>
      <w:marTop w:val="0"/>
      <w:marBottom w:val="0"/>
      <w:divBdr>
        <w:top w:val="none" w:sz="0" w:space="0" w:color="auto"/>
        <w:left w:val="none" w:sz="0" w:space="0" w:color="auto"/>
        <w:bottom w:val="none" w:sz="0" w:space="0" w:color="auto"/>
        <w:right w:val="none" w:sz="0" w:space="0" w:color="auto"/>
      </w:divBdr>
    </w:div>
    <w:div w:id="1881237647">
      <w:bodyDiv w:val="1"/>
      <w:marLeft w:val="0"/>
      <w:marRight w:val="0"/>
      <w:marTop w:val="0"/>
      <w:marBottom w:val="0"/>
      <w:divBdr>
        <w:top w:val="none" w:sz="0" w:space="0" w:color="auto"/>
        <w:left w:val="none" w:sz="0" w:space="0" w:color="auto"/>
        <w:bottom w:val="none" w:sz="0" w:space="0" w:color="auto"/>
        <w:right w:val="none" w:sz="0" w:space="0" w:color="auto"/>
      </w:divBdr>
    </w:div>
    <w:div w:id="1903364834">
      <w:bodyDiv w:val="1"/>
      <w:marLeft w:val="0"/>
      <w:marRight w:val="0"/>
      <w:marTop w:val="0"/>
      <w:marBottom w:val="0"/>
      <w:divBdr>
        <w:top w:val="none" w:sz="0" w:space="0" w:color="auto"/>
        <w:left w:val="none" w:sz="0" w:space="0" w:color="auto"/>
        <w:bottom w:val="none" w:sz="0" w:space="0" w:color="auto"/>
        <w:right w:val="none" w:sz="0" w:space="0" w:color="auto"/>
      </w:divBdr>
    </w:div>
    <w:div w:id="1905412066">
      <w:bodyDiv w:val="1"/>
      <w:marLeft w:val="0"/>
      <w:marRight w:val="0"/>
      <w:marTop w:val="0"/>
      <w:marBottom w:val="0"/>
      <w:divBdr>
        <w:top w:val="none" w:sz="0" w:space="0" w:color="auto"/>
        <w:left w:val="none" w:sz="0" w:space="0" w:color="auto"/>
        <w:bottom w:val="none" w:sz="0" w:space="0" w:color="auto"/>
        <w:right w:val="none" w:sz="0" w:space="0" w:color="auto"/>
      </w:divBdr>
    </w:div>
    <w:div w:id="1939288448">
      <w:bodyDiv w:val="1"/>
      <w:marLeft w:val="0"/>
      <w:marRight w:val="0"/>
      <w:marTop w:val="0"/>
      <w:marBottom w:val="0"/>
      <w:divBdr>
        <w:top w:val="none" w:sz="0" w:space="0" w:color="auto"/>
        <w:left w:val="none" w:sz="0" w:space="0" w:color="auto"/>
        <w:bottom w:val="none" w:sz="0" w:space="0" w:color="auto"/>
        <w:right w:val="none" w:sz="0" w:space="0" w:color="auto"/>
      </w:divBdr>
    </w:div>
    <w:div w:id="1940410904">
      <w:bodyDiv w:val="1"/>
      <w:marLeft w:val="0"/>
      <w:marRight w:val="0"/>
      <w:marTop w:val="0"/>
      <w:marBottom w:val="0"/>
      <w:divBdr>
        <w:top w:val="none" w:sz="0" w:space="0" w:color="auto"/>
        <w:left w:val="none" w:sz="0" w:space="0" w:color="auto"/>
        <w:bottom w:val="none" w:sz="0" w:space="0" w:color="auto"/>
        <w:right w:val="none" w:sz="0" w:space="0" w:color="auto"/>
      </w:divBdr>
    </w:div>
    <w:div w:id="1956711694">
      <w:bodyDiv w:val="1"/>
      <w:marLeft w:val="0"/>
      <w:marRight w:val="0"/>
      <w:marTop w:val="0"/>
      <w:marBottom w:val="0"/>
      <w:divBdr>
        <w:top w:val="none" w:sz="0" w:space="0" w:color="auto"/>
        <w:left w:val="none" w:sz="0" w:space="0" w:color="auto"/>
        <w:bottom w:val="none" w:sz="0" w:space="0" w:color="auto"/>
        <w:right w:val="none" w:sz="0" w:space="0" w:color="auto"/>
      </w:divBdr>
    </w:div>
    <w:div w:id="1964923938">
      <w:bodyDiv w:val="1"/>
      <w:marLeft w:val="0"/>
      <w:marRight w:val="0"/>
      <w:marTop w:val="0"/>
      <w:marBottom w:val="0"/>
      <w:divBdr>
        <w:top w:val="none" w:sz="0" w:space="0" w:color="auto"/>
        <w:left w:val="none" w:sz="0" w:space="0" w:color="auto"/>
        <w:bottom w:val="none" w:sz="0" w:space="0" w:color="auto"/>
        <w:right w:val="none" w:sz="0" w:space="0" w:color="auto"/>
      </w:divBdr>
    </w:div>
    <w:div w:id="1980457329">
      <w:bodyDiv w:val="1"/>
      <w:marLeft w:val="0"/>
      <w:marRight w:val="0"/>
      <w:marTop w:val="0"/>
      <w:marBottom w:val="0"/>
      <w:divBdr>
        <w:top w:val="none" w:sz="0" w:space="0" w:color="auto"/>
        <w:left w:val="none" w:sz="0" w:space="0" w:color="auto"/>
        <w:bottom w:val="none" w:sz="0" w:space="0" w:color="auto"/>
        <w:right w:val="none" w:sz="0" w:space="0" w:color="auto"/>
      </w:divBdr>
    </w:div>
    <w:div w:id="2000423985">
      <w:bodyDiv w:val="1"/>
      <w:marLeft w:val="0"/>
      <w:marRight w:val="0"/>
      <w:marTop w:val="0"/>
      <w:marBottom w:val="0"/>
      <w:divBdr>
        <w:top w:val="none" w:sz="0" w:space="0" w:color="auto"/>
        <w:left w:val="none" w:sz="0" w:space="0" w:color="auto"/>
        <w:bottom w:val="none" w:sz="0" w:space="0" w:color="auto"/>
        <w:right w:val="none" w:sz="0" w:space="0" w:color="auto"/>
      </w:divBdr>
    </w:div>
    <w:div w:id="2023975234">
      <w:bodyDiv w:val="1"/>
      <w:marLeft w:val="0"/>
      <w:marRight w:val="0"/>
      <w:marTop w:val="0"/>
      <w:marBottom w:val="0"/>
      <w:divBdr>
        <w:top w:val="none" w:sz="0" w:space="0" w:color="auto"/>
        <w:left w:val="none" w:sz="0" w:space="0" w:color="auto"/>
        <w:bottom w:val="none" w:sz="0" w:space="0" w:color="auto"/>
        <w:right w:val="none" w:sz="0" w:space="0" w:color="auto"/>
      </w:divBdr>
    </w:div>
    <w:div w:id="2045522973">
      <w:bodyDiv w:val="1"/>
      <w:marLeft w:val="0"/>
      <w:marRight w:val="0"/>
      <w:marTop w:val="0"/>
      <w:marBottom w:val="0"/>
      <w:divBdr>
        <w:top w:val="none" w:sz="0" w:space="0" w:color="auto"/>
        <w:left w:val="none" w:sz="0" w:space="0" w:color="auto"/>
        <w:bottom w:val="none" w:sz="0" w:space="0" w:color="auto"/>
        <w:right w:val="none" w:sz="0" w:space="0" w:color="auto"/>
      </w:divBdr>
    </w:div>
    <w:div w:id="2046327695">
      <w:bodyDiv w:val="1"/>
      <w:marLeft w:val="0"/>
      <w:marRight w:val="0"/>
      <w:marTop w:val="0"/>
      <w:marBottom w:val="0"/>
      <w:divBdr>
        <w:top w:val="none" w:sz="0" w:space="0" w:color="auto"/>
        <w:left w:val="none" w:sz="0" w:space="0" w:color="auto"/>
        <w:bottom w:val="none" w:sz="0" w:space="0" w:color="auto"/>
        <w:right w:val="none" w:sz="0" w:space="0" w:color="auto"/>
      </w:divBdr>
    </w:div>
    <w:div w:id="2053338641">
      <w:bodyDiv w:val="1"/>
      <w:marLeft w:val="0"/>
      <w:marRight w:val="0"/>
      <w:marTop w:val="0"/>
      <w:marBottom w:val="0"/>
      <w:divBdr>
        <w:top w:val="none" w:sz="0" w:space="0" w:color="auto"/>
        <w:left w:val="none" w:sz="0" w:space="0" w:color="auto"/>
        <w:bottom w:val="none" w:sz="0" w:space="0" w:color="auto"/>
        <w:right w:val="none" w:sz="0" w:space="0" w:color="auto"/>
      </w:divBdr>
    </w:div>
    <w:div w:id="2064331683">
      <w:bodyDiv w:val="1"/>
      <w:marLeft w:val="0"/>
      <w:marRight w:val="0"/>
      <w:marTop w:val="0"/>
      <w:marBottom w:val="0"/>
      <w:divBdr>
        <w:top w:val="none" w:sz="0" w:space="0" w:color="auto"/>
        <w:left w:val="none" w:sz="0" w:space="0" w:color="auto"/>
        <w:bottom w:val="none" w:sz="0" w:space="0" w:color="auto"/>
        <w:right w:val="none" w:sz="0" w:space="0" w:color="auto"/>
      </w:divBdr>
    </w:div>
    <w:div w:id="2068457195">
      <w:bodyDiv w:val="1"/>
      <w:marLeft w:val="0"/>
      <w:marRight w:val="0"/>
      <w:marTop w:val="0"/>
      <w:marBottom w:val="0"/>
      <w:divBdr>
        <w:top w:val="none" w:sz="0" w:space="0" w:color="auto"/>
        <w:left w:val="none" w:sz="0" w:space="0" w:color="auto"/>
        <w:bottom w:val="none" w:sz="0" w:space="0" w:color="auto"/>
        <w:right w:val="none" w:sz="0" w:space="0" w:color="auto"/>
      </w:divBdr>
    </w:div>
    <w:div w:id="2072847563">
      <w:bodyDiv w:val="1"/>
      <w:marLeft w:val="0"/>
      <w:marRight w:val="0"/>
      <w:marTop w:val="0"/>
      <w:marBottom w:val="0"/>
      <w:divBdr>
        <w:top w:val="none" w:sz="0" w:space="0" w:color="auto"/>
        <w:left w:val="none" w:sz="0" w:space="0" w:color="auto"/>
        <w:bottom w:val="none" w:sz="0" w:space="0" w:color="auto"/>
        <w:right w:val="none" w:sz="0" w:space="0" w:color="auto"/>
      </w:divBdr>
    </w:div>
    <w:div w:id="2087722546">
      <w:bodyDiv w:val="1"/>
      <w:marLeft w:val="0"/>
      <w:marRight w:val="0"/>
      <w:marTop w:val="0"/>
      <w:marBottom w:val="0"/>
      <w:divBdr>
        <w:top w:val="none" w:sz="0" w:space="0" w:color="auto"/>
        <w:left w:val="none" w:sz="0" w:space="0" w:color="auto"/>
        <w:bottom w:val="none" w:sz="0" w:space="0" w:color="auto"/>
        <w:right w:val="none" w:sz="0" w:space="0" w:color="auto"/>
      </w:divBdr>
    </w:div>
    <w:div w:id="2090038145">
      <w:bodyDiv w:val="1"/>
      <w:marLeft w:val="0"/>
      <w:marRight w:val="0"/>
      <w:marTop w:val="0"/>
      <w:marBottom w:val="0"/>
      <w:divBdr>
        <w:top w:val="none" w:sz="0" w:space="0" w:color="auto"/>
        <w:left w:val="none" w:sz="0" w:space="0" w:color="auto"/>
        <w:bottom w:val="none" w:sz="0" w:space="0" w:color="auto"/>
        <w:right w:val="none" w:sz="0" w:space="0" w:color="auto"/>
      </w:divBdr>
    </w:div>
    <w:div w:id="2093576136">
      <w:bodyDiv w:val="1"/>
      <w:marLeft w:val="0"/>
      <w:marRight w:val="0"/>
      <w:marTop w:val="0"/>
      <w:marBottom w:val="0"/>
      <w:divBdr>
        <w:top w:val="none" w:sz="0" w:space="0" w:color="auto"/>
        <w:left w:val="none" w:sz="0" w:space="0" w:color="auto"/>
        <w:bottom w:val="none" w:sz="0" w:space="0" w:color="auto"/>
        <w:right w:val="none" w:sz="0" w:space="0" w:color="auto"/>
      </w:divBdr>
    </w:div>
    <w:div w:id="2118868472">
      <w:bodyDiv w:val="1"/>
      <w:marLeft w:val="0"/>
      <w:marRight w:val="0"/>
      <w:marTop w:val="0"/>
      <w:marBottom w:val="0"/>
      <w:divBdr>
        <w:top w:val="none" w:sz="0" w:space="0" w:color="auto"/>
        <w:left w:val="none" w:sz="0" w:space="0" w:color="auto"/>
        <w:bottom w:val="none" w:sz="0" w:space="0" w:color="auto"/>
        <w:right w:val="none" w:sz="0" w:space="0" w:color="auto"/>
      </w:divBdr>
    </w:div>
    <w:div w:id="2133669850">
      <w:bodyDiv w:val="1"/>
      <w:marLeft w:val="0"/>
      <w:marRight w:val="0"/>
      <w:marTop w:val="0"/>
      <w:marBottom w:val="0"/>
      <w:divBdr>
        <w:top w:val="none" w:sz="0" w:space="0" w:color="auto"/>
        <w:left w:val="none" w:sz="0" w:space="0" w:color="auto"/>
        <w:bottom w:val="none" w:sz="0" w:space="0" w:color="auto"/>
        <w:right w:val="none" w:sz="0" w:space="0" w:color="auto"/>
      </w:divBdr>
    </w:div>
    <w:div w:id="2139179883">
      <w:bodyDiv w:val="1"/>
      <w:marLeft w:val="0"/>
      <w:marRight w:val="0"/>
      <w:marTop w:val="0"/>
      <w:marBottom w:val="0"/>
      <w:divBdr>
        <w:top w:val="none" w:sz="0" w:space="0" w:color="auto"/>
        <w:left w:val="none" w:sz="0" w:space="0" w:color="auto"/>
        <w:bottom w:val="none" w:sz="0" w:space="0" w:color="auto"/>
        <w:right w:val="none" w:sz="0" w:space="0" w:color="auto"/>
      </w:divBdr>
    </w:div>
    <w:div w:id="2141923599">
      <w:bodyDiv w:val="1"/>
      <w:marLeft w:val="0"/>
      <w:marRight w:val="0"/>
      <w:marTop w:val="0"/>
      <w:marBottom w:val="0"/>
      <w:divBdr>
        <w:top w:val="none" w:sz="0" w:space="0" w:color="auto"/>
        <w:left w:val="none" w:sz="0" w:space="0" w:color="auto"/>
        <w:bottom w:val="none" w:sz="0" w:space="0" w:color="auto"/>
        <w:right w:val="none" w:sz="0" w:space="0" w:color="auto"/>
      </w:divBdr>
    </w:div>
    <w:div w:id="2142919060">
      <w:bodyDiv w:val="1"/>
      <w:marLeft w:val="0"/>
      <w:marRight w:val="0"/>
      <w:marTop w:val="0"/>
      <w:marBottom w:val="0"/>
      <w:divBdr>
        <w:top w:val="none" w:sz="0" w:space="0" w:color="auto"/>
        <w:left w:val="none" w:sz="0" w:space="0" w:color="auto"/>
        <w:bottom w:val="none" w:sz="0" w:space="0" w:color="auto"/>
        <w:right w:val="none" w:sz="0" w:space="0" w:color="auto"/>
      </w:divBdr>
    </w:div>
    <w:div w:id="214395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eader" Target="header39.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image" Target="media/image6.png"/><Relationship Id="rId63" Type="http://schemas.openxmlformats.org/officeDocument/2006/relationships/chart" Target="charts/chart9.xml"/><Relationship Id="rId68" Type="http://schemas.openxmlformats.org/officeDocument/2006/relationships/image" Target="media/image14.emf"/><Relationship Id="rId84" Type="http://schemas.openxmlformats.org/officeDocument/2006/relationships/chart" Target="charts/chart21.xml"/><Relationship Id="rId89" Type="http://schemas.openxmlformats.org/officeDocument/2006/relationships/diagramQuickStyle" Target="diagrams/quickStyle1.xml"/><Relationship Id="rId112" Type="http://schemas.openxmlformats.org/officeDocument/2006/relationships/header" Target="header35.xml"/><Relationship Id="rId16" Type="http://schemas.openxmlformats.org/officeDocument/2006/relationships/image" Target="media/image3.jpeg"/><Relationship Id="rId107" Type="http://schemas.openxmlformats.org/officeDocument/2006/relationships/image" Target="media/image23.emf"/><Relationship Id="rId11" Type="http://schemas.openxmlformats.org/officeDocument/2006/relationships/endnotes" Target="endnotes.xml"/><Relationship Id="rId32" Type="http://schemas.openxmlformats.org/officeDocument/2006/relationships/header" Target="header12.xml"/><Relationship Id="rId37" Type="http://schemas.openxmlformats.org/officeDocument/2006/relationships/hyperlink" Target="http://estudis.aqu.cat/dades/Web/Menu" TargetMode="External"/><Relationship Id="rId53" Type="http://schemas.openxmlformats.org/officeDocument/2006/relationships/image" Target="media/image10.png"/><Relationship Id="rId58" Type="http://schemas.openxmlformats.org/officeDocument/2006/relationships/footer" Target="footer9.xml"/><Relationship Id="rId74" Type="http://schemas.openxmlformats.org/officeDocument/2006/relationships/image" Target="media/image16.emf"/><Relationship Id="rId79" Type="http://schemas.openxmlformats.org/officeDocument/2006/relationships/image" Target="media/image17.png"/><Relationship Id="rId102" Type="http://schemas.openxmlformats.org/officeDocument/2006/relationships/header" Target="header29.xml"/><Relationship Id="rId123" Type="http://schemas.openxmlformats.org/officeDocument/2006/relationships/footer" Target="footer17.xml"/><Relationship Id="rId128" Type="http://schemas.openxmlformats.org/officeDocument/2006/relationships/hyperlink" Target="http://www.aqu.cat" TargetMode="External"/><Relationship Id="rId5" Type="http://schemas.openxmlformats.org/officeDocument/2006/relationships/customXml" Target="../customXml/item5.xml"/><Relationship Id="rId90" Type="http://schemas.openxmlformats.org/officeDocument/2006/relationships/diagramColors" Target="diagrams/colors1.xml"/><Relationship Id="rId95" Type="http://schemas.openxmlformats.org/officeDocument/2006/relationships/header" Target="header26.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16.xml"/><Relationship Id="rId48" Type="http://schemas.openxmlformats.org/officeDocument/2006/relationships/image" Target="media/image7.png"/><Relationship Id="rId56" Type="http://schemas.openxmlformats.org/officeDocument/2006/relationships/header" Target="header18.xml"/><Relationship Id="rId64" Type="http://schemas.openxmlformats.org/officeDocument/2006/relationships/chart" Target="charts/chart10.xml"/><Relationship Id="rId69" Type="http://schemas.openxmlformats.org/officeDocument/2006/relationships/chart" Target="charts/chart13.xml"/><Relationship Id="rId77" Type="http://schemas.openxmlformats.org/officeDocument/2006/relationships/footer" Target="footer10.xml"/><Relationship Id="rId100" Type="http://schemas.openxmlformats.org/officeDocument/2006/relationships/header" Target="header28.xml"/><Relationship Id="rId105" Type="http://schemas.openxmlformats.org/officeDocument/2006/relationships/footer" Target="footer13.xml"/><Relationship Id="rId113" Type="http://schemas.openxmlformats.org/officeDocument/2006/relationships/header" Target="header36.xml"/><Relationship Id="rId118" Type="http://schemas.openxmlformats.org/officeDocument/2006/relationships/header" Target="header40.xml"/><Relationship Id="rId126"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image" Target="media/image9.png"/><Relationship Id="rId72" Type="http://schemas.openxmlformats.org/officeDocument/2006/relationships/chart" Target="charts/chart15.xml"/><Relationship Id="rId80" Type="http://schemas.openxmlformats.org/officeDocument/2006/relationships/chart" Target="charts/chart17.xml"/><Relationship Id="rId85" Type="http://schemas.openxmlformats.org/officeDocument/2006/relationships/image" Target="media/image18.png"/><Relationship Id="rId93" Type="http://schemas.openxmlformats.org/officeDocument/2006/relationships/header" Target="header25.xml"/><Relationship Id="rId98" Type="http://schemas.openxmlformats.org/officeDocument/2006/relationships/image" Target="media/image22.emf"/><Relationship Id="rId121" Type="http://schemas.openxmlformats.org/officeDocument/2006/relationships/header" Target="header4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http://creativecommons.org/licenses/by-nc-nd/3.0/es/legalcode.ca" TargetMode="External"/><Relationship Id="rId33" Type="http://schemas.openxmlformats.org/officeDocument/2006/relationships/footer" Target="footer5.xml"/><Relationship Id="rId38" Type="http://schemas.openxmlformats.org/officeDocument/2006/relationships/chart" Target="charts/chart1.xml"/><Relationship Id="rId46" Type="http://schemas.openxmlformats.org/officeDocument/2006/relationships/header" Target="header17.xml"/><Relationship Id="rId59" Type="http://schemas.openxmlformats.org/officeDocument/2006/relationships/header" Target="header20.xml"/><Relationship Id="rId67" Type="http://schemas.openxmlformats.org/officeDocument/2006/relationships/chart" Target="charts/chart12.xml"/><Relationship Id="rId103" Type="http://schemas.openxmlformats.org/officeDocument/2006/relationships/header" Target="header30.xml"/><Relationship Id="rId108" Type="http://schemas.openxmlformats.org/officeDocument/2006/relationships/chart" Target="charts/chart22.xml"/><Relationship Id="rId116" Type="http://schemas.openxmlformats.org/officeDocument/2006/relationships/header" Target="header38.xml"/><Relationship Id="rId124" Type="http://schemas.openxmlformats.org/officeDocument/2006/relationships/header" Target="header44.xml"/><Relationship Id="rId129"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chart" Target="charts/chart3.xml"/><Relationship Id="rId54" Type="http://schemas.openxmlformats.org/officeDocument/2006/relationships/chart" Target="charts/chart6.xml"/><Relationship Id="rId62" Type="http://schemas.openxmlformats.org/officeDocument/2006/relationships/image" Target="media/image12.emf"/><Relationship Id="rId70" Type="http://schemas.openxmlformats.org/officeDocument/2006/relationships/chart" Target="charts/chart14.xml"/><Relationship Id="rId75" Type="http://schemas.openxmlformats.org/officeDocument/2006/relationships/header" Target="header21.xml"/><Relationship Id="rId83" Type="http://schemas.openxmlformats.org/officeDocument/2006/relationships/chart" Target="charts/chart20.xml"/><Relationship Id="rId88" Type="http://schemas.openxmlformats.org/officeDocument/2006/relationships/diagramLayout" Target="diagrams/layout1.xml"/><Relationship Id="rId91" Type="http://schemas.microsoft.com/office/2007/relationships/diagramDrawing" Target="diagrams/drawing1.xml"/><Relationship Id="rId96" Type="http://schemas.openxmlformats.org/officeDocument/2006/relationships/image" Target="media/image20.emf"/><Relationship Id="rId11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eader" Target="header9.xml"/><Relationship Id="rId36" Type="http://schemas.openxmlformats.org/officeDocument/2006/relationships/footer" Target="footer6.xml"/><Relationship Id="rId49" Type="http://schemas.openxmlformats.org/officeDocument/2006/relationships/image" Target="media/image8.png"/><Relationship Id="rId57" Type="http://schemas.openxmlformats.org/officeDocument/2006/relationships/header" Target="header19.xml"/><Relationship Id="rId106" Type="http://schemas.openxmlformats.org/officeDocument/2006/relationships/header" Target="header32.xml"/><Relationship Id="rId114" Type="http://schemas.openxmlformats.org/officeDocument/2006/relationships/header" Target="header37.xml"/><Relationship Id="rId119" Type="http://schemas.openxmlformats.org/officeDocument/2006/relationships/footer" Target="footer16.xml"/><Relationship Id="rId127" Type="http://schemas.openxmlformats.org/officeDocument/2006/relationships/hyperlink" Target="http://www.aqu.cat" TargetMode="External"/><Relationship Id="rId10" Type="http://schemas.openxmlformats.org/officeDocument/2006/relationships/footnotes" Target="footnotes.xml"/><Relationship Id="rId31" Type="http://schemas.openxmlformats.org/officeDocument/2006/relationships/header" Target="header11.xml"/><Relationship Id="rId44" Type="http://schemas.openxmlformats.org/officeDocument/2006/relationships/footer" Target="footer7.xml"/><Relationship Id="rId52" Type="http://schemas.openxmlformats.org/officeDocument/2006/relationships/chart" Target="charts/chart5.xml"/><Relationship Id="rId60" Type="http://schemas.openxmlformats.org/officeDocument/2006/relationships/chart" Target="charts/chart7.xml"/><Relationship Id="rId65" Type="http://schemas.openxmlformats.org/officeDocument/2006/relationships/image" Target="media/image13.emf"/><Relationship Id="rId73" Type="http://schemas.openxmlformats.org/officeDocument/2006/relationships/chart" Target="charts/chart16.xml"/><Relationship Id="rId78" Type="http://schemas.openxmlformats.org/officeDocument/2006/relationships/header" Target="header23.xml"/><Relationship Id="rId81" Type="http://schemas.openxmlformats.org/officeDocument/2006/relationships/chart" Target="charts/chart18.xml"/><Relationship Id="rId86" Type="http://schemas.openxmlformats.org/officeDocument/2006/relationships/image" Target="media/image19.png"/><Relationship Id="rId94" Type="http://schemas.openxmlformats.org/officeDocument/2006/relationships/footer" Target="footer11.xml"/><Relationship Id="rId99" Type="http://schemas.openxmlformats.org/officeDocument/2006/relationships/header" Target="header27.xml"/><Relationship Id="rId101" Type="http://schemas.openxmlformats.org/officeDocument/2006/relationships/footer" Target="footer12.xml"/><Relationship Id="rId122" Type="http://schemas.openxmlformats.org/officeDocument/2006/relationships/header" Target="header43.xm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5.png"/><Relationship Id="rId109" Type="http://schemas.openxmlformats.org/officeDocument/2006/relationships/header" Target="header33.xml"/><Relationship Id="rId34" Type="http://schemas.openxmlformats.org/officeDocument/2006/relationships/header" Target="header13.xml"/><Relationship Id="rId50" Type="http://schemas.openxmlformats.org/officeDocument/2006/relationships/chart" Target="charts/chart4.xml"/><Relationship Id="rId55" Type="http://schemas.openxmlformats.org/officeDocument/2006/relationships/image" Target="media/image11.png"/><Relationship Id="rId76" Type="http://schemas.openxmlformats.org/officeDocument/2006/relationships/header" Target="header22.xml"/><Relationship Id="rId97" Type="http://schemas.openxmlformats.org/officeDocument/2006/relationships/image" Target="media/image21.emf"/><Relationship Id="rId104" Type="http://schemas.openxmlformats.org/officeDocument/2006/relationships/header" Target="header31.xml"/><Relationship Id="rId120" Type="http://schemas.openxmlformats.org/officeDocument/2006/relationships/header" Target="header41.xml"/><Relationship Id="rId125" Type="http://schemas.openxmlformats.org/officeDocument/2006/relationships/image" Target="media/image24.png"/><Relationship Id="rId7" Type="http://schemas.openxmlformats.org/officeDocument/2006/relationships/styles" Target="styles.xml"/><Relationship Id="rId71" Type="http://schemas.openxmlformats.org/officeDocument/2006/relationships/image" Target="media/image15.emf"/><Relationship Id="rId92" Type="http://schemas.openxmlformats.org/officeDocument/2006/relationships/header" Target="header24.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eader" Target="header7.xml"/><Relationship Id="rId40" Type="http://schemas.openxmlformats.org/officeDocument/2006/relationships/chart" Target="charts/chart2.xml"/><Relationship Id="rId45" Type="http://schemas.openxmlformats.org/officeDocument/2006/relationships/footer" Target="footer8.xml"/><Relationship Id="rId66" Type="http://schemas.openxmlformats.org/officeDocument/2006/relationships/chart" Target="charts/chart11.xml"/><Relationship Id="rId87" Type="http://schemas.openxmlformats.org/officeDocument/2006/relationships/diagramData" Target="diagrams/data1.xml"/><Relationship Id="rId110" Type="http://schemas.openxmlformats.org/officeDocument/2006/relationships/header" Target="header34.xml"/><Relationship Id="rId115" Type="http://schemas.openxmlformats.org/officeDocument/2006/relationships/footer" Target="footer15.xml"/><Relationship Id="rId61" Type="http://schemas.openxmlformats.org/officeDocument/2006/relationships/chart" Target="charts/chart8.xml"/><Relationship Id="rId82" Type="http://schemas.openxmlformats.org/officeDocument/2006/relationships/chart" Target="charts/chart1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43742467d\Escritorio\plantilles\Informe.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11.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3.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5.xml"/></Relationships>
</file>

<file path=word/charts/_rels/chart15.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6.xml"/></Relationships>
</file>

<file path=word/charts/_rels/chart17.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Hoja_de_c_lculo_de_Microsoft_Excel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intranet.aqu.local/Projectes/SATEST17/Biblioteca%20de%20documents/Resultats/Informe%20an&#224;lisi%202018/Taules%20i%20grafics%20satisfaccio%2018%20GRAU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884485940723049E-2"/>
          <c:y val="0.16328080501234099"/>
          <c:w val="0.95223102811855387"/>
          <c:h val="0.60294579177602803"/>
        </c:manualLayout>
      </c:layout>
      <c:lineChart>
        <c:grouping val="standard"/>
        <c:varyColors val="0"/>
        <c:ser>
          <c:idx val="0"/>
          <c:order val="0"/>
          <c:tx>
            <c:strRef>
              <c:f>'Figura 1'!$A$5</c:f>
              <c:strCache>
                <c:ptCount val="1"/>
                <c:pt idx="0">
                  <c:v>U.. públiques</c:v>
                </c:pt>
              </c:strCache>
            </c:strRef>
          </c:tx>
          <c:spPr>
            <a:ln w="28575" cap="rnd">
              <a:solidFill>
                <a:schemeClr val="accent6">
                  <a:tint val="65000"/>
                </a:schemeClr>
              </a:solidFill>
              <a:round/>
            </a:ln>
            <a:effectLst/>
          </c:spPr>
          <c:marker>
            <c:symbol val="circle"/>
            <c:size val="5"/>
            <c:spPr>
              <a:solidFill>
                <a:schemeClr val="accent6">
                  <a:tint val="65000"/>
                </a:schemeClr>
              </a:solidFill>
              <a:ln w="9525">
                <a:solidFill>
                  <a:schemeClr val="accent6">
                    <a:tint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1'!$N$4:$R$4</c:f>
              <c:strCache>
                <c:ptCount val="5"/>
                <c:pt idx="0">
                  <c:v>2012-2013</c:v>
                </c:pt>
                <c:pt idx="1">
                  <c:v>2013-2014</c:v>
                </c:pt>
                <c:pt idx="2">
                  <c:v>2014-2015</c:v>
                </c:pt>
                <c:pt idx="3">
                  <c:v>2015-2016</c:v>
                </c:pt>
                <c:pt idx="4">
                  <c:v>2016-2017</c:v>
                </c:pt>
              </c:strCache>
            </c:strRef>
          </c:cat>
          <c:val>
            <c:numRef>
              <c:f>'Figura 1'!$N$5:$R$5</c:f>
              <c:numCache>
                <c:formatCode>#,##0</c:formatCode>
                <c:ptCount val="5"/>
                <c:pt idx="0">
                  <c:v>13167</c:v>
                </c:pt>
                <c:pt idx="1">
                  <c:v>19640</c:v>
                </c:pt>
                <c:pt idx="2">
                  <c:v>23874</c:v>
                </c:pt>
                <c:pt idx="3">
                  <c:v>25517</c:v>
                </c:pt>
                <c:pt idx="4">
                  <c:v>25273</c:v>
                </c:pt>
              </c:numCache>
            </c:numRef>
          </c:val>
          <c:smooth val="0"/>
        </c:ser>
        <c:ser>
          <c:idx val="1"/>
          <c:order val="1"/>
          <c:tx>
            <c:strRef>
              <c:f>'Figura 1'!$A$6</c:f>
              <c:strCache>
                <c:ptCount val="1"/>
                <c:pt idx="0">
                  <c:v>U. privades i no presencial</c:v>
                </c:pt>
              </c:strCache>
            </c:strRef>
          </c:tx>
          <c:spPr>
            <a:ln w="28575" cap="rnd">
              <a:solidFill>
                <a:schemeClr val="accent6"/>
              </a:solidFill>
              <a:round/>
            </a:ln>
            <a:effectLst/>
          </c:spPr>
          <c:marker>
            <c:symbol val="triang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1'!$N$4:$R$4</c:f>
              <c:strCache>
                <c:ptCount val="5"/>
                <c:pt idx="0">
                  <c:v>2012-2013</c:v>
                </c:pt>
                <c:pt idx="1">
                  <c:v>2013-2014</c:v>
                </c:pt>
                <c:pt idx="2">
                  <c:v>2014-2015</c:v>
                </c:pt>
                <c:pt idx="3">
                  <c:v>2015-2016</c:v>
                </c:pt>
                <c:pt idx="4">
                  <c:v>2016-2017</c:v>
                </c:pt>
              </c:strCache>
            </c:strRef>
          </c:cat>
          <c:val>
            <c:numRef>
              <c:f>'Figura 1'!$N$6:$R$6</c:f>
              <c:numCache>
                <c:formatCode>#,##0</c:formatCode>
                <c:ptCount val="5"/>
                <c:pt idx="0">
                  <c:v>3170</c:v>
                </c:pt>
                <c:pt idx="1">
                  <c:v>4148</c:v>
                </c:pt>
                <c:pt idx="2">
                  <c:v>4845</c:v>
                </c:pt>
                <c:pt idx="3">
                  <c:v>5194</c:v>
                </c:pt>
                <c:pt idx="4">
                  <c:v>5241</c:v>
                </c:pt>
              </c:numCache>
            </c:numRef>
          </c:val>
          <c:smooth val="0"/>
        </c:ser>
        <c:ser>
          <c:idx val="2"/>
          <c:order val="2"/>
          <c:tx>
            <c:strRef>
              <c:f>'Figura 1'!$A$7</c:f>
              <c:strCache>
                <c:ptCount val="1"/>
                <c:pt idx="0">
                  <c:v>Total</c:v>
                </c:pt>
              </c:strCache>
            </c:strRef>
          </c:tx>
          <c:spPr>
            <a:ln w="28575" cap="rnd">
              <a:solidFill>
                <a:schemeClr val="accent6">
                  <a:shade val="65000"/>
                </a:schemeClr>
              </a:solidFill>
              <a:prstDash val="dash"/>
              <a:round/>
            </a:ln>
            <a:effectLst/>
          </c:spPr>
          <c:marker>
            <c:symbol val="square"/>
            <c:size val="5"/>
            <c:spPr>
              <a:solidFill>
                <a:schemeClr val="accent6">
                  <a:shade val="65000"/>
                </a:schemeClr>
              </a:solidFill>
              <a:ln w="9525">
                <a:solidFill>
                  <a:schemeClr val="accent6">
                    <a:shade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1'!$N$4:$R$4</c:f>
              <c:strCache>
                <c:ptCount val="5"/>
                <c:pt idx="0">
                  <c:v>2012-2013</c:v>
                </c:pt>
                <c:pt idx="1">
                  <c:v>2013-2014</c:v>
                </c:pt>
                <c:pt idx="2">
                  <c:v>2014-2015</c:v>
                </c:pt>
                <c:pt idx="3">
                  <c:v>2015-2016</c:v>
                </c:pt>
                <c:pt idx="4">
                  <c:v>2016-2017</c:v>
                </c:pt>
              </c:strCache>
            </c:strRef>
          </c:cat>
          <c:val>
            <c:numRef>
              <c:f>'Figura 1'!$N$7:$R$7</c:f>
              <c:numCache>
                <c:formatCode>#,##0</c:formatCode>
                <c:ptCount val="5"/>
                <c:pt idx="0">
                  <c:v>16337</c:v>
                </c:pt>
                <c:pt idx="1">
                  <c:v>23788</c:v>
                </c:pt>
                <c:pt idx="2">
                  <c:v>28719</c:v>
                </c:pt>
                <c:pt idx="3">
                  <c:v>30711</c:v>
                </c:pt>
                <c:pt idx="4">
                  <c:v>30514</c:v>
                </c:pt>
              </c:numCache>
            </c:numRef>
          </c:val>
          <c:smooth val="0"/>
        </c:ser>
        <c:dLbls>
          <c:showLegendKey val="0"/>
          <c:showVal val="0"/>
          <c:showCatName val="0"/>
          <c:showSerName val="0"/>
          <c:showPercent val="0"/>
          <c:showBubbleSize val="0"/>
        </c:dLbls>
        <c:marker val="1"/>
        <c:smooth val="0"/>
        <c:axId val="487119432"/>
        <c:axId val="487120216"/>
      </c:lineChart>
      <c:catAx>
        <c:axId val="48711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crossAx val="487120216"/>
        <c:crosses val="autoZero"/>
        <c:auto val="1"/>
        <c:lblAlgn val="ctr"/>
        <c:lblOffset val="100"/>
        <c:noMultiLvlLbl val="0"/>
      </c:catAx>
      <c:valAx>
        <c:axId val="487120216"/>
        <c:scaling>
          <c:orientation val="minMax"/>
        </c:scaling>
        <c:delete val="1"/>
        <c:axPos val="l"/>
        <c:numFmt formatCode="#,##0" sourceLinked="1"/>
        <c:majorTickMark val="none"/>
        <c:minorTickMark val="none"/>
        <c:tickLblPos val="nextTo"/>
        <c:crossAx val="487119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44362067057652E-2"/>
          <c:y val="2.8273546562996996E-2"/>
          <c:w val="0.95131127586588471"/>
          <c:h val="0.61251160092000334"/>
        </c:manualLayout>
      </c:layout>
      <c:stockChart>
        <c:ser>
          <c:idx val="0"/>
          <c:order val="0"/>
          <c:tx>
            <c:strRef>
              <c:f>'Figura 15'!$C$24</c:f>
              <c:strCache>
                <c:ptCount val="1"/>
                <c:pt idx="0">
                  <c:v>Ítem més valorat</c:v>
                </c:pt>
              </c:strCache>
            </c:strRef>
          </c:tx>
          <c:spPr>
            <a:ln w="19050" cap="rnd">
              <a:noFill/>
              <a:round/>
            </a:ln>
            <a:effectLst/>
          </c:spPr>
          <c:marker>
            <c:symbol val="triangle"/>
            <c:size val="6"/>
            <c:spPr>
              <a:solidFill>
                <a:srgbClr val="FA8F36"/>
              </a:solidFill>
              <a:ln w="9525">
                <a:solidFill>
                  <a:srgbClr val="FA8F3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15'!$B$25:$B$36</c:f>
              <c:strCache>
                <c:ptCount val="12"/>
                <c:pt idx="0">
                  <c:v>Dret</c:v>
                </c:pt>
                <c:pt idx="1">
                  <c:v>Treball i Edu. Social</c:v>
                </c:pt>
                <c:pt idx="2">
                  <c:v>Laboral</c:v>
                </c:pt>
                <c:pt idx="3">
                  <c:v>Economia</c:v>
                </c:pt>
                <c:pt idx="4">
                  <c:v>Polítiques</c:v>
                </c:pt>
                <c:pt idx="5">
                  <c:v>Documentació</c:v>
                </c:pt>
                <c:pt idx="6">
                  <c:v>ADE</c:v>
                </c:pt>
                <c:pt idx="7">
                  <c:v>Pedagogia i Psicoped.</c:v>
                </c:pt>
                <c:pt idx="8">
                  <c:v>Comunicació</c:v>
                </c:pt>
                <c:pt idx="9">
                  <c:v>Sociologia, Geo.</c:v>
                </c:pt>
                <c:pt idx="10">
                  <c:v>Mestres</c:v>
                </c:pt>
                <c:pt idx="11">
                  <c:v>Turisme</c:v>
                </c:pt>
              </c:strCache>
            </c:strRef>
          </c:cat>
          <c:val>
            <c:numRef>
              <c:f>'Figura 15'!$C$25:$C$36</c:f>
              <c:numCache>
                <c:formatCode>####.0</c:formatCode>
                <c:ptCount val="12"/>
                <c:pt idx="0">
                  <c:v>7.2</c:v>
                </c:pt>
                <c:pt idx="1">
                  <c:v>7.5</c:v>
                </c:pt>
                <c:pt idx="2">
                  <c:v>7.3</c:v>
                </c:pt>
                <c:pt idx="3">
                  <c:v>7.6</c:v>
                </c:pt>
                <c:pt idx="4">
                  <c:v>7.2</c:v>
                </c:pt>
                <c:pt idx="5">
                  <c:v>7.3</c:v>
                </c:pt>
                <c:pt idx="6">
                  <c:v>7.3</c:v>
                </c:pt>
                <c:pt idx="7">
                  <c:v>7.5</c:v>
                </c:pt>
                <c:pt idx="8">
                  <c:v>7.3</c:v>
                </c:pt>
                <c:pt idx="9">
                  <c:v>6.9</c:v>
                </c:pt>
                <c:pt idx="10">
                  <c:v>8.3000000000000007</c:v>
                </c:pt>
                <c:pt idx="11">
                  <c:v>6.9</c:v>
                </c:pt>
              </c:numCache>
            </c:numRef>
          </c:val>
          <c:smooth val="0"/>
        </c:ser>
        <c:ser>
          <c:idx val="1"/>
          <c:order val="1"/>
          <c:tx>
            <c:strRef>
              <c:f>'Figura 15'!$D$24</c:f>
              <c:strCache>
                <c:ptCount val="1"/>
                <c:pt idx="0">
                  <c:v>Ítem menys valorat</c:v>
                </c:pt>
              </c:strCache>
            </c:strRef>
          </c:tx>
          <c:spPr>
            <a:ln w="19050" cap="rnd">
              <a:noFill/>
              <a:round/>
            </a:ln>
            <a:effectLst/>
          </c:spPr>
          <c:marker>
            <c:symbol val="square"/>
            <c:size val="6"/>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15'!$B$25:$B$36</c:f>
              <c:strCache>
                <c:ptCount val="12"/>
                <c:pt idx="0">
                  <c:v>Dret</c:v>
                </c:pt>
                <c:pt idx="1">
                  <c:v>Treball i Edu. Social</c:v>
                </c:pt>
                <c:pt idx="2">
                  <c:v>Laboral</c:v>
                </c:pt>
                <c:pt idx="3">
                  <c:v>Economia</c:v>
                </c:pt>
                <c:pt idx="4">
                  <c:v>Polítiques</c:v>
                </c:pt>
                <c:pt idx="5">
                  <c:v>Documentació</c:v>
                </c:pt>
                <c:pt idx="6">
                  <c:v>ADE</c:v>
                </c:pt>
                <c:pt idx="7">
                  <c:v>Pedagogia i Psicoped.</c:v>
                </c:pt>
                <c:pt idx="8">
                  <c:v>Comunicació</c:v>
                </c:pt>
                <c:pt idx="9">
                  <c:v>Sociologia, Geo.</c:v>
                </c:pt>
                <c:pt idx="10">
                  <c:v>Mestres</c:v>
                </c:pt>
                <c:pt idx="11">
                  <c:v>Turisme</c:v>
                </c:pt>
              </c:strCache>
            </c:strRef>
          </c:cat>
          <c:val>
            <c:numRef>
              <c:f>'Figura 15'!$D$25:$D$36</c:f>
              <c:numCache>
                <c:formatCode>####.0</c:formatCode>
                <c:ptCount val="12"/>
                <c:pt idx="0">
                  <c:v>4.5999999999999996</c:v>
                </c:pt>
                <c:pt idx="1">
                  <c:v>5</c:v>
                </c:pt>
                <c:pt idx="2">
                  <c:v>5.0999999999999996</c:v>
                </c:pt>
                <c:pt idx="3">
                  <c:v>4.2</c:v>
                </c:pt>
                <c:pt idx="4">
                  <c:v>4.4000000000000004</c:v>
                </c:pt>
                <c:pt idx="5">
                  <c:v>5.3</c:v>
                </c:pt>
                <c:pt idx="6">
                  <c:v>4.8</c:v>
                </c:pt>
                <c:pt idx="7">
                  <c:v>3.7</c:v>
                </c:pt>
                <c:pt idx="8">
                  <c:v>5.3</c:v>
                </c:pt>
                <c:pt idx="9">
                  <c:v>4.4000000000000004</c:v>
                </c:pt>
                <c:pt idx="10">
                  <c:v>4.5</c:v>
                </c:pt>
                <c:pt idx="11">
                  <c:v>5</c:v>
                </c:pt>
              </c:numCache>
            </c:numRef>
          </c:val>
          <c:smooth val="0"/>
        </c:ser>
        <c:ser>
          <c:idx val="2"/>
          <c:order val="2"/>
          <c:tx>
            <c:strRef>
              <c:f>'Figura 15'!$E$24</c:f>
              <c:strCache>
                <c:ptCount val="1"/>
                <c:pt idx="0">
                  <c:v>Satisfacció global</c:v>
                </c:pt>
              </c:strCache>
            </c:strRef>
          </c:tx>
          <c:spPr>
            <a:ln w="19050" cap="rnd">
              <a:noFill/>
              <a:round/>
            </a:ln>
            <a:effectLst/>
          </c:spPr>
          <c:marker>
            <c:symbol val="x"/>
            <c:size val="6"/>
            <c:spPr>
              <a:noFill/>
              <a:ln w="9525">
                <a:solidFill>
                  <a:srgbClr val="FA8F3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15'!$B$25:$B$36</c:f>
              <c:strCache>
                <c:ptCount val="12"/>
                <c:pt idx="0">
                  <c:v>Dret</c:v>
                </c:pt>
                <c:pt idx="1">
                  <c:v>Treball i Edu. Social</c:v>
                </c:pt>
                <c:pt idx="2">
                  <c:v>Laboral</c:v>
                </c:pt>
                <c:pt idx="3">
                  <c:v>Economia</c:v>
                </c:pt>
                <c:pt idx="4">
                  <c:v>Polítiques</c:v>
                </c:pt>
                <c:pt idx="5">
                  <c:v>Documentació</c:v>
                </c:pt>
                <c:pt idx="6">
                  <c:v>ADE</c:v>
                </c:pt>
                <c:pt idx="7">
                  <c:v>Pedagogia i Psicoped.</c:v>
                </c:pt>
                <c:pt idx="8">
                  <c:v>Comunicació</c:v>
                </c:pt>
                <c:pt idx="9">
                  <c:v>Sociologia, Geo.</c:v>
                </c:pt>
                <c:pt idx="10">
                  <c:v>Mestres</c:v>
                </c:pt>
                <c:pt idx="11">
                  <c:v>Turisme</c:v>
                </c:pt>
              </c:strCache>
            </c:strRef>
          </c:cat>
          <c:val>
            <c:numRef>
              <c:f>'Figura 15'!$E$25:$E$36</c:f>
              <c:numCache>
                <c:formatCode>####.0</c:formatCode>
                <c:ptCount val="12"/>
                <c:pt idx="0">
                  <c:v>7.4121844127332555</c:v>
                </c:pt>
                <c:pt idx="1">
                  <c:v>7.1275510204081609</c:v>
                </c:pt>
                <c:pt idx="2">
                  <c:v>7.0633187772925794</c:v>
                </c:pt>
                <c:pt idx="3">
                  <c:v>6.8627450980392144</c:v>
                </c:pt>
                <c:pt idx="4">
                  <c:v>6.8376068376068391</c:v>
                </c:pt>
                <c:pt idx="5">
                  <c:v>6.8124999999999982</c:v>
                </c:pt>
                <c:pt idx="6">
                  <c:v>6.7675000000000001</c:v>
                </c:pt>
                <c:pt idx="7">
                  <c:v>6.7205882352941195</c:v>
                </c:pt>
                <c:pt idx="8">
                  <c:v>6.6570378151260563</c:v>
                </c:pt>
                <c:pt idx="9">
                  <c:v>6.6460905349794279</c:v>
                </c:pt>
                <c:pt idx="10">
                  <c:v>6.5755919854280522</c:v>
                </c:pt>
                <c:pt idx="11">
                  <c:v>6.4717741935483879</c:v>
                </c:pt>
              </c:numCache>
            </c:numRef>
          </c:val>
          <c:smooth val="0"/>
        </c:ser>
        <c:dLbls>
          <c:showLegendKey val="0"/>
          <c:showVal val="0"/>
          <c:showCatName val="0"/>
          <c:showSerName val="0"/>
          <c:showPercent val="0"/>
          <c:showBubbleSize val="0"/>
        </c:dLbls>
        <c:hiLowLines>
          <c:spPr>
            <a:ln w="9525" cap="flat" cmpd="sng" algn="ctr">
              <a:solidFill>
                <a:schemeClr val="tx1">
                  <a:lumMod val="95000"/>
                  <a:lumOff val="5000"/>
                </a:schemeClr>
              </a:solidFill>
              <a:prstDash val="dash"/>
              <a:round/>
            </a:ln>
            <a:effectLst/>
          </c:spPr>
        </c:hiLowLines>
        <c:axId val="491791560"/>
        <c:axId val="491792344"/>
      </c:stockChart>
      <c:catAx>
        <c:axId val="491791560"/>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1792344"/>
        <c:crosses val="autoZero"/>
        <c:auto val="1"/>
        <c:lblAlgn val="ctr"/>
        <c:lblOffset val="100"/>
        <c:noMultiLvlLbl val="0"/>
      </c:catAx>
      <c:valAx>
        <c:axId val="491792344"/>
        <c:scaling>
          <c:orientation val="minMax"/>
          <c:max val="9.5"/>
          <c:min val="2"/>
        </c:scaling>
        <c:delete val="1"/>
        <c:axPos val="l"/>
        <c:numFmt formatCode="####.0" sourceLinked="1"/>
        <c:majorTickMark val="out"/>
        <c:minorTickMark val="none"/>
        <c:tickLblPos val="nextTo"/>
        <c:crossAx val="491791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'Figura 17'!$D$32</c:f>
              <c:strCache>
                <c:ptCount val="1"/>
                <c:pt idx="0">
                  <c:v>% satisfets</c:v>
                </c:pt>
              </c:strCache>
            </c:strRef>
          </c:tx>
          <c:spPr>
            <a:solidFill>
              <a:schemeClr val="accent6">
                <a:lumMod val="75000"/>
              </a:schemeClr>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C00000"/>
              </a:solidFill>
              <a:ln>
                <a:noFill/>
              </a:ln>
              <a:effectLst/>
            </c:spPr>
          </c:dPt>
          <c:dPt>
            <c:idx val="2"/>
            <c:invertIfNegative val="0"/>
            <c:bubble3D val="0"/>
            <c:spPr>
              <a:solidFill>
                <a:srgbClr val="C00000"/>
              </a:solidFill>
              <a:ln>
                <a:noFill/>
              </a:ln>
              <a:effectLst/>
            </c:spPr>
          </c:dPt>
          <c:dPt>
            <c:idx val="3"/>
            <c:invertIfNegative val="0"/>
            <c:bubble3D val="0"/>
            <c:spPr>
              <a:solidFill>
                <a:srgbClr val="FFC000"/>
              </a:solidFill>
              <a:ln>
                <a:noFill/>
              </a:ln>
              <a:effectLst/>
            </c:spPr>
          </c:dPt>
          <c:dPt>
            <c:idx val="4"/>
            <c:invertIfNegative val="0"/>
            <c:bubble3D val="0"/>
            <c:spPr>
              <a:solidFill>
                <a:srgbClr val="FFC000"/>
              </a:solidFill>
              <a:ln>
                <a:noFill/>
              </a:ln>
              <a:effectLst/>
            </c:spPr>
          </c:dPt>
          <c:dPt>
            <c:idx val="7"/>
            <c:invertIfNegative val="0"/>
            <c:bubble3D val="0"/>
            <c:spPr>
              <a:solidFill>
                <a:schemeClr val="accent6">
                  <a:lumMod val="50000"/>
                </a:schemeClr>
              </a:solidFill>
              <a:ln>
                <a:noFill/>
              </a:ln>
              <a:effectLst/>
            </c:spPr>
          </c:dPt>
          <c:dPt>
            <c:idx val="8"/>
            <c:invertIfNegative val="0"/>
            <c:bubble3D val="0"/>
            <c:spPr>
              <a:solidFill>
                <a:schemeClr val="accent6">
                  <a:lumMod val="50000"/>
                </a:schemeClr>
              </a:solidFill>
              <a:ln>
                <a:noFill/>
              </a:ln>
              <a:effectLst/>
            </c:spPr>
          </c:dPt>
          <c:dPt>
            <c:idx val="9"/>
            <c:invertIfNegative val="0"/>
            <c:bubble3D val="0"/>
            <c:spPr>
              <a:solidFill>
                <a:schemeClr val="accent6">
                  <a:lumMod val="50000"/>
                </a:schemeClr>
              </a:solidFill>
              <a:ln>
                <a:noFill/>
              </a:ln>
              <a:effectLst/>
            </c:spPr>
          </c:dPt>
          <c:dPt>
            <c:idx val="10"/>
            <c:invertIfNegative val="0"/>
            <c:bubble3D val="0"/>
            <c:spPr>
              <a:solidFill>
                <a:schemeClr val="accent6">
                  <a:lumMod val="50000"/>
                </a:schemeClr>
              </a:solidFill>
              <a:ln>
                <a:noFill/>
              </a:ln>
              <a:effectLst/>
            </c:spPr>
          </c:dPt>
          <c:dPt>
            <c:idx val="11"/>
            <c:invertIfNegative val="0"/>
            <c:bubble3D val="0"/>
            <c:spPr>
              <a:solidFill>
                <a:schemeClr val="accent6">
                  <a:lumMod val="50000"/>
                </a:schemeClr>
              </a:solidFill>
              <a:ln>
                <a:noFill/>
              </a:ln>
              <a:effectLst/>
            </c:spPr>
          </c:dPt>
          <c:dPt>
            <c:idx val="12"/>
            <c:invertIfNegative val="0"/>
            <c:bubble3D val="0"/>
            <c:spPr>
              <a:solidFill>
                <a:schemeClr val="accent6">
                  <a:lumMod val="50000"/>
                </a:schemeClr>
              </a:solidFill>
              <a:ln>
                <a:noFill/>
              </a:ln>
              <a:effectLst/>
            </c:spPr>
          </c:dPt>
          <c:dPt>
            <c:idx val="13"/>
            <c:invertIfNegative val="0"/>
            <c:bubble3D val="0"/>
            <c:spPr>
              <a:solidFill>
                <a:schemeClr val="accent6">
                  <a:lumMod val="50000"/>
                </a:schemeClr>
              </a:solidFill>
              <a:ln>
                <a:noFill/>
              </a:ln>
              <a:effectLst/>
            </c:spPr>
          </c:dPt>
          <c:dPt>
            <c:idx val="14"/>
            <c:invertIfNegative val="0"/>
            <c:bubble3D val="0"/>
            <c:spPr>
              <a:solidFill>
                <a:schemeClr val="accent6">
                  <a:lumMod val="50000"/>
                </a:schemeClr>
              </a:solidFill>
              <a:ln>
                <a:noFill/>
              </a:ln>
              <a:effectLst/>
            </c:spPr>
          </c:dPt>
          <c:dPt>
            <c:idx val="15"/>
            <c:invertIfNegative val="0"/>
            <c:bubble3D val="0"/>
            <c:spPr>
              <a:solidFill>
                <a:schemeClr val="accent6">
                  <a:lumMod val="50000"/>
                </a:schemeClr>
              </a:solidFill>
              <a:ln>
                <a:noFill/>
              </a:ln>
              <a:effectLst/>
            </c:spPr>
          </c:dPt>
          <c:dPt>
            <c:idx val="16"/>
            <c:invertIfNegative val="0"/>
            <c:bubble3D val="0"/>
            <c:spPr>
              <a:solidFill>
                <a:schemeClr val="accent6">
                  <a:lumMod val="50000"/>
                </a:schemeClr>
              </a:solidFill>
              <a:ln>
                <a:noFill/>
              </a:ln>
              <a:effectLst/>
            </c:spPr>
          </c:dPt>
          <c:dPt>
            <c:idx val="17"/>
            <c:invertIfNegative val="0"/>
            <c:bubble3D val="0"/>
            <c:spPr>
              <a:solidFill>
                <a:schemeClr val="accent6">
                  <a:lumMod val="50000"/>
                </a:schemeClr>
              </a:solidFill>
              <a:ln>
                <a:noFill/>
              </a:ln>
              <a:effectLst/>
            </c:spPr>
          </c:dPt>
          <c:dPt>
            <c:idx val="18"/>
            <c:invertIfNegative val="0"/>
            <c:bubble3D val="0"/>
            <c:spPr>
              <a:solidFill>
                <a:schemeClr val="accent6">
                  <a:lumMod val="5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17'!$C$33:$C$51</c:f>
              <c:strCache>
                <c:ptCount val="19"/>
                <c:pt idx="0">
                  <c:v>Utilitat de la tutorització</c:v>
                </c:pt>
                <c:pt idx="1">
                  <c:v>Sistemes d'avaluació</c:v>
                </c:pt>
                <c:pt idx="2">
                  <c:v>Resposta a queixes</c:v>
                </c:pt>
                <c:pt idx="3">
                  <c:v>Coordinació assignatures</c:v>
                </c:pt>
                <c:pt idx="4">
                  <c:v>Serveis suport i informació</c:v>
                </c:pt>
                <c:pt idx="5">
                  <c:v>Metodologia docent</c:v>
                </c:pt>
                <c:pt idx="6">
                  <c:v>Volum de treball</c:v>
                </c:pt>
                <c:pt idx="7">
                  <c:v>Millora habilitats comunicatives</c:v>
                </c:pt>
                <c:pt idx="8">
                  <c:v>Informació al web</c:v>
                </c:pt>
                <c:pt idx="9">
                  <c:v>Instal·lacions</c:v>
                </c:pt>
                <c:pt idx="10">
                  <c:v>Professorat</c:v>
                </c:pt>
                <c:pt idx="11">
                  <c:v>Estructura del pla d'estudis</c:v>
                </c:pt>
                <c:pt idx="12">
                  <c:v>Mobilitat</c:v>
                </c:pt>
                <c:pt idx="13">
                  <c:v>Pràctiques externes</c:v>
                </c:pt>
                <c:pt idx="14">
                  <c:v>Millora competències personals</c:v>
                </c:pt>
                <c:pt idx="15">
                  <c:v>Millora capacitats per a la professió</c:v>
                </c:pt>
                <c:pt idx="16">
                  <c:v>TFG</c:v>
                </c:pt>
                <c:pt idx="17">
                  <c:v>Campus virtual</c:v>
                </c:pt>
                <c:pt idx="18">
                  <c:v>Biblioteques</c:v>
                </c:pt>
              </c:strCache>
            </c:strRef>
          </c:cat>
          <c:val>
            <c:numRef>
              <c:f>'Figura 17'!$D$33:$D$51</c:f>
              <c:numCache>
                <c:formatCode>0.0%</c:formatCode>
                <c:ptCount val="19"/>
                <c:pt idx="0">
                  <c:v>0.30700000000000005</c:v>
                </c:pt>
                <c:pt idx="1">
                  <c:v>0.372</c:v>
                </c:pt>
                <c:pt idx="2">
                  <c:v>0.372</c:v>
                </c:pt>
                <c:pt idx="3">
                  <c:v>0.43300000000000005</c:v>
                </c:pt>
                <c:pt idx="4">
                  <c:v>0.44599999999999995</c:v>
                </c:pt>
                <c:pt idx="5">
                  <c:v>0.503</c:v>
                </c:pt>
                <c:pt idx="6">
                  <c:v>0.51200000000000001</c:v>
                </c:pt>
                <c:pt idx="7">
                  <c:v>0.63</c:v>
                </c:pt>
                <c:pt idx="8">
                  <c:v>0.63100000000000001</c:v>
                </c:pt>
                <c:pt idx="9">
                  <c:v>0.63300000000000001</c:v>
                </c:pt>
                <c:pt idx="10">
                  <c:v>0.64900000000000002</c:v>
                </c:pt>
                <c:pt idx="11">
                  <c:v>0.65300000000000002</c:v>
                </c:pt>
                <c:pt idx="12">
                  <c:v>0.66900000000000004</c:v>
                </c:pt>
                <c:pt idx="13">
                  <c:v>0.69399999999999995</c:v>
                </c:pt>
                <c:pt idx="14">
                  <c:v>0.70399999999999996</c:v>
                </c:pt>
                <c:pt idx="15">
                  <c:v>0.70599999999999996</c:v>
                </c:pt>
                <c:pt idx="16">
                  <c:v>0.71799999999999997</c:v>
                </c:pt>
                <c:pt idx="17">
                  <c:v>0.747</c:v>
                </c:pt>
                <c:pt idx="18">
                  <c:v>0.80800000000000005</c:v>
                </c:pt>
              </c:numCache>
            </c:numRef>
          </c:val>
        </c:ser>
        <c:dLbls>
          <c:showLegendKey val="0"/>
          <c:showVal val="0"/>
          <c:showCatName val="0"/>
          <c:showSerName val="0"/>
          <c:showPercent val="0"/>
          <c:showBubbleSize val="0"/>
        </c:dLbls>
        <c:gapWidth val="182"/>
        <c:axId val="491505944"/>
        <c:axId val="491503984"/>
      </c:barChart>
      <c:catAx>
        <c:axId val="49150594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491503984"/>
        <c:crosses val="autoZero"/>
        <c:auto val="1"/>
        <c:lblAlgn val="ctr"/>
        <c:lblOffset val="100"/>
        <c:noMultiLvlLbl val="0"/>
      </c:catAx>
      <c:valAx>
        <c:axId val="491503984"/>
        <c:scaling>
          <c:orientation val="minMax"/>
          <c:max val="1"/>
        </c:scaling>
        <c:delete val="1"/>
        <c:axPos val="b"/>
        <c:numFmt formatCode="0.0%" sourceLinked="1"/>
        <c:majorTickMark val="none"/>
        <c:minorTickMark val="none"/>
        <c:tickLblPos val="nextTo"/>
        <c:crossAx val="491505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889673145835597E-2"/>
          <c:y val="4.6978432628656842E-2"/>
          <c:w val="0.95222065370832876"/>
          <c:h val="0.72208675709258319"/>
        </c:manualLayout>
      </c:layout>
      <c:stockChart>
        <c:ser>
          <c:idx val="0"/>
          <c:order val="0"/>
          <c:tx>
            <c:strRef>
              <c:f>'Figura 18'!$C$16</c:f>
              <c:strCache>
                <c:ptCount val="1"/>
                <c:pt idx="0">
                  <c:v>Ítem més valorat</c:v>
                </c:pt>
              </c:strCache>
            </c:strRef>
          </c:tx>
          <c:spPr>
            <a:ln w="19050" cap="rnd">
              <a:noFill/>
              <a:round/>
            </a:ln>
            <a:effectLst/>
          </c:spPr>
          <c:marker>
            <c:symbol val="triangle"/>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18'!$B$17:$B$20</c:f>
              <c:strCache>
                <c:ptCount val="4"/>
                <c:pt idx="0">
                  <c:v>Química</c:v>
                </c:pt>
                <c:pt idx="1">
                  <c:v>Física i Matemàtiques</c:v>
                </c:pt>
                <c:pt idx="2">
                  <c:v>C. Biològiques</c:v>
                </c:pt>
                <c:pt idx="3">
                  <c:v>C. de la Terra</c:v>
                </c:pt>
              </c:strCache>
            </c:strRef>
          </c:cat>
          <c:val>
            <c:numRef>
              <c:f>'Figura 18'!$C$17:$C$20</c:f>
              <c:numCache>
                <c:formatCode>####.0</c:formatCode>
                <c:ptCount val="4"/>
                <c:pt idx="0">
                  <c:v>7.6</c:v>
                </c:pt>
                <c:pt idx="1">
                  <c:v>7.9</c:v>
                </c:pt>
                <c:pt idx="2">
                  <c:v>7.7</c:v>
                </c:pt>
                <c:pt idx="3">
                  <c:v>7.9</c:v>
                </c:pt>
              </c:numCache>
            </c:numRef>
          </c:val>
          <c:smooth val="0"/>
        </c:ser>
        <c:ser>
          <c:idx val="1"/>
          <c:order val="1"/>
          <c:tx>
            <c:strRef>
              <c:f>'Figura 18'!$D$16</c:f>
              <c:strCache>
                <c:ptCount val="1"/>
                <c:pt idx="0">
                  <c:v>Ítem menys valorat</c:v>
                </c:pt>
              </c:strCache>
            </c:strRef>
          </c:tx>
          <c:spPr>
            <a:ln w="19050" cap="rnd">
              <a:noFill/>
              <a:round/>
            </a:ln>
            <a:effectLst/>
          </c:spPr>
          <c:marker>
            <c:symbol val="square"/>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18'!$B$17:$B$20</c:f>
              <c:strCache>
                <c:ptCount val="4"/>
                <c:pt idx="0">
                  <c:v>Química</c:v>
                </c:pt>
                <c:pt idx="1">
                  <c:v>Física i Matemàtiques</c:v>
                </c:pt>
                <c:pt idx="2">
                  <c:v>C. Biològiques</c:v>
                </c:pt>
                <c:pt idx="3">
                  <c:v>C. de la Terra</c:v>
                </c:pt>
              </c:strCache>
            </c:strRef>
          </c:cat>
          <c:val>
            <c:numRef>
              <c:f>'Figura 18'!$D$17:$D$20</c:f>
              <c:numCache>
                <c:formatCode>####.0</c:formatCode>
                <c:ptCount val="4"/>
                <c:pt idx="0">
                  <c:v>5.0999999999999996</c:v>
                </c:pt>
                <c:pt idx="1">
                  <c:v>4.0999999999999996</c:v>
                </c:pt>
                <c:pt idx="2">
                  <c:v>4.2</c:v>
                </c:pt>
                <c:pt idx="3">
                  <c:v>4.0999999999999996</c:v>
                </c:pt>
              </c:numCache>
            </c:numRef>
          </c:val>
          <c:smooth val="0"/>
        </c:ser>
        <c:ser>
          <c:idx val="2"/>
          <c:order val="2"/>
          <c:tx>
            <c:strRef>
              <c:f>'Figura 18'!$E$16</c:f>
              <c:strCache>
                <c:ptCount val="1"/>
                <c:pt idx="0">
                  <c:v>Satisfacció global</c:v>
                </c:pt>
              </c:strCache>
            </c:strRef>
          </c:tx>
          <c:spPr>
            <a:ln w="19050" cap="rnd">
              <a:noFill/>
              <a:round/>
            </a:ln>
            <a:effectLst/>
          </c:spPr>
          <c:marker>
            <c:symbol val="x"/>
            <c:size val="6"/>
            <c:spPr>
              <a:noFill/>
              <a:ln w="9525">
                <a:solidFill>
                  <a:srgbClr val="002060"/>
                </a:solidFill>
              </a:ln>
              <a:effectLst/>
            </c:spPr>
          </c:marker>
          <c:dLbls>
            <c:dLbl>
              <c:idx val="0"/>
              <c:layout>
                <c:manualLayout>
                  <c:x val="0"/>
                  <c:y val="-1.70830664104206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98953662182361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9631323911602946E-17"/>
                  <c:y val="3.84368994234465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18'!$B$17:$B$20</c:f>
              <c:strCache>
                <c:ptCount val="4"/>
                <c:pt idx="0">
                  <c:v>Química</c:v>
                </c:pt>
                <c:pt idx="1">
                  <c:v>Física i Matemàtiques</c:v>
                </c:pt>
                <c:pt idx="2">
                  <c:v>C. Biològiques</c:v>
                </c:pt>
                <c:pt idx="3">
                  <c:v>C. de la Terra</c:v>
                </c:pt>
              </c:strCache>
            </c:strRef>
          </c:cat>
          <c:val>
            <c:numRef>
              <c:f>'Figura 18'!$E$17:$E$20</c:f>
              <c:numCache>
                <c:formatCode>####.0</c:formatCode>
                <c:ptCount val="4"/>
                <c:pt idx="0">
                  <c:v>7.7690972222222232</c:v>
                </c:pt>
                <c:pt idx="1">
                  <c:v>7.7457865168539346</c:v>
                </c:pt>
                <c:pt idx="2">
                  <c:v>7.4493670886075902</c:v>
                </c:pt>
                <c:pt idx="3">
                  <c:v>7.0833333333333295</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prstDash val="dash"/>
              <a:round/>
            </a:ln>
            <a:effectLst/>
          </c:spPr>
        </c:hiLowLines>
        <c:axId val="491506336"/>
        <c:axId val="491507512"/>
      </c:stockChart>
      <c:catAx>
        <c:axId val="49150633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1507512"/>
        <c:crosses val="autoZero"/>
        <c:auto val="1"/>
        <c:lblAlgn val="ctr"/>
        <c:lblOffset val="100"/>
        <c:noMultiLvlLbl val="0"/>
      </c:catAx>
      <c:valAx>
        <c:axId val="491507512"/>
        <c:scaling>
          <c:orientation val="minMax"/>
          <c:max val="9.5"/>
          <c:min val="1.5"/>
        </c:scaling>
        <c:delete val="1"/>
        <c:axPos val="l"/>
        <c:numFmt formatCode="####.0" sourceLinked="1"/>
        <c:majorTickMark val="out"/>
        <c:minorTickMark val="none"/>
        <c:tickLblPos val="nextTo"/>
        <c:crossAx val="49150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'Figura 20'!$D$32</c:f>
              <c:strCache>
                <c:ptCount val="1"/>
                <c:pt idx="0">
                  <c:v>% satisfets</c:v>
                </c:pt>
              </c:strCache>
            </c:strRef>
          </c:tx>
          <c:spPr>
            <a:solidFill>
              <a:schemeClr val="accent6">
                <a:lumMod val="50000"/>
              </a:schemeClr>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C00000"/>
              </a:solidFill>
              <a:ln>
                <a:noFill/>
              </a:ln>
              <a:effectLst/>
            </c:spPr>
          </c:dPt>
          <c:dPt>
            <c:idx val="2"/>
            <c:invertIfNegative val="0"/>
            <c:bubble3D val="0"/>
            <c:spPr>
              <a:solidFill>
                <a:srgbClr val="FFC000"/>
              </a:solidFill>
              <a:ln>
                <a:noFill/>
              </a:ln>
              <a:effectLst/>
            </c:spPr>
          </c:dPt>
          <c:dPt>
            <c:idx val="3"/>
            <c:invertIfNegative val="0"/>
            <c:bubble3D val="0"/>
            <c:spPr>
              <a:solidFill>
                <a:srgbClr val="FFC000"/>
              </a:solidFill>
              <a:ln>
                <a:noFill/>
              </a:ln>
              <a:effectLst/>
            </c:spPr>
          </c:dPt>
          <c:dPt>
            <c:idx val="4"/>
            <c:invertIfNegative val="0"/>
            <c:bubble3D val="0"/>
            <c:spPr>
              <a:solidFill>
                <a:srgbClr val="FFC000"/>
              </a:solidFill>
              <a:ln>
                <a:noFill/>
              </a:ln>
              <a:effectLst/>
            </c:spPr>
          </c:dPt>
          <c:dPt>
            <c:idx val="5"/>
            <c:invertIfNegative val="0"/>
            <c:bubble3D val="0"/>
            <c:spPr>
              <a:solidFill>
                <a:schemeClr val="accent6">
                  <a:lumMod val="75000"/>
                </a:schemeClr>
              </a:solidFill>
              <a:ln>
                <a:noFill/>
              </a:ln>
              <a:effectLst/>
            </c:spPr>
          </c:dPt>
          <c:dPt>
            <c:idx val="6"/>
            <c:invertIfNegative val="0"/>
            <c:bubble3D val="0"/>
            <c:spPr>
              <a:solidFill>
                <a:schemeClr val="accent6">
                  <a:lumMod val="75000"/>
                </a:schemeClr>
              </a:solidFill>
              <a:ln>
                <a:noFill/>
              </a:ln>
              <a:effectLst/>
            </c:spPr>
          </c:dPt>
          <c:dPt>
            <c:idx val="7"/>
            <c:invertIfNegative val="0"/>
            <c:bubble3D val="0"/>
            <c:spPr>
              <a:solidFill>
                <a:schemeClr val="accent6">
                  <a:lumMod val="75000"/>
                </a:schemeClr>
              </a:solidFill>
              <a:ln>
                <a:noFill/>
              </a:ln>
              <a:effectLst/>
            </c:spPr>
          </c:dPt>
          <c:dPt>
            <c:idx val="8"/>
            <c:invertIfNegative val="0"/>
            <c:bubble3D val="0"/>
            <c:spPr>
              <a:solidFill>
                <a:schemeClr val="accent6">
                  <a:lumMod val="7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20'!$C$33:$C$51</c:f>
              <c:strCache>
                <c:ptCount val="19"/>
                <c:pt idx="0">
                  <c:v>Utilitat de la tutorització</c:v>
                </c:pt>
                <c:pt idx="1">
                  <c:v>Resposta a queixes</c:v>
                </c:pt>
                <c:pt idx="2">
                  <c:v>Sistemes d'avaluació</c:v>
                </c:pt>
                <c:pt idx="3">
                  <c:v>Coordinació assignatures</c:v>
                </c:pt>
                <c:pt idx="4">
                  <c:v>Volum de treball</c:v>
                </c:pt>
                <c:pt idx="5">
                  <c:v>Metodologia docent</c:v>
                </c:pt>
                <c:pt idx="6">
                  <c:v>Serveis suport i informació</c:v>
                </c:pt>
                <c:pt idx="7">
                  <c:v>TFG</c:v>
                </c:pt>
                <c:pt idx="8">
                  <c:v>Mobilitat</c:v>
                </c:pt>
                <c:pt idx="9">
                  <c:v>Instal·lacions</c:v>
                </c:pt>
                <c:pt idx="10">
                  <c:v>Professorat</c:v>
                </c:pt>
                <c:pt idx="11">
                  <c:v>Informació al web</c:v>
                </c:pt>
                <c:pt idx="12">
                  <c:v>Estructura del pla d'estudis</c:v>
                </c:pt>
                <c:pt idx="13">
                  <c:v>Campus virtual</c:v>
                </c:pt>
                <c:pt idx="14">
                  <c:v>Millora habilitats comunicatives</c:v>
                </c:pt>
                <c:pt idx="15">
                  <c:v>Millora competències personals</c:v>
                </c:pt>
                <c:pt idx="16">
                  <c:v>Pràctiques externes</c:v>
                </c:pt>
                <c:pt idx="17">
                  <c:v>Biblioteques</c:v>
                </c:pt>
                <c:pt idx="18">
                  <c:v>Millora capacitats per a la professió</c:v>
                </c:pt>
              </c:strCache>
            </c:strRef>
          </c:cat>
          <c:val>
            <c:numRef>
              <c:f>'Figura 20'!$D$33:$D$51</c:f>
              <c:numCache>
                <c:formatCode>0.0%</c:formatCode>
                <c:ptCount val="19"/>
                <c:pt idx="0">
                  <c:v>0.39100000000000001</c:v>
                </c:pt>
                <c:pt idx="1">
                  <c:v>0.39600000000000002</c:v>
                </c:pt>
                <c:pt idx="2">
                  <c:v>0.40700000000000003</c:v>
                </c:pt>
                <c:pt idx="3">
                  <c:v>0.41800000000000004</c:v>
                </c:pt>
                <c:pt idx="4">
                  <c:v>0.44999999999999996</c:v>
                </c:pt>
                <c:pt idx="5">
                  <c:v>0.51</c:v>
                </c:pt>
                <c:pt idx="6">
                  <c:v>0.51800000000000002</c:v>
                </c:pt>
                <c:pt idx="7">
                  <c:v>0.52200000000000002</c:v>
                </c:pt>
                <c:pt idx="8">
                  <c:v>0.59000000000000008</c:v>
                </c:pt>
                <c:pt idx="9">
                  <c:v>0.61499999999999999</c:v>
                </c:pt>
                <c:pt idx="10">
                  <c:v>0.64700000000000002</c:v>
                </c:pt>
                <c:pt idx="11">
                  <c:v>0.65600000000000003</c:v>
                </c:pt>
                <c:pt idx="12">
                  <c:v>0.65799999999999992</c:v>
                </c:pt>
                <c:pt idx="13">
                  <c:v>0.68599999999999994</c:v>
                </c:pt>
                <c:pt idx="14">
                  <c:v>0.69300000000000006</c:v>
                </c:pt>
                <c:pt idx="15">
                  <c:v>0.72</c:v>
                </c:pt>
                <c:pt idx="16">
                  <c:v>0.73399999999999999</c:v>
                </c:pt>
                <c:pt idx="17">
                  <c:v>0.74199999999999999</c:v>
                </c:pt>
                <c:pt idx="18">
                  <c:v>0.76600000000000001</c:v>
                </c:pt>
              </c:numCache>
            </c:numRef>
          </c:val>
        </c:ser>
        <c:dLbls>
          <c:showLegendKey val="0"/>
          <c:showVal val="0"/>
          <c:showCatName val="0"/>
          <c:showSerName val="0"/>
          <c:showPercent val="0"/>
          <c:showBubbleSize val="0"/>
        </c:dLbls>
        <c:gapWidth val="182"/>
        <c:axId val="491898536"/>
        <c:axId val="491897360"/>
      </c:barChart>
      <c:catAx>
        <c:axId val="491898536"/>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491897360"/>
        <c:crosses val="autoZero"/>
        <c:auto val="1"/>
        <c:lblAlgn val="ctr"/>
        <c:lblOffset val="100"/>
        <c:noMultiLvlLbl val="0"/>
      </c:catAx>
      <c:valAx>
        <c:axId val="491897360"/>
        <c:scaling>
          <c:orientation val="minMax"/>
          <c:max val="1"/>
        </c:scaling>
        <c:delete val="1"/>
        <c:axPos val="b"/>
        <c:numFmt formatCode="0.0%" sourceLinked="1"/>
        <c:majorTickMark val="none"/>
        <c:minorTickMark val="none"/>
        <c:tickLblPos val="nextTo"/>
        <c:crossAx val="491898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5788313120176E-2"/>
          <c:y val="5.6882821387940839E-2"/>
          <c:w val="0.95148842337375961"/>
          <c:h val="0.662443900997017"/>
        </c:manualLayout>
      </c:layout>
      <c:stockChart>
        <c:ser>
          <c:idx val="0"/>
          <c:order val="0"/>
          <c:tx>
            <c:strRef>
              <c:f>'Figura 24'!$D$21</c:f>
              <c:strCache>
                <c:ptCount val="1"/>
                <c:pt idx="0">
                  <c:v>Ítem més valorat</c:v>
                </c:pt>
              </c:strCache>
            </c:strRef>
          </c:tx>
          <c:spPr>
            <a:ln w="19050" cap="rnd">
              <a:noFill/>
              <a:round/>
            </a:ln>
            <a:effectLst/>
          </c:spPr>
          <c:marker>
            <c:symbol val="triangle"/>
            <c:size val="6"/>
            <c:spPr>
              <a:solidFill>
                <a:schemeClr val="bg1">
                  <a:lumMod val="50000"/>
                </a:schemeClr>
              </a:solidFill>
              <a:ln w="9525">
                <a:solidFill>
                  <a:schemeClr val="bg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24'!$C$22:$C$28</c:f>
              <c:strCache>
                <c:ptCount val="7"/>
                <c:pt idx="0">
                  <c:v>Infermeria</c:v>
                </c:pt>
                <c:pt idx="1">
                  <c:v>Personal sanitari</c:v>
                </c:pt>
                <c:pt idx="2">
                  <c:v>Medicina i Odont.</c:v>
                </c:pt>
                <c:pt idx="3">
                  <c:v>Farmàcia, VET, Biomed.</c:v>
                </c:pt>
                <c:pt idx="4">
                  <c:v>Terapia i rehabilit.</c:v>
                </c:pt>
                <c:pt idx="5">
                  <c:v>Esport, Nutrició i Fisio.</c:v>
                </c:pt>
                <c:pt idx="6">
                  <c:v>Psicologia</c:v>
                </c:pt>
              </c:strCache>
            </c:strRef>
          </c:cat>
          <c:val>
            <c:numRef>
              <c:f>'Figura 24'!$D$22:$D$28</c:f>
              <c:numCache>
                <c:formatCode>####.0</c:formatCode>
                <c:ptCount val="7"/>
                <c:pt idx="0">
                  <c:v>8.6</c:v>
                </c:pt>
                <c:pt idx="1">
                  <c:v>8.1</c:v>
                </c:pt>
                <c:pt idx="2">
                  <c:v>7.7</c:v>
                </c:pt>
                <c:pt idx="3">
                  <c:v>7.7</c:v>
                </c:pt>
                <c:pt idx="4">
                  <c:v>7.6</c:v>
                </c:pt>
                <c:pt idx="5">
                  <c:v>7.4</c:v>
                </c:pt>
                <c:pt idx="6">
                  <c:v>7.3</c:v>
                </c:pt>
              </c:numCache>
            </c:numRef>
          </c:val>
          <c:smooth val="0"/>
        </c:ser>
        <c:ser>
          <c:idx val="1"/>
          <c:order val="1"/>
          <c:tx>
            <c:strRef>
              <c:f>'Figura 24'!$E$21</c:f>
              <c:strCache>
                <c:ptCount val="1"/>
                <c:pt idx="0">
                  <c:v>Ítem menys valorat</c:v>
                </c:pt>
              </c:strCache>
            </c:strRef>
          </c:tx>
          <c:spPr>
            <a:ln w="19050" cap="rnd">
              <a:noFill/>
              <a:round/>
            </a:ln>
            <a:effectLst/>
          </c:spPr>
          <c:marker>
            <c:symbol val="square"/>
            <c:size val="6"/>
            <c:spPr>
              <a:solidFill>
                <a:schemeClr val="bg1">
                  <a:lumMod val="50000"/>
                </a:schemeClr>
              </a:solidFill>
              <a:ln w="9525">
                <a:solidFill>
                  <a:schemeClr val="bg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24'!$C$22:$C$28</c:f>
              <c:strCache>
                <c:ptCount val="7"/>
                <c:pt idx="0">
                  <c:v>Infermeria</c:v>
                </c:pt>
                <c:pt idx="1">
                  <c:v>Personal sanitari</c:v>
                </c:pt>
                <c:pt idx="2">
                  <c:v>Medicina i Odont.</c:v>
                </c:pt>
                <c:pt idx="3">
                  <c:v>Farmàcia, VET, Biomed.</c:v>
                </c:pt>
                <c:pt idx="4">
                  <c:v>Terapia i rehabilit.</c:v>
                </c:pt>
                <c:pt idx="5">
                  <c:v>Esport, Nutrició i Fisio.</c:v>
                </c:pt>
                <c:pt idx="6">
                  <c:v>Psicologia</c:v>
                </c:pt>
              </c:strCache>
            </c:strRef>
          </c:cat>
          <c:val>
            <c:numRef>
              <c:f>'Figura 24'!$E$22:$E$28</c:f>
              <c:numCache>
                <c:formatCode>####.0</c:formatCode>
                <c:ptCount val="7"/>
                <c:pt idx="0">
                  <c:v>5.6</c:v>
                </c:pt>
                <c:pt idx="1">
                  <c:v>4.3</c:v>
                </c:pt>
                <c:pt idx="2">
                  <c:v>4.2</c:v>
                </c:pt>
                <c:pt idx="3">
                  <c:v>3.9</c:v>
                </c:pt>
                <c:pt idx="4">
                  <c:v>3.4</c:v>
                </c:pt>
                <c:pt idx="5">
                  <c:v>5.2</c:v>
                </c:pt>
                <c:pt idx="6">
                  <c:v>5.3</c:v>
                </c:pt>
              </c:numCache>
            </c:numRef>
          </c:val>
          <c:smooth val="0"/>
        </c:ser>
        <c:ser>
          <c:idx val="2"/>
          <c:order val="2"/>
          <c:tx>
            <c:strRef>
              <c:f>'Figura 24'!$F$21</c:f>
              <c:strCache>
                <c:ptCount val="1"/>
                <c:pt idx="0">
                  <c:v>Satisfacció global</c:v>
                </c:pt>
              </c:strCache>
            </c:strRef>
          </c:tx>
          <c:spPr>
            <a:ln w="19050" cap="rnd">
              <a:noFill/>
              <a:round/>
            </a:ln>
            <a:effectLst/>
          </c:spPr>
          <c:marker>
            <c:symbol val="x"/>
            <c:size val="6"/>
            <c:spPr>
              <a:noFill/>
              <a:ln w="9525">
                <a:solidFill>
                  <a:schemeClr val="bg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24'!$C$22:$C$28</c:f>
              <c:strCache>
                <c:ptCount val="7"/>
                <c:pt idx="0">
                  <c:v>Infermeria</c:v>
                </c:pt>
                <c:pt idx="1">
                  <c:v>Personal sanitari</c:v>
                </c:pt>
                <c:pt idx="2">
                  <c:v>Medicina i Odont.</c:v>
                </c:pt>
                <c:pt idx="3">
                  <c:v>Farmàcia, VET, Biomed.</c:v>
                </c:pt>
                <c:pt idx="4">
                  <c:v>Terapia i rehabilit.</c:v>
                </c:pt>
                <c:pt idx="5">
                  <c:v>Esport, Nutrició i Fisio.</c:v>
                </c:pt>
                <c:pt idx="6">
                  <c:v>Psicologia</c:v>
                </c:pt>
              </c:strCache>
            </c:strRef>
          </c:cat>
          <c:val>
            <c:numRef>
              <c:f>'Figura 24'!$F$22:$F$28</c:f>
              <c:numCache>
                <c:formatCode>####.0</c:formatCode>
                <c:ptCount val="7"/>
                <c:pt idx="0">
                  <c:v>7.9765751211631617</c:v>
                </c:pt>
                <c:pt idx="1">
                  <c:v>7.631578947368423</c:v>
                </c:pt>
                <c:pt idx="2">
                  <c:v>7.4667159763313551</c:v>
                </c:pt>
                <c:pt idx="3">
                  <c:v>7.4238964992389631</c:v>
                </c:pt>
                <c:pt idx="4">
                  <c:v>6.9871794871794872</c:v>
                </c:pt>
                <c:pt idx="5">
                  <c:v>6.9827586206896548</c:v>
                </c:pt>
                <c:pt idx="6">
                  <c:v>6.8827586206896614</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prstDash val="dash"/>
              <a:round/>
            </a:ln>
            <a:effectLst/>
          </c:spPr>
        </c:hiLowLines>
        <c:axId val="491898928"/>
        <c:axId val="491896184"/>
      </c:stockChart>
      <c:catAx>
        <c:axId val="491898928"/>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1896184"/>
        <c:crosses val="autoZero"/>
        <c:auto val="1"/>
        <c:lblAlgn val="ctr"/>
        <c:lblOffset val="100"/>
        <c:noMultiLvlLbl val="0"/>
      </c:catAx>
      <c:valAx>
        <c:axId val="491896184"/>
        <c:scaling>
          <c:orientation val="minMax"/>
        </c:scaling>
        <c:delete val="1"/>
        <c:axPos val="l"/>
        <c:numFmt formatCode="####.0" sourceLinked="1"/>
        <c:majorTickMark val="none"/>
        <c:minorTickMark val="none"/>
        <c:tickLblPos val="nextTo"/>
        <c:crossAx val="49189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C00000"/>
              </a:solidFill>
              <a:ln>
                <a:noFill/>
              </a:ln>
              <a:effectLst/>
            </c:spPr>
          </c:dPt>
          <c:dPt>
            <c:idx val="2"/>
            <c:invertIfNegative val="0"/>
            <c:bubble3D val="0"/>
            <c:spPr>
              <a:solidFill>
                <a:srgbClr val="C00000"/>
              </a:solidFill>
              <a:ln>
                <a:noFill/>
              </a:ln>
              <a:effectLst/>
            </c:spPr>
          </c:dPt>
          <c:dPt>
            <c:idx val="3"/>
            <c:invertIfNegative val="0"/>
            <c:bubble3D val="0"/>
            <c:spPr>
              <a:solidFill>
                <a:srgbClr val="C00000"/>
              </a:solidFill>
              <a:ln>
                <a:noFill/>
              </a:ln>
              <a:effectLst/>
            </c:spPr>
          </c:dPt>
          <c:dPt>
            <c:idx val="4"/>
            <c:invertIfNegative val="0"/>
            <c:bubble3D val="0"/>
            <c:spPr>
              <a:solidFill>
                <a:srgbClr val="FFC000"/>
              </a:solidFill>
              <a:ln>
                <a:noFill/>
              </a:ln>
              <a:effectLst/>
            </c:spPr>
          </c:dPt>
          <c:dPt>
            <c:idx val="5"/>
            <c:invertIfNegative val="0"/>
            <c:bubble3D val="0"/>
            <c:spPr>
              <a:solidFill>
                <a:srgbClr val="FFC000"/>
              </a:solidFill>
              <a:ln>
                <a:noFill/>
              </a:ln>
              <a:effectLst/>
            </c:spPr>
          </c:dPt>
          <c:dPt>
            <c:idx val="6"/>
            <c:invertIfNegative val="0"/>
            <c:bubble3D val="0"/>
            <c:spPr>
              <a:solidFill>
                <a:srgbClr val="FFC000"/>
              </a:solidFill>
              <a:ln>
                <a:noFill/>
              </a:ln>
              <a:effectLst/>
            </c:spPr>
          </c:dPt>
          <c:dPt>
            <c:idx val="7"/>
            <c:invertIfNegative val="0"/>
            <c:bubble3D val="0"/>
            <c:spPr>
              <a:solidFill>
                <a:srgbClr val="FFC000"/>
              </a:solidFill>
              <a:ln>
                <a:noFill/>
              </a:ln>
              <a:effectLst/>
            </c:spPr>
          </c:dPt>
          <c:dPt>
            <c:idx val="14"/>
            <c:invertIfNegative val="0"/>
            <c:bubble3D val="0"/>
            <c:spPr>
              <a:solidFill>
                <a:schemeClr val="accent6">
                  <a:lumMod val="50000"/>
                </a:schemeClr>
              </a:solidFill>
              <a:ln>
                <a:noFill/>
              </a:ln>
              <a:effectLst/>
            </c:spPr>
          </c:dPt>
          <c:dPt>
            <c:idx val="15"/>
            <c:invertIfNegative val="0"/>
            <c:bubble3D val="0"/>
            <c:spPr>
              <a:solidFill>
                <a:schemeClr val="accent6">
                  <a:lumMod val="50000"/>
                </a:schemeClr>
              </a:solidFill>
              <a:ln>
                <a:noFill/>
              </a:ln>
              <a:effectLst/>
            </c:spPr>
          </c:dPt>
          <c:dPt>
            <c:idx val="16"/>
            <c:invertIfNegative val="0"/>
            <c:bubble3D val="0"/>
            <c:spPr>
              <a:solidFill>
                <a:schemeClr val="accent6">
                  <a:lumMod val="50000"/>
                </a:schemeClr>
              </a:solidFill>
              <a:ln>
                <a:noFill/>
              </a:ln>
              <a:effectLst/>
            </c:spPr>
          </c:dPt>
          <c:dPt>
            <c:idx val="17"/>
            <c:invertIfNegative val="0"/>
            <c:bubble3D val="0"/>
            <c:spPr>
              <a:solidFill>
                <a:schemeClr val="accent6">
                  <a:lumMod val="50000"/>
                </a:schemeClr>
              </a:solidFill>
              <a:ln>
                <a:noFill/>
              </a:ln>
              <a:effectLst/>
            </c:spPr>
          </c:dPt>
          <c:dPt>
            <c:idx val="18"/>
            <c:invertIfNegative val="0"/>
            <c:bubble3D val="0"/>
            <c:spPr>
              <a:solidFill>
                <a:schemeClr val="accent6">
                  <a:lumMod val="5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23'!$C$30:$C$48</c:f>
              <c:strCache>
                <c:ptCount val="19"/>
                <c:pt idx="0">
                  <c:v>Utilitat de la tutorització</c:v>
                </c:pt>
                <c:pt idx="1">
                  <c:v>Resposta a queixes</c:v>
                </c:pt>
                <c:pt idx="2">
                  <c:v>Metodologia docent</c:v>
                </c:pt>
                <c:pt idx="3">
                  <c:v>Sistemes d'avaluació</c:v>
                </c:pt>
                <c:pt idx="4">
                  <c:v>Serveis suport i informació</c:v>
                </c:pt>
                <c:pt idx="5">
                  <c:v>Volum de treball</c:v>
                </c:pt>
                <c:pt idx="6">
                  <c:v>Coordinació assignatures</c:v>
                </c:pt>
                <c:pt idx="7">
                  <c:v>Professorat</c:v>
                </c:pt>
                <c:pt idx="8">
                  <c:v>Instal·lacions</c:v>
                </c:pt>
                <c:pt idx="9">
                  <c:v>Millora habilitats comunicatives</c:v>
                </c:pt>
                <c:pt idx="10">
                  <c:v>Estructura del pla d'estudis</c:v>
                </c:pt>
                <c:pt idx="11">
                  <c:v>Pràctiques externes</c:v>
                </c:pt>
                <c:pt idx="12">
                  <c:v>Informació al web</c:v>
                </c:pt>
                <c:pt idx="13">
                  <c:v>Mobilitat</c:v>
                </c:pt>
                <c:pt idx="14">
                  <c:v>Biblioteques</c:v>
                </c:pt>
                <c:pt idx="15">
                  <c:v>TFG</c:v>
                </c:pt>
                <c:pt idx="16">
                  <c:v>Millora capacitats per a la professió</c:v>
                </c:pt>
                <c:pt idx="17">
                  <c:v>Millora competències personals</c:v>
                </c:pt>
                <c:pt idx="18">
                  <c:v>Campus virtual</c:v>
                </c:pt>
              </c:strCache>
            </c:strRef>
          </c:cat>
          <c:val>
            <c:numRef>
              <c:f>'Figura 23'!$D$30:$D$48</c:f>
              <c:numCache>
                <c:formatCode>0.0%</c:formatCode>
                <c:ptCount val="19"/>
                <c:pt idx="0">
                  <c:v>0.30400000000000005</c:v>
                </c:pt>
                <c:pt idx="1">
                  <c:v>0.377</c:v>
                </c:pt>
                <c:pt idx="2">
                  <c:v>0.38600000000000001</c:v>
                </c:pt>
                <c:pt idx="3">
                  <c:v>0.39300000000000002</c:v>
                </c:pt>
                <c:pt idx="4">
                  <c:v>0.41300000000000003</c:v>
                </c:pt>
                <c:pt idx="5">
                  <c:v>0.43700000000000006</c:v>
                </c:pt>
                <c:pt idx="6">
                  <c:v>0.44299999999999995</c:v>
                </c:pt>
                <c:pt idx="7">
                  <c:v>0.48</c:v>
                </c:pt>
                <c:pt idx="8">
                  <c:v>0.52200000000000002</c:v>
                </c:pt>
                <c:pt idx="9">
                  <c:v>0.55600000000000005</c:v>
                </c:pt>
                <c:pt idx="10">
                  <c:v>0.55899999999999994</c:v>
                </c:pt>
                <c:pt idx="11">
                  <c:v>0.56600000000000006</c:v>
                </c:pt>
                <c:pt idx="12">
                  <c:v>0.58600000000000008</c:v>
                </c:pt>
                <c:pt idx="13">
                  <c:v>0.58800000000000008</c:v>
                </c:pt>
                <c:pt idx="14">
                  <c:v>0.66100000000000003</c:v>
                </c:pt>
                <c:pt idx="15">
                  <c:v>0.66399999999999992</c:v>
                </c:pt>
                <c:pt idx="16">
                  <c:v>0.67100000000000004</c:v>
                </c:pt>
                <c:pt idx="17">
                  <c:v>0.69700000000000006</c:v>
                </c:pt>
                <c:pt idx="18">
                  <c:v>0.72499999999999998</c:v>
                </c:pt>
              </c:numCache>
            </c:numRef>
          </c:val>
        </c:ser>
        <c:dLbls>
          <c:showLegendKey val="0"/>
          <c:showVal val="0"/>
          <c:showCatName val="0"/>
          <c:showSerName val="0"/>
          <c:showPercent val="0"/>
          <c:showBubbleSize val="0"/>
        </c:dLbls>
        <c:gapWidth val="182"/>
        <c:axId val="491899320"/>
        <c:axId val="491896968"/>
      </c:barChart>
      <c:catAx>
        <c:axId val="491899320"/>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491896968"/>
        <c:crosses val="autoZero"/>
        <c:auto val="1"/>
        <c:lblAlgn val="ctr"/>
        <c:lblOffset val="100"/>
        <c:noMultiLvlLbl val="0"/>
      </c:catAx>
      <c:valAx>
        <c:axId val="491896968"/>
        <c:scaling>
          <c:orientation val="minMax"/>
          <c:max val="1"/>
        </c:scaling>
        <c:delete val="1"/>
        <c:axPos val="b"/>
        <c:numFmt formatCode="0.0%" sourceLinked="1"/>
        <c:majorTickMark val="none"/>
        <c:minorTickMark val="none"/>
        <c:tickLblPos val="nextTo"/>
        <c:crossAx val="491899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636796916372221E-2"/>
          <c:y val="7.3515897812902034E-2"/>
          <c:w val="0.92310741477050762"/>
          <c:h val="0.54988154968039393"/>
        </c:manualLayout>
      </c:layout>
      <c:stockChart>
        <c:ser>
          <c:idx val="0"/>
          <c:order val="0"/>
          <c:tx>
            <c:strRef>
              <c:f>'Figura 24'!$C$116</c:f>
              <c:strCache>
                <c:ptCount val="1"/>
                <c:pt idx="0">
                  <c:v>Ítem més valorat</c:v>
                </c:pt>
              </c:strCache>
            </c:strRef>
          </c:tx>
          <c:spPr>
            <a:ln w="19050" cap="rnd">
              <a:noFill/>
              <a:round/>
            </a:ln>
            <a:effectLst/>
          </c:spPr>
          <c:marker>
            <c:symbol val="triangle"/>
            <c:size val="6"/>
            <c:spPr>
              <a:solidFill>
                <a:schemeClr val="accent2">
                  <a:lumMod val="50000"/>
                </a:schemeClr>
              </a:solidFill>
              <a:ln w="9525">
                <a:solidFill>
                  <a:schemeClr val="accent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24'!$B$117:$B$129</c:f>
              <c:strCache>
                <c:ptCount val="13"/>
                <c:pt idx="0">
                  <c:v>Informàtica</c:v>
                </c:pt>
                <c:pt idx="1">
                  <c:v>Química i Materials</c:v>
                </c:pt>
                <c:pt idx="2">
                  <c:v>Teleco.</c:v>
                </c:pt>
                <c:pt idx="3">
                  <c:v>Agríc. i Prod. aliments</c:v>
                </c:pt>
                <c:pt idx="4">
                  <c:v>Mecànica i Disseny ind.</c:v>
                </c:pt>
                <c:pt idx="5">
                  <c:v>Arquit.</c:v>
                </c:pt>
                <c:pt idx="6">
                  <c:v>Electrònica i aut.</c:v>
                </c:pt>
                <c:pt idx="7">
                  <c:v>Industrial i Org.</c:v>
                </c:pt>
                <c:pt idx="8">
                  <c:v>Aeronàutica</c:v>
                </c:pt>
                <c:pt idx="9">
                  <c:v>Naval</c:v>
                </c:pt>
                <c:pt idx="10">
                  <c:v>Construcció</c:v>
                </c:pt>
                <c:pt idx="11">
                  <c:v>Edificació</c:v>
                </c:pt>
                <c:pt idx="12">
                  <c:v>Civil</c:v>
                </c:pt>
              </c:strCache>
            </c:strRef>
          </c:cat>
          <c:val>
            <c:numRef>
              <c:f>'Figura 24'!$C$117:$C$129</c:f>
              <c:numCache>
                <c:formatCode>####.0</c:formatCode>
                <c:ptCount val="13"/>
                <c:pt idx="0">
                  <c:v>7.5</c:v>
                </c:pt>
                <c:pt idx="1">
                  <c:v>7.4</c:v>
                </c:pt>
                <c:pt idx="2">
                  <c:v>7.5</c:v>
                </c:pt>
                <c:pt idx="3">
                  <c:v>7.8</c:v>
                </c:pt>
                <c:pt idx="4">
                  <c:v>7.4</c:v>
                </c:pt>
                <c:pt idx="5">
                  <c:v>7.6</c:v>
                </c:pt>
                <c:pt idx="6">
                  <c:v>7.3</c:v>
                </c:pt>
                <c:pt idx="7">
                  <c:v>7.7</c:v>
                </c:pt>
                <c:pt idx="8">
                  <c:v>7.4</c:v>
                </c:pt>
                <c:pt idx="9">
                  <c:v>7.5</c:v>
                </c:pt>
                <c:pt idx="10">
                  <c:v>7.7</c:v>
                </c:pt>
                <c:pt idx="11">
                  <c:v>6.6</c:v>
                </c:pt>
                <c:pt idx="12">
                  <c:v>7.3</c:v>
                </c:pt>
              </c:numCache>
            </c:numRef>
          </c:val>
          <c:smooth val="0"/>
        </c:ser>
        <c:ser>
          <c:idx val="1"/>
          <c:order val="1"/>
          <c:tx>
            <c:strRef>
              <c:f>'Figura 24'!$D$116</c:f>
              <c:strCache>
                <c:ptCount val="1"/>
                <c:pt idx="0">
                  <c:v>Ítem menys valorat</c:v>
                </c:pt>
              </c:strCache>
            </c:strRef>
          </c:tx>
          <c:spPr>
            <a:ln w="19050" cap="rnd">
              <a:noFill/>
              <a:round/>
            </a:ln>
            <a:effectLst/>
          </c:spPr>
          <c:marker>
            <c:symbol val="square"/>
            <c:size val="6"/>
            <c:spPr>
              <a:solidFill>
                <a:schemeClr val="accent2">
                  <a:lumMod val="50000"/>
                </a:schemeClr>
              </a:solidFill>
              <a:ln w="9525">
                <a:solidFill>
                  <a:schemeClr val="accent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24'!$B$117:$B$129</c:f>
              <c:strCache>
                <c:ptCount val="13"/>
                <c:pt idx="0">
                  <c:v>Informàtica</c:v>
                </c:pt>
                <c:pt idx="1">
                  <c:v>Química i Materials</c:v>
                </c:pt>
                <c:pt idx="2">
                  <c:v>Teleco.</c:v>
                </c:pt>
                <c:pt idx="3">
                  <c:v>Agríc. i Prod. aliments</c:v>
                </c:pt>
                <c:pt idx="4">
                  <c:v>Mecànica i Disseny ind.</c:v>
                </c:pt>
                <c:pt idx="5">
                  <c:v>Arquit.</c:v>
                </c:pt>
                <c:pt idx="6">
                  <c:v>Electrònica i aut.</c:v>
                </c:pt>
                <c:pt idx="7">
                  <c:v>Industrial i Org.</c:v>
                </c:pt>
                <c:pt idx="8">
                  <c:v>Aeronàutica</c:v>
                </c:pt>
                <c:pt idx="9">
                  <c:v>Naval</c:v>
                </c:pt>
                <c:pt idx="10">
                  <c:v>Construcció</c:v>
                </c:pt>
                <c:pt idx="11">
                  <c:v>Edificació</c:v>
                </c:pt>
                <c:pt idx="12">
                  <c:v>Civil</c:v>
                </c:pt>
              </c:strCache>
            </c:strRef>
          </c:cat>
          <c:val>
            <c:numRef>
              <c:f>'Figura 24'!$D$117:$D$129</c:f>
              <c:numCache>
                <c:formatCode>####.0</c:formatCode>
                <c:ptCount val="13"/>
                <c:pt idx="0">
                  <c:v>5.7</c:v>
                </c:pt>
                <c:pt idx="1">
                  <c:v>4.7</c:v>
                </c:pt>
                <c:pt idx="2">
                  <c:v>4.0999999999999996</c:v>
                </c:pt>
                <c:pt idx="3">
                  <c:v>4.8</c:v>
                </c:pt>
                <c:pt idx="4">
                  <c:v>4.4000000000000004</c:v>
                </c:pt>
                <c:pt idx="5">
                  <c:v>2.9</c:v>
                </c:pt>
                <c:pt idx="6">
                  <c:v>4</c:v>
                </c:pt>
                <c:pt idx="7">
                  <c:v>2.6</c:v>
                </c:pt>
                <c:pt idx="8">
                  <c:v>3</c:v>
                </c:pt>
                <c:pt idx="9">
                  <c:v>3.5</c:v>
                </c:pt>
                <c:pt idx="10">
                  <c:v>3.3</c:v>
                </c:pt>
                <c:pt idx="11">
                  <c:v>3.7</c:v>
                </c:pt>
                <c:pt idx="12">
                  <c:v>2.8</c:v>
                </c:pt>
              </c:numCache>
            </c:numRef>
          </c:val>
          <c:smooth val="0"/>
        </c:ser>
        <c:ser>
          <c:idx val="2"/>
          <c:order val="2"/>
          <c:tx>
            <c:strRef>
              <c:f>'Figura 24'!$E$116</c:f>
              <c:strCache>
                <c:ptCount val="1"/>
                <c:pt idx="0">
                  <c:v>Satisfacció global</c:v>
                </c:pt>
              </c:strCache>
            </c:strRef>
          </c:tx>
          <c:spPr>
            <a:ln w="19050" cap="rnd">
              <a:noFill/>
              <a:round/>
            </a:ln>
            <a:effectLst/>
          </c:spPr>
          <c:marker>
            <c:symbol val="x"/>
            <c:size val="6"/>
            <c:spPr>
              <a:noFill/>
              <a:ln w="9525">
                <a:solidFill>
                  <a:schemeClr val="accent2">
                    <a:lumMod val="50000"/>
                  </a:schemeClr>
                </a:solidFill>
              </a:ln>
              <a:effectLst/>
            </c:spPr>
          </c:marker>
          <c:dLbls>
            <c:dLbl>
              <c:idx val="0"/>
              <c:layout>
                <c:manualLayout>
                  <c:x val="0"/>
                  <c:y val="2.8635712824708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212923426183892E-17"/>
                  <c:y val="2.86357128247085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04540805890775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24'!$B$117:$B$129</c:f>
              <c:strCache>
                <c:ptCount val="13"/>
                <c:pt idx="0">
                  <c:v>Informàtica</c:v>
                </c:pt>
                <c:pt idx="1">
                  <c:v>Química i Materials</c:v>
                </c:pt>
                <c:pt idx="2">
                  <c:v>Teleco.</c:v>
                </c:pt>
                <c:pt idx="3">
                  <c:v>Agríc. i Prod. aliments</c:v>
                </c:pt>
                <c:pt idx="4">
                  <c:v>Mecànica i Disseny ind.</c:v>
                </c:pt>
                <c:pt idx="5">
                  <c:v>Arquit.</c:v>
                </c:pt>
                <c:pt idx="6">
                  <c:v>Electrònica i aut.</c:v>
                </c:pt>
                <c:pt idx="7">
                  <c:v>Industrial i Org.</c:v>
                </c:pt>
                <c:pt idx="8">
                  <c:v>Aeronàutica</c:v>
                </c:pt>
                <c:pt idx="9">
                  <c:v>Naval</c:v>
                </c:pt>
                <c:pt idx="10">
                  <c:v>Construcció</c:v>
                </c:pt>
                <c:pt idx="11">
                  <c:v>Edificació</c:v>
                </c:pt>
                <c:pt idx="12">
                  <c:v>Civil</c:v>
                </c:pt>
              </c:strCache>
            </c:strRef>
          </c:cat>
          <c:val>
            <c:numRef>
              <c:f>'Figura 24'!$E$117:$E$129</c:f>
              <c:numCache>
                <c:formatCode>####.0</c:formatCode>
                <c:ptCount val="13"/>
                <c:pt idx="0">
                  <c:v>7.3679577464788739</c:v>
                </c:pt>
                <c:pt idx="1">
                  <c:v>7.3054474708171231</c:v>
                </c:pt>
                <c:pt idx="2">
                  <c:v>7.1987951807228958</c:v>
                </c:pt>
                <c:pt idx="3">
                  <c:v>7.0118343195266251</c:v>
                </c:pt>
                <c:pt idx="4">
                  <c:v>6.9458438287153621</c:v>
                </c:pt>
                <c:pt idx="5">
                  <c:v>6.6052631578947354</c:v>
                </c:pt>
                <c:pt idx="6">
                  <c:v>6.5889830508474576</c:v>
                </c:pt>
                <c:pt idx="7">
                  <c:v>6.3385826771653537</c:v>
                </c:pt>
                <c:pt idx="8">
                  <c:v>6.2318840579710137</c:v>
                </c:pt>
                <c:pt idx="9">
                  <c:v>5.954545454545455</c:v>
                </c:pt>
                <c:pt idx="10">
                  <c:v>5.9090909090909074</c:v>
                </c:pt>
                <c:pt idx="11">
                  <c:v>5.8100000000000032</c:v>
                </c:pt>
                <c:pt idx="12">
                  <c:v>5.5952380952380949</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prstDash val="dash"/>
              <a:round/>
            </a:ln>
            <a:effectLst/>
          </c:spPr>
        </c:hiLowLines>
        <c:axId val="491504376"/>
        <c:axId val="492214688"/>
      </c:stockChart>
      <c:catAx>
        <c:axId val="49150437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2214688"/>
        <c:crosses val="autoZero"/>
        <c:auto val="1"/>
        <c:lblAlgn val="ctr"/>
        <c:lblOffset val="100"/>
        <c:noMultiLvlLbl val="0"/>
      </c:catAx>
      <c:valAx>
        <c:axId val="492214688"/>
        <c:scaling>
          <c:orientation val="minMax"/>
        </c:scaling>
        <c:delete val="1"/>
        <c:axPos val="l"/>
        <c:numFmt formatCode="####.0" sourceLinked="1"/>
        <c:majorTickMark val="none"/>
        <c:minorTickMark val="none"/>
        <c:tickLblPos val="nextTo"/>
        <c:crossAx val="491504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lumMod val="75000"/>
              </a:schemeClr>
            </a:solidFill>
            <a:ln>
              <a:noFill/>
            </a:ln>
            <a:effectLst/>
          </c:spPr>
          <c:invertIfNegative val="0"/>
          <c:dPt>
            <c:idx val="0"/>
            <c:invertIfNegative val="0"/>
            <c:bubble3D val="0"/>
            <c:spPr>
              <a:solidFill>
                <a:schemeClr val="accent6">
                  <a:lumMod val="60000"/>
                  <a:lumOff val="40000"/>
                </a:schemeClr>
              </a:solidFill>
              <a:ln>
                <a:noFill/>
              </a:ln>
              <a:effectLst/>
            </c:spPr>
          </c:dPt>
          <c:dPt>
            <c:idx val="2"/>
            <c:invertIfNegative val="0"/>
            <c:bubble3D val="0"/>
            <c:spPr>
              <a:solidFill>
                <a:schemeClr val="accent6">
                  <a:lumMod val="60000"/>
                  <a:lumOff val="40000"/>
                </a:schemeClr>
              </a:solidFill>
              <a:ln>
                <a:noFill/>
              </a:ln>
              <a:effectLst/>
            </c:spPr>
          </c:dPt>
          <c:dPt>
            <c:idx val="4"/>
            <c:invertIfNegative val="0"/>
            <c:bubble3D val="0"/>
            <c:spPr>
              <a:solidFill>
                <a:schemeClr val="accent6">
                  <a:lumMod val="60000"/>
                  <a:lumOff val="40000"/>
                </a:schemeClr>
              </a:solidFill>
              <a:ln>
                <a:noFill/>
              </a:ln>
              <a:effectLst/>
            </c:spPr>
          </c:dPt>
          <c:dPt>
            <c:idx val="6"/>
            <c:invertIfNegative val="0"/>
            <c:bubble3D val="0"/>
            <c:spPr>
              <a:solidFill>
                <a:schemeClr val="accent6">
                  <a:lumMod val="60000"/>
                  <a:lumOff val="40000"/>
                </a:schemeClr>
              </a:solidFill>
              <a:ln>
                <a:noFill/>
              </a:ln>
              <a:effectLst/>
            </c:spPr>
          </c:dPt>
          <c:dPt>
            <c:idx val="8"/>
            <c:invertIfNegative val="0"/>
            <c:bubble3D val="0"/>
            <c:spPr>
              <a:solidFill>
                <a:schemeClr val="accent6">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'Figura 27'!$B$19:$C$28</c:f>
              <c:multiLvlStrCache>
                <c:ptCount val="10"/>
                <c:lvl>
                  <c:pt idx="0">
                    <c:v>Dona</c:v>
                  </c:pt>
                  <c:pt idx="1">
                    <c:v>Home</c:v>
                  </c:pt>
                  <c:pt idx="2">
                    <c:v>Dona</c:v>
                  </c:pt>
                  <c:pt idx="3">
                    <c:v>Home</c:v>
                  </c:pt>
                  <c:pt idx="4">
                    <c:v>Dona</c:v>
                  </c:pt>
                  <c:pt idx="5">
                    <c:v>Home</c:v>
                  </c:pt>
                  <c:pt idx="6">
                    <c:v>Dona</c:v>
                  </c:pt>
                  <c:pt idx="7">
                    <c:v>Home</c:v>
                  </c:pt>
                  <c:pt idx="8">
                    <c:v>Dona</c:v>
                  </c:pt>
                  <c:pt idx="9">
                    <c:v>Home</c:v>
                  </c:pt>
                </c:lvl>
                <c:lvl>
                  <c:pt idx="0">
                    <c:v>Humanitats</c:v>
                  </c:pt>
                  <c:pt idx="2">
                    <c:v>Socials</c:v>
                  </c:pt>
                  <c:pt idx="4">
                    <c:v>Ciències</c:v>
                  </c:pt>
                  <c:pt idx="6">
                    <c:v>Salut</c:v>
                  </c:pt>
                  <c:pt idx="8">
                    <c:v>Enginyeries</c:v>
                  </c:pt>
                </c:lvl>
              </c:multiLvlStrCache>
            </c:multiLvlStrRef>
          </c:cat>
          <c:val>
            <c:numRef>
              <c:f>'Figura 27'!$D$19:$D$28</c:f>
              <c:numCache>
                <c:formatCode>####.0</c:formatCode>
                <c:ptCount val="10"/>
                <c:pt idx="0">
                  <c:v>6.7</c:v>
                </c:pt>
                <c:pt idx="1">
                  <c:v>6.7</c:v>
                </c:pt>
                <c:pt idx="2">
                  <c:v>6.9</c:v>
                </c:pt>
                <c:pt idx="3">
                  <c:v>6.8</c:v>
                </c:pt>
                <c:pt idx="4">
                  <c:v>7.6248477466504321</c:v>
                </c:pt>
                <c:pt idx="5">
                  <c:v>7.5</c:v>
                </c:pt>
                <c:pt idx="6">
                  <c:v>7.5</c:v>
                </c:pt>
                <c:pt idx="7">
                  <c:v>7.1</c:v>
                </c:pt>
                <c:pt idx="8">
                  <c:v>6.7</c:v>
                </c:pt>
                <c:pt idx="9">
                  <c:v>6.6649797570850167</c:v>
                </c:pt>
              </c:numCache>
            </c:numRef>
          </c:val>
        </c:ser>
        <c:dLbls>
          <c:showLegendKey val="0"/>
          <c:showVal val="0"/>
          <c:showCatName val="0"/>
          <c:showSerName val="0"/>
          <c:showPercent val="0"/>
          <c:showBubbleSize val="0"/>
        </c:dLbls>
        <c:gapWidth val="182"/>
        <c:axId val="492215472"/>
        <c:axId val="492213120"/>
      </c:barChart>
      <c:catAx>
        <c:axId val="49221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2213120"/>
        <c:crosses val="autoZero"/>
        <c:auto val="1"/>
        <c:lblAlgn val="ctr"/>
        <c:lblOffset val="100"/>
        <c:noMultiLvlLbl val="0"/>
      </c:catAx>
      <c:valAx>
        <c:axId val="492213120"/>
        <c:scaling>
          <c:orientation val="minMax"/>
          <c:min val="4"/>
        </c:scaling>
        <c:delete val="1"/>
        <c:axPos val="l"/>
        <c:numFmt formatCode="####.0" sourceLinked="1"/>
        <c:majorTickMark val="none"/>
        <c:minorTickMark val="none"/>
        <c:tickLblPos val="nextTo"/>
        <c:crossAx val="492215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'Figura 28'!$H$68</c:f>
              <c:strCache>
                <c:ptCount val="1"/>
                <c:pt idx="0">
                  <c:v>Satisfacció mitjana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28'!$E$69:$E$72</c:f>
              <c:strCache>
                <c:ptCount val="4"/>
                <c:pt idx="0">
                  <c:v>Batxillerat</c:v>
                </c:pt>
                <c:pt idx="1">
                  <c:v>CFGS</c:v>
                </c:pt>
                <c:pt idx="2">
                  <c:v>Trasllat d'expedient</c:v>
                </c:pt>
                <c:pt idx="3">
                  <c:v>Majors 25 anys</c:v>
                </c:pt>
              </c:strCache>
            </c:strRef>
          </c:cat>
          <c:val>
            <c:numRef>
              <c:f>'Figura 28'!$H$69:$H$72</c:f>
              <c:numCache>
                <c:formatCode>0.0</c:formatCode>
                <c:ptCount val="4"/>
                <c:pt idx="0" formatCode="General">
                  <c:v>6.9</c:v>
                </c:pt>
                <c:pt idx="1">
                  <c:v>7</c:v>
                </c:pt>
                <c:pt idx="2" formatCode="General">
                  <c:v>7.2</c:v>
                </c:pt>
                <c:pt idx="3" formatCode="General">
                  <c:v>7.6</c:v>
                </c:pt>
              </c:numCache>
            </c:numRef>
          </c:val>
        </c:ser>
        <c:dLbls>
          <c:showLegendKey val="0"/>
          <c:showVal val="0"/>
          <c:showCatName val="0"/>
          <c:showSerName val="0"/>
          <c:showPercent val="0"/>
          <c:showBubbleSize val="0"/>
        </c:dLbls>
        <c:gapWidth val="219"/>
        <c:overlap val="-27"/>
        <c:axId val="492213904"/>
        <c:axId val="492215864"/>
        <c:extLst>
          <c:ext xmlns:c15="http://schemas.microsoft.com/office/drawing/2012/chart" uri="{02D57815-91ED-43cb-92C2-25804820EDAC}">
            <c15:filteredBarSeries>
              <c15:ser>
                <c:idx val="0"/>
                <c:order val="0"/>
                <c:tx>
                  <c:strRef>
                    <c:extLst>
                      <c:ext uri="{02D57815-91ED-43cb-92C2-25804820EDAC}">
                        <c15:formulaRef>
                          <c15:sqref>'Figura 28'!$F$68</c15:sqref>
                        </c15:formulaRef>
                      </c:ext>
                    </c:extLst>
                    <c:strCache>
                      <c:ptCount val="1"/>
                      <c:pt idx="0">
                        <c:v>Màxima satisfacció</c:v>
                      </c:pt>
                    </c:strCache>
                  </c:strRef>
                </c:tx>
                <c:spPr>
                  <a:solidFill>
                    <a:schemeClr val="accent1"/>
                  </a:solidFill>
                  <a:ln>
                    <a:noFill/>
                  </a:ln>
                  <a:effectLst/>
                </c:spPr>
                <c:invertIfNegative val="0"/>
                <c:cat>
                  <c:strRef>
                    <c:extLst>
                      <c:ext uri="{02D57815-91ED-43cb-92C2-25804820EDAC}">
                        <c15:formulaRef>
                          <c15:sqref>'Figura 28'!$E$69:$E$72</c15:sqref>
                        </c15:formulaRef>
                      </c:ext>
                    </c:extLst>
                    <c:strCache>
                      <c:ptCount val="4"/>
                      <c:pt idx="0">
                        <c:v>Batxillerat</c:v>
                      </c:pt>
                      <c:pt idx="1">
                        <c:v>CFGS</c:v>
                      </c:pt>
                      <c:pt idx="2">
                        <c:v>Trasllat d'expedient</c:v>
                      </c:pt>
                      <c:pt idx="3">
                        <c:v>Majors 25 anys</c:v>
                      </c:pt>
                    </c:strCache>
                  </c:strRef>
                </c:cat>
                <c:val>
                  <c:numRef>
                    <c:extLst>
                      <c:ext uri="{02D57815-91ED-43cb-92C2-25804820EDAC}">
                        <c15:formulaRef>
                          <c15:sqref>'Figura 28'!$F$69:$F$72</c15:sqref>
                        </c15:formulaRef>
                      </c:ext>
                    </c:extLst>
                    <c:numCache>
                      <c:formatCode>General</c:formatCode>
                      <c:ptCount val="4"/>
                      <c:pt idx="0">
                        <c:v>7.7</c:v>
                      </c:pt>
                      <c:pt idx="1">
                        <c:v>7.7</c:v>
                      </c:pt>
                      <c:pt idx="2">
                        <c:v>8.1</c:v>
                      </c:pt>
                      <c:pt idx="3">
                        <c:v>8.8000000000000007</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'Figura 28'!$G$68</c15:sqref>
                        </c15:formulaRef>
                      </c:ext>
                    </c:extLst>
                    <c:strCache>
                      <c:ptCount val="1"/>
                      <c:pt idx="0">
                        <c:v>Mínima satisfacció</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'Figura 28'!$E$69:$E$72</c15:sqref>
                        </c15:formulaRef>
                      </c:ext>
                    </c:extLst>
                    <c:strCache>
                      <c:ptCount val="4"/>
                      <c:pt idx="0">
                        <c:v>Batxillerat</c:v>
                      </c:pt>
                      <c:pt idx="1">
                        <c:v>CFGS</c:v>
                      </c:pt>
                      <c:pt idx="2">
                        <c:v>Trasllat d'expedient</c:v>
                      </c:pt>
                      <c:pt idx="3">
                        <c:v>Majors 25 anys</c:v>
                      </c:pt>
                    </c:strCache>
                  </c:strRef>
                </c:cat>
                <c:val>
                  <c:numRef>
                    <c:extLst xmlns:c15="http://schemas.microsoft.com/office/drawing/2012/chart">
                      <c:ext xmlns:c15="http://schemas.microsoft.com/office/drawing/2012/chart" uri="{02D57815-91ED-43cb-92C2-25804820EDAC}">
                        <c15:formulaRef>
                          <c15:sqref>'Figura 28'!$G$69:$G$72</c15:sqref>
                        </c15:formulaRef>
                      </c:ext>
                    </c:extLst>
                    <c:numCache>
                      <c:formatCode>General</c:formatCode>
                      <c:ptCount val="4"/>
                      <c:pt idx="0">
                        <c:v>4.9000000000000004</c:v>
                      </c:pt>
                      <c:pt idx="1">
                        <c:v>5.2</c:v>
                      </c:pt>
                      <c:pt idx="2">
                        <c:v>5.5</c:v>
                      </c:pt>
                      <c:pt idx="3">
                        <c:v>6.5</c:v>
                      </c:pt>
                    </c:numCache>
                  </c:numRef>
                </c:val>
              </c15:ser>
            </c15:filteredBarSeries>
          </c:ext>
        </c:extLst>
      </c:barChart>
      <c:catAx>
        <c:axId val="49221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2215864"/>
        <c:crosses val="autoZero"/>
        <c:auto val="1"/>
        <c:lblAlgn val="ctr"/>
        <c:lblOffset val="100"/>
        <c:noMultiLvlLbl val="0"/>
      </c:catAx>
      <c:valAx>
        <c:axId val="492215864"/>
        <c:scaling>
          <c:orientation val="minMax"/>
          <c:max val="8"/>
          <c:min val="5"/>
        </c:scaling>
        <c:delete val="1"/>
        <c:axPos val="l"/>
        <c:numFmt formatCode="General" sourceLinked="1"/>
        <c:majorTickMark val="none"/>
        <c:minorTickMark val="none"/>
        <c:tickLblPos val="nextTo"/>
        <c:crossAx val="492213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'Figura 29'!$H$5</c:f>
              <c:strCache>
                <c:ptCount val="1"/>
                <c:pt idx="0">
                  <c:v>1a opció</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29'!$G$6:$G$11</c:f>
              <c:strCache>
                <c:ptCount val="6"/>
                <c:pt idx="0">
                  <c:v>Humanitats</c:v>
                </c:pt>
                <c:pt idx="1">
                  <c:v>Socials</c:v>
                </c:pt>
                <c:pt idx="2">
                  <c:v>Ciències</c:v>
                </c:pt>
                <c:pt idx="3">
                  <c:v>Salut</c:v>
                </c:pt>
                <c:pt idx="4">
                  <c:v>Enginyeries</c:v>
                </c:pt>
                <c:pt idx="5">
                  <c:v>Total</c:v>
                </c:pt>
              </c:strCache>
            </c:strRef>
          </c:cat>
          <c:val>
            <c:numRef>
              <c:f>'Figura 29'!$H$6:$H$11</c:f>
              <c:numCache>
                <c:formatCode>####.0</c:formatCode>
                <c:ptCount val="6"/>
                <c:pt idx="0">
                  <c:v>6.6738696808510705</c:v>
                </c:pt>
                <c:pt idx="1">
                  <c:v>6.8075833514926956</c:v>
                </c:pt>
                <c:pt idx="2">
                  <c:v>7.5130775937227554</c:v>
                </c:pt>
                <c:pt idx="3">
                  <c:v>7.2918334667734221</c:v>
                </c:pt>
                <c:pt idx="4">
                  <c:v>6.664241542379056</c:v>
                </c:pt>
                <c:pt idx="5">
                  <c:v>6.9224613907337567</c:v>
                </c:pt>
              </c:numCache>
            </c:numRef>
          </c:val>
        </c:ser>
        <c:ser>
          <c:idx val="1"/>
          <c:order val="1"/>
          <c:tx>
            <c:strRef>
              <c:f>'Figura 29'!$I$5</c:f>
              <c:strCache>
                <c:ptCount val="1"/>
                <c:pt idx="0">
                  <c:v>2a opció</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29'!$G$6:$G$11</c:f>
              <c:strCache>
                <c:ptCount val="6"/>
                <c:pt idx="0">
                  <c:v>Humanitats</c:v>
                </c:pt>
                <c:pt idx="1">
                  <c:v>Socials</c:v>
                </c:pt>
                <c:pt idx="2">
                  <c:v>Ciències</c:v>
                </c:pt>
                <c:pt idx="3">
                  <c:v>Salut</c:v>
                </c:pt>
                <c:pt idx="4">
                  <c:v>Enginyeries</c:v>
                </c:pt>
                <c:pt idx="5">
                  <c:v>Total</c:v>
                </c:pt>
              </c:strCache>
            </c:strRef>
          </c:cat>
          <c:val>
            <c:numRef>
              <c:f>'Figura 29'!$I$6:$I$11</c:f>
              <c:numCache>
                <c:formatCode>####.0</c:formatCode>
                <c:ptCount val="6"/>
                <c:pt idx="0">
                  <c:v>5.894308943089432</c:v>
                </c:pt>
                <c:pt idx="1">
                  <c:v>6.779119318181813</c:v>
                </c:pt>
                <c:pt idx="2">
                  <c:v>7.6520912547528495</c:v>
                </c:pt>
                <c:pt idx="3">
                  <c:v>7.6030219780219763</c:v>
                </c:pt>
                <c:pt idx="4">
                  <c:v>6.6880841121495349</c:v>
                </c:pt>
                <c:pt idx="5">
                  <c:v>6.9819341126461154</c:v>
                </c:pt>
              </c:numCache>
            </c:numRef>
          </c:val>
        </c:ser>
        <c:ser>
          <c:idx val="2"/>
          <c:order val="2"/>
          <c:tx>
            <c:strRef>
              <c:f>'Figura 29'!$J$5</c:f>
              <c:strCache>
                <c:ptCount val="1"/>
                <c:pt idx="0">
                  <c:v>3a o més opcions</c:v>
                </c:pt>
              </c:strCache>
            </c:strRef>
          </c:tx>
          <c:spPr>
            <a:solidFill>
              <a:schemeClr val="accent2">
                <a:lumMod val="40000"/>
                <a:lumOff val="60000"/>
              </a:schemeClr>
            </a:solidFill>
            <a:ln>
              <a:noFill/>
            </a:ln>
            <a:effectLst/>
          </c:spPr>
          <c:invertIfNegative val="0"/>
          <c:dPt>
            <c:idx val="5"/>
            <c:invertIfNegative val="0"/>
            <c:bubble3D val="0"/>
            <c:spPr>
              <a:solidFill>
                <a:schemeClr val="accent2">
                  <a:lumMod val="40000"/>
                  <a:lumOff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29'!$G$6:$G$11</c:f>
              <c:strCache>
                <c:ptCount val="6"/>
                <c:pt idx="0">
                  <c:v>Humanitats</c:v>
                </c:pt>
                <c:pt idx="1">
                  <c:v>Socials</c:v>
                </c:pt>
                <c:pt idx="2">
                  <c:v>Ciències</c:v>
                </c:pt>
                <c:pt idx="3">
                  <c:v>Salut</c:v>
                </c:pt>
                <c:pt idx="4">
                  <c:v>Enginyeries</c:v>
                </c:pt>
                <c:pt idx="5">
                  <c:v>Total</c:v>
                </c:pt>
              </c:strCache>
            </c:strRef>
          </c:cat>
          <c:val>
            <c:numRef>
              <c:f>'Figura 29'!$J$6:$J$11</c:f>
              <c:numCache>
                <c:formatCode>####.0</c:formatCode>
                <c:ptCount val="6"/>
                <c:pt idx="0">
                  <c:v>6.2500000000000009</c:v>
                </c:pt>
                <c:pt idx="1">
                  <c:v>6.4622641509433985</c:v>
                </c:pt>
                <c:pt idx="2">
                  <c:v>7.3671497584541079</c:v>
                </c:pt>
                <c:pt idx="3">
                  <c:v>7.1733668341708485</c:v>
                </c:pt>
                <c:pt idx="4">
                  <c:v>6.9171779141104288</c:v>
                </c:pt>
                <c:pt idx="5">
                  <c:v>6.8665276329509828</c:v>
                </c:pt>
              </c:numCache>
            </c:numRef>
          </c:val>
        </c:ser>
        <c:dLbls>
          <c:showLegendKey val="0"/>
          <c:showVal val="0"/>
          <c:showCatName val="0"/>
          <c:showSerName val="0"/>
          <c:showPercent val="0"/>
          <c:showBubbleSize val="0"/>
        </c:dLbls>
        <c:gapWidth val="219"/>
        <c:overlap val="-27"/>
        <c:axId val="492214296"/>
        <c:axId val="492215080"/>
      </c:barChart>
      <c:catAx>
        <c:axId val="49221429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2215080"/>
        <c:crosses val="autoZero"/>
        <c:auto val="1"/>
        <c:lblAlgn val="ctr"/>
        <c:lblOffset val="100"/>
        <c:noMultiLvlLbl val="0"/>
      </c:catAx>
      <c:valAx>
        <c:axId val="492215080"/>
        <c:scaling>
          <c:orientation val="minMax"/>
        </c:scaling>
        <c:delete val="1"/>
        <c:axPos val="l"/>
        <c:numFmt formatCode="####.0" sourceLinked="1"/>
        <c:majorTickMark val="none"/>
        <c:minorTickMark val="none"/>
        <c:tickLblPos val="nextTo"/>
        <c:crossAx val="49221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'Figura 2'!$B$11</c:f>
              <c:strCache>
                <c:ptCount val="1"/>
                <c:pt idx="0">
                  <c:v>Dones</c:v>
                </c:pt>
              </c:strCache>
            </c:strRef>
          </c:tx>
          <c:spPr>
            <a:solidFill>
              <a:schemeClr val="accent6">
                <a:shade val="76000"/>
              </a:schemeClr>
            </a:solidFill>
            <a:ln>
              <a:noFill/>
            </a:ln>
            <a:effectLst/>
          </c:spPr>
          <c:invertIfNegative val="0"/>
          <c:cat>
            <c:strRef>
              <c:f>'Figura 2'!$A$12:$A$16</c:f>
              <c:strCache>
                <c:ptCount val="5"/>
                <c:pt idx="0">
                  <c:v>Ciències Socials</c:v>
                </c:pt>
                <c:pt idx="1">
                  <c:v>Enginyeries</c:v>
                </c:pt>
                <c:pt idx="2">
                  <c:v>Salut</c:v>
                </c:pt>
                <c:pt idx="3">
                  <c:v>Humanitats</c:v>
                </c:pt>
                <c:pt idx="4">
                  <c:v>Ciències Experimentals</c:v>
                </c:pt>
              </c:strCache>
            </c:strRef>
          </c:cat>
          <c:val>
            <c:numRef>
              <c:f>'Figura 2'!$B$12:$B$16</c:f>
              <c:numCache>
                <c:formatCode>#,##0</c:formatCode>
                <c:ptCount val="5"/>
                <c:pt idx="0">
                  <c:v>26501</c:v>
                </c:pt>
                <c:pt idx="1">
                  <c:v>3719</c:v>
                </c:pt>
                <c:pt idx="2">
                  <c:v>13561</c:v>
                </c:pt>
                <c:pt idx="3">
                  <c:v>5679</c:v>
                </c:pt>
                <c:pt idx="4">
                  <c:v>3430</c:v>
                </c:pt>
              </c:numCache>
            </c:numRef>
          </c:val>
        </c:ser>
        <c:ser>
          <c:idx val="1"/>
          <c:order val="1"/>
          <c:tx>
            <c:strRef>
              <c:f>'Figura 2'!$C$11</c:f>
              <c:strCache>
                <c:ptCount val="1"/>
                <c:pt idx="0">
                  <c:v>Homes</c:v>
                </c:pt>
              </c:strCache>
            </c:strRef>
          </c:tx>
          <c:spPr>
            <a:solidFill>
              <a:schemeClr val="accent6">
                <a:tint val="77000"/>
              </a:schemeClr>
            </a:solidFill>
            <a:ln>
              <a:noFill/>
            </a:ln>
            <a:effectLst/>
          </c:spPr>
          <c:invertIfNegative val="0"/>
          <c:cat>
            <c:strRef>
              <c:f>'Figura 2'!$A$12:$A$16</c:f>
              <c:strCache>
                <c:ptCount val="5"/>
                <c:pt idx="0">
                  <c:v>Ciències Socials</c:v>
                </c:pt>
                <c:pt idx="1">
                  <c:v>Enginyeries</c:v>
                </c:pt>
                <c:pt idx="2">
                  <c:v>Salut</c:v>
                </c:pt>
                <c:pt idx="3">
                  <c:v>Humanitats</c:v>
                </c:pt>
                <c:pt idx="4">
                  <c:v>Ciències Experimentals</c:v>
                </c:pt>
              </c:strCache>
            </c:strRef>
          </c:cat>
          <c:val>
            <c:numRef>
              <c:f>'Figura 2'!$C$12:$C$16</c:f>
              <c:numCache>
                <c:formatCode>#,##0</c:formatCode>
                <c:ptCount val="5"/>
                <c:pt idx="0">
                  <c:v>14623</c:v>
                </c:pt>
                <c:pt idx="1">
                  <c:v>11024</c:v>
                </c:pt>
                <c:pt idx="2">
                  <c:v>5574</c:v>
                </c:pt>
                <c:pt idx="3">
                  <c:v>2919</c:v>
                </c:pt>
                <c:pt idx="4">
                  <c:v>2914</c:v>
                </c:pt>
              </c:numCache>
            </c:numRef>
          </c:val>
        </c:ser>
        <c:dLbls>
          <c:showLegendKey val="0"/>
          <c:showVal val="0"/>
          <c:showCatName val="0"/>
          <c:showSerName val="0"/>
          <c:showPercent val="0"/>
          <c:showBubbleSize val="0"/>
        </c:dLbls>
        <c:gapWidth val="150"/>
        <c:overlap val="100"/>
        <c:axId val="487119824"/>
        <c:axId val="487117472"/>
      </c:barChart>
      <c:catAx>
        <c:axId val="48711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crossAx val="487117472"/>
        <c:crosses val="autoZero"/>
        <c:auto val="1"/>
        <c:lblAlgn val="ctr"/>
        <c:lblOffset val="100"/>
        <c:noMultiLvlLbl val="0"/>
      </c:catAx>
      <c:valAx>
        <c:axId val="4871174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crossAx val="487119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'Figura 30'!$C$29</c:f>
              <c:strCache>
                <c:ptCount val="1"/>
                <c:pt idx="0">
                  <c:v>Matriculació completa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30'!$B$30:$B$35</c:f>
              <c:strCache>
                <c:ptCount val="6"/>
                <c:pt idx="0">
                  <c:v>Humanitats</c:v>
                </c:pt>
                <c:pt idx="1">
                  <c:v>Socials</c:v>
                </c:pt>
                <c:pt idx="2">
                  <c:v>Ciències</c:v>
                </c:pt>
                <c:pt idx="3">
                  <c:v>Salut</c:v>
                </c:pt>
                <c:pt idx="4">
                  <c:v>Enginyeries</c:v>
                </c:pt>
                <c:pt idx="5">
                  <c:v>Total</c:v>
                </c:pt>
              </c:strCache>
            </c:strRef>
          </c:cat>
          <c:val>
            <c:numRef>
              <c:f>'Figura 30'!$C$30:$C$35</c:f>
              <c:numCache>
                <c:formatCode>####.0</c:formatCode>
                <c:ptCount val="6"/>
                <c:pt idx="0">
                  <c:v>6.5052875082617385</c:v>
                </c:pt>
                <c:pt idx="1">
                  <c:v>6.775969596569853</c:v>
                </c:pt>
                <c:pt idx="2">
                  <c:v>7.5303234501347713</c:v>
                </c:pt>
                <c:pt idx="3">
                  <c:v>7.3294876145232468</c:v>
                </c:pt>
                <c:pt idx="4">
                  <c:v>6.6811903978954561</c:v>
                </c:pt>
                <c:pt idx="5">
                  <c:v>6.9221648024918405</c:v>
                </c:pt>
              </c:numCache>
            </c:numRef>
          </c:val>
        </c:ser>
        <c:ser>
          <c:idx val="1"/>
          <c:order val="1"/>
          <c:tx>
            <c:strRef>
              <c:f>'Figura 30'!$D$29</c:f>
              <c:strCache>
                <c:ptCount val="1"/>
                <c:pt idx="0">
                  <c:v>Matriculació parcial</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30'!$B$30:$B$35</c:f>
              <c:strCache>
                <c:ptCount val="6"/>
                <c:pt idx="0">
                  <c:v>Humanitats</c:v>
                </c:pt>
                <c:pt idx="1">
                  <c:v>Socials</c:v>
                </c:pt>
                <c:pt idx="2">
                  <c:v>Ciències</c:v>
                </c:pt>
                <c:pt idx="3">
                  <c:v>Salut</c:v>
                </c:pt>
                <c:pt idx="4">
                  <c:v>Enginyeries</c:v>
                </c:pt>
                <c:pt idx="5">
                  <c:v>Total</c:v>
                </c:pt>
              </c:strCache>
            </c:strRef>
          </c:cat>
          <c:val>
            <c:numRef>
              <c:f>'Figura 30'!$D$30:$D$35</c:f>
              <c:numCache>
                <c:formatCode>####.0</c:formatCode>
                <c:ptCount val="6"/>
                <c:pt idx="0">
                  <c:v>7.4060150375939839</c:v>
                </c:pt>
                <c:pt idx="1">
                  <c:v>7.2624877571008843</c:v>
                </c:pt>
                <c:pt idx="2">
                  <c:v>7.0882352941176467</c:v>
                </c:pt>
                <c:pt idx="3">
                  <c:v>7.626811594202902</c:v>
                </c:pt>
                <c:pt idx="4">
                  <c:v>6.8855421686746965</c:v>
                </c:pt>
                <c:pt idx="5">
                  <c:v>7.2467280659234072</c:v>
                </c:pt>
              </c:numCache>
            </c:numRef>
          </c:val>
        </c:ser>
        <c:dLbls>
          <c:showLegendKey val="0"/>
          <c:showVal val="0"/>
          <c:showCatName val="0"/>
          <c:showSerName val="0"/>
          <c:showPercent val="0"/>
          <c:showBubbleSize val="0"/>
        </c:dLbls>
        <c:gapWidth val="219"/>
        <c:overlap val="-27"/>
        <c:axId val="432284904"/>
        <c:axId val="432286472"/>
      </c:barChart>
      <c:catAx>
        <c:axId val="432284904"/>
        <c:scaling>
          <c:orientation val="minMax"/>
        </c:scaling>
        <c:delete val="0"/>
        <c:axPos val="b"/>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2286472"/>
        <c:crosses val="autoZero"/>
        <c:auto val="1"/>
        <c:lblAlgn val="ctr"/>
        <c:lblOffset val="100"/>
        <c:noMultiLvlLbl val="0"/>
      </c:catAx>
      <c:valAx>
        <c:axId val="432286472"/>
        <c:scaling>
          <c:orientation val="minMax"/>
          <c:min val="5"/>
        </c:scaling>
        <c:delete val="1"/>
        <c:axPos val="l"/>
        <c:numFmt formatCode="####.0" sourceLinked="1"/>
        <c:majorTickMark val="out"/>
        <c:minorTickMark val="none"/>
        <c:tickLblPos val="nextTo"/>
        <c:crossAx val="43228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'figura 31'!$L$8</c:f>
              <c:strCache>
                <c:ptCount val="1"/>
                <c:pt idx="0">
                  <c:v>Satisfacció mitjana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31'!$I$9:$I$12</c:f>
              <c:strCache>
                <c:ptCount val="4"/>
                <c:pt idx="0">
                  <c:v>Era la que m'agradava</c:v>
                </c:pt>
                <c:pt idx="1">
                  <c:v>Bona sortida laboral</c:v>
                </c:pt>
                <c:pt idx="2">
                  <c:v>Nota de tall</c:v>
                </c:pt>
                <c:pt idx="3">
                  <c:v>Altres motius</c:v>
                </c:pt>
              </c:strCache>
            </c:strRef>
          </c:cat>
          <c:val>
            <c:numRef>
              <c:f>'figura 31'!$L$9:$L$12</c:f>
              <c:numCache>
                <c:formatCode>####.0</c:formatCode>
                <c:ptCount val="4"/>
                <c:pt idx="0">
                  <c:v>7.0794595020485387</c:v>
                </c:pt>
                <c:pt idx="1">
                  <c:v>6.8749999999999964</c:v>
                </c:pt>
                <c:pt idx="2">
                  <c:v>6.3553530751708465</c:v>
                </c:pt>
                <c:pt idx="3">
                  <c:v>6.1892220421393871</c:v>
                </c:pt>
              </c:numCache>
            </c:numRef>
          </c:val>
        </c:ser>
        <c:dLbls>
          <c:showLegendKey val="0"/>
          <c:showVal val="0"/>
          <c:showCatName val="0"/>
          <c:showSerName val="0"/>
          <c:showPercent val="0"/>
          <c:showBubbleSize val="0"/>
        </c:dLbls>
        <c:gapWidth val="219"/>
        <c:overlap val="-27"/>
        <c:axId val="432284512"/>
        <c:axId val="343430872"/>
        <c:extLst>
          <c:ext xmlns:c15="http://schemas.microsoft.com/office/drawing/2012/chart" uri="{02D57815-91ED-43cb-92C2-25804820EDAC}">
            <c15:filteredBarSeries>
              <c15:ser>
                <c:idx val="0"/>
                <c:order val="0"/>
                <c:tx>
                  <c:strRef>
                    <c:extLst>
                      <c:ext uri="{02D57815-91ED-43cb-92C2-25804820EDAC}">
                        <c15:formulaRef>
                          <c15:sqref>'figura 31'!$J$8</c15:sqref>
                        </c15:formulaRef>
                      </c:ext>
                    </c:extLst>
                    <c:strCache>
                      <c:ptCount val="1"/>
                      <c:pt idx="0">
                        <c:v>Màxima satisfacció</c:v>
                      </c:pt>
                    </c:strCache>
                  </c:strRef>
                </c:tx>
                <c:spPr>
                  <a:solidFill>
                    <a:schemeClr val="accent1"/>
                  </a:solidFill>
                  <a:ln>
                    <a:noFill/>
                  </a:ln>
                  <a:effectLst/>
                </c:spPr>
                <c:invertIfNegative val="0"/>
                <c:cat>
                  <c:strRef>
                    <c:extLst>
                      <c:ext uri="{02D57815-91ED-43cb-92C2-25804820EDAC}">
                        <c15:formulaRef>
                          <c15:sqref>'figura 31'!$I$9:$I$12</c15:sqref>
                        </c15:formulaRef>
                      </c:ext>
                    </c:extLst>
                    <c:strCache>
                      <c:ptCount val="4"/>
                      <c:pt idx="0">
                        <c:v>Era la que m'agradava</c:v>
                      </c:pt>
                      <c:pt idx="1">
                        <c:v>Bona sortida laboral</c:v>
                      </c:pt>
                      <c:pt idx="2">
                        <c:v>Nota de tall</c:v>
                      </c:pt>
                      <c:pt idx="3">
                        <c:v>Altres motius</c:v>
                      </c:pt>
                    </c:strCache>
                  </c:strRef>
                </c:cat>
                <c:val>
                  <c:numRef>
                    <c:extLst>
                      <c:ext uri="{02D57815-91ED-43cb-92C2-25804820EDAC}">
                        <c15:formulaRef>
                          <c15:sqref>'figura 31'!$J$9:$J$12</c15:sqref>
                        </c15:formulaRef>
                      </c:ext>
                    </c:extLst>
                    <c:numCache>
                      <c:formatCode>####.0</c:formatCode>
                      <c:ptCount val="4"/>
                      <c:pt idx="0">
                        <c:v>7.9113345521023728</c:v>
                      </c:pt>
                      <c:pt idx="1">
                        <c:v>8.0232558139534849</c:v>
                      </c:pt>
                      <c:pt idx="2">
                        <c:v>7.8571428571428568</c:v>
                      </c:pt>
                      <c:pt idx="3">
                        <c:v>7.2222222222222223</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'figura 31'!$K$8</c15:sqref>
                        </c15:formulaRef>
                      </c:ext>
                    </c:extLst>
                    <c:strCache>
                      <c:ptCount val="1"/>
                      <c:pt idx="0">
                        <c:v>Mínima satisfacció</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'figura 31'!$I$9:$I$12</c15:sqref>
                        </c15:formulaRef>
                      </c:ext>
                    </c:extLst>
                    <c:strCache>
                      <c:ptCount val="4"/>
                      <c:pt idx="0">
                        <c:v>Era la que m'agradava</c:v>
                      </c:pt>
                      <c:pt idx="1">
                        <c:v>Bona sortida laboral</c:v>
                      </c:pt>
                      <c:pt idx="2">
                        <c:v>Nota de tall</c:v>
                      </c:pt>
                      <c:pt idx="3">
                        <c:v>Altres motius</c:v>
                      </c:pt>
                    </c:strCache>
                  </c:strRef>
                </c:cat>
                <c:val>
                  <c:numRef>
                    <c:extLst xmlns:c15="http://schemas.microsoft.com/office/drawing/2012/chart">
                      <c:ext xmlns:c15="http://schemas.microsoft.com/office/drawing/2012/chart" uri="{02D57815-91ED-43cb-92C2-25804820EDAC}">
                        <c15:formulaRef>
                          <c15:sqref>'figura 31'!$K$9:$K$12</c15:sqref>
                        </c15:formulaRef>
                      </c:ext>
                    </c:extLst>
                    <c:numCache>
                      <c:formatCode>####.0</c:formatCode>
                      <c:ptCount val="4"/>
                      <c:pt idx="0">
                        <c:v>5.1871657754010698</c:v>
                      </c:pt>
                      <c:pt idx="1">
                        <c:v>5.6914893617021285</c:v>
                      </c:pt>
                      <c:pt idx="2">
                        <c:v>4.8809523809523814</c:v>
                      </c:pt>
                      <c:pt idx="3">
                        <c:v>3.0357142857142856</c:v>
                      </c:pt>
                    </c:numCache>
                  </c:numRef>
                </c:val>
              </c15:ser>
            </c15:filteredBarSeries>
          </c:ext>
        </c:extLst>
      </c:barChart>
      <c:catAx>
        <c:axId val="43228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3430872"/>
        <c:crosses val="autoZero"/>
        <c:auto val="1"/>
        <c:lblAlgn val="ctr"/>
        <c:lblOffset val="100"/>
        <c:noMultiLvlLbl val="0"/>
      </c:catAx>
      <c:valAx>
        <c:axId val="343430872"/>
        <c:scaling>
          <c:orientation val="minMax"/>
          <c:min val="5"/>
        </c:scaling>
        <c:delete val="1"/>
        <c:axPos val="l"/>
        <c:numFmt formatCode="####.0" sourceLinked="1"/>
        <c:majorTickMark val="none"/>
        <c:minorTickMark val="none"/>
        <c:tickLblPos val="nextTo"/>
        <c:crossAx val="432284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'fitxa tècnica'!$C$3</c:f>
              <c:strCache>
                <c:ptCount val="1"/>
                <c:pt idx="0">
                  <c:v>Població</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'fitxa tècnica'!$B$4:$B$6</c:f>
              <c:strCache>
                <c:ptCount val="3"/>
                <c:pt idx="0">
                  <c:v>2014-2015</c:v>
                </c:pt>
                <c:pt idx="1">
                  <c:v>2015-2016</c:v>
                </c:pt>
                <c:pt idx="2">
                  <c:v>2016-2017</c:v>
                </c:pt>
              </c:strCache>
            </c:strRef>
          </c:cat>
          <c:val>
            <c:numRef>
              <c:f>'fitxa tècnica'!$C$4:$C$6</c:f>
              <c:numCache>
                <c:formatCode>#,##0</c:formatCode>
                <c:ptCount val="3"/>
                <c:pt idx="0">
                  <c:v>24177</c:v>
                </c:pt>
                <c:pt idx="1">
                  <c:v>26033</c:v>
                </c:pt>
                <c:pt idx="2">
                  <c:v>26322</c:v>
                </c:pt>
              </c:numCache>
            </c:numRef>
          </c:val>
          <c:smooth val="0"/>
        </c:ser>
        <c:ser>
          <c:idx val="1"/>
          <c:order val="1"/>
          <c:tx>
            <c:strRef>
              <c:f>'fitxa tècnica'!$D$3</c:f>
              <c:strCache>
                <c:ptCount val="1"/>
                <c:pt idx="0">
                  <c:v>Mostra</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'fitxa tècnica'!$B$4:$B$6</c:f>
              <c:strCache>
                <c:ptCount val="3"/>
                <c:pt idx="0">
                  <c:v>2014-2015</c:v>
                </c:pt>
                <c:pt idx="1">
                  <c:v>2015-2016</c:v>
                </c:pt>
                <c:pt idx="2">
                  <c:v>2016-2017</c:v>
                </c:pt>
              </c:strCache>
            </c:strRef>
          </c:cat>
          <c:val>
            <c:numRef>
              <c:f>'fitxa tècnica'!$D$4:$D$6</c:f>
              <c:numCache>
                <c:formatCode>#,##0</c:formatCode>
                <c:ptCount val="3"/>
                <c:pt idx="0">
                  <c:v>4465</c:v>
                </c:pt>
                <c:pt idx="1">
                  <c:v>6156</c:v>
                </c:pt>
                <c:pt idx="2">
                  <c:v>6115</c:v>
                </c:pt>
              </c:numCache>
            </c:numRef>
          </c:val>
          <c:smooth val="0"/>
        </c:ser>
        <c:dLbls>
          <c:showLegendKey val="0"/>
          <c:showVal val="0"/>
          <c:showCatName val="0"/>
          <c:showSerName val="0"/>
          <c:showPercent val="0"/>
          <c:showBubbleSize val="0"/>
        </c:dLbls>
        <c:marker val="1"/>
        <c:smooth val="0"/>
        <c:axId val="701747256"/>
        <c:axId val="701749608"/>
      </c:lineChart>
      <c:catAx>
        <c:axId val="701747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1749608"/>
        <c:crosses val="autoZero"/>
        <c:auto val="1"/>
        <c:lblAlgn val="ctr"/>
        <c:lblOffset val="100"/>
        <c:noMultiLvlLbl val="0"/>
      </c:catAx>
      <c:valAx>
        <c:axId val="701749608"/>
        <c:scaling>
          <c:orientation val="minMax"/>
        </c:scaling>
        <c:delete val="1"/>
        <c:axPos val="l"/>
        <c:numFmt formatCode="#,##0" sourceLinked="1"/>
        <c:majorTickMark val="none"/>
        <c:minorTickMark val="none"/>
        <c:tickLblPos val="nextTo"/>
        <c:crossAx val="701747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3.333333333333334E-2"/>
          <c:y val="5.0925925925925923E-2"/>
          <c:w val="0.93888888888888999"/>
          <c:h val="0.68491469816272954"/>
        </c:manualLayout>
      </c:layout>
      <c:barChart>
        <c:barDir val="col"/>
        <c:grouping val="percentStacked"/>
        <c:varyColors val="0"/>
        <c:ser>
          <c:idx val="0"/>
          <c:order val="0"/>
          <c:tx>
            <c:strRef>
              <c:f>'Figura 3'!$A$7</c:f>
              <c:strCache>
                <c:ptCount val="1"/>
                <c:pt idx="0">
                  <c:v>Humanitats</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3'!$B$6:$C$6</c:f>
              <c:strCache>
                <c:ptCount val="2"/>
                <c:pt idx="0">
                  <c:v>U. públiques</c:v>
                </c:pt>
                <c:pt idx="1">
                  <c:v>U. privades i no presencial</c:v>
                </c:pt>
              </c:strCache>
            </c:strRef>
          </c:cat>
          <c:val>
            <c:numRef>
              <c:f>'Figura 3'!$B$7:$C$7</c:f>
              <c:numCache>
                <c:formatCode>0.0%</c:formatCode>
                <c:ptCount val="2"/>
                <c:pt idx="0">
                  <c:v>0.10527161684345869</c:v>
                </c:pt>
                <c:pt idx="1">
                  <c:v>4.8298429319371727E-2</c:v>
                </c:pt>
              </c:numCache>
            </c:numRef>
          </c:val>
        </c:ser>
        <c:ser>
          <c:idx val="1"/>
          <c:order val="1"/>
          <c:tx>
            <c:strRef>
              <c:f>'Figura 3'!$A$8</c:f>
              <c:strCache>
                <c:ptCount val="1"/>
                <c:pt idx="0">
                  <c:v>Ciències Socials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3'!$B$6:$C$6</c:f>
              <c:strCache>
                <c:ptCount val="2"/>
                <c:pt idx="0">
                  <c:v>U. públiques</c:v>
                </c:pt>
                <c:pt idx="1">
                  <c:v>U. privades i no presencial</c:v>
                </c:pt>
              </c:strCache>
            </c:strRef>
          </c:cat>
          <c:val>
            <c:numRef>
              <c:f>'Figura 3'!$B$8:$C$8</c:f>
              <c:numCache>
                <c:formatCode>0.0%</c:formatCode>
                <c:ptCount val="2"/>
                <c:pt idx="0">
                  <c:v>0.41822029358191365</c:v>
                </c:pt>
                <c:pt idx="1">
                  <c:v>0.64777486910994764</c:v>
                </c:pt>
              </c:numCache>
            </c:numRef>
          </c:val>
        </c:ser>
        <c:ser>
          <c:idx val="2"/>
          <c:order val="2"/>
          <c:tx>
            <c:strRef>
              <c:f>'Figura 3'!$A$9</c:f>
              <c:strCache>
                <c:ptCount val="1"/>
                <c:pt idx="0">
                  <c:v>Ciències Experimentals</c:v>
                </c:pt>
              </c:strCache>
            </c:strRef>
          </c:tx>
          <c:spPr>
            <a:solidFill>
              <a:schemeClr val="accent6">
                <a:lumMod val="60000"/>
                <a:lumOff val="40000"/>
              </a:schemeClr>
            </a:solidFill>
          </c:spPr>
          <c:invertIfNegative val="0"/>
          <c:dLbls>
            <c:dLbl>
              <c:idx val="1"/>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'Figura 3'!$B$6:$C$6</c:f>
              <c:strCache>
                <c:ptCount val="2"/>
                <c:pt idx="0">
                  <c:v>U. públiques</c:v>
                </c:pt>
                <c:pt idx="1">
                  <c:v>U. privades i no presencial</c:v>
                </c:pt>
              </c:strCache>
            </c:strRef>
          </c:cat>
          <c:val>
            <c:numRef>
              <c:f>'Figura 3'!$B$9:$C$9</c:f>
              <c:numCache>
                <c:formatCode>0.0%</c:formatCode>
                <c:ptCount val="2"/>
                <c:pt idx="0">
                  <c:v>8.1739526411657562E-2</c:v>
                </c:pt>
                <c:pt idx="1">
                  <c:v>1.5772251308900524E-2</c:v>
                </c:pt>
              </c:numCache>
            </c:numRef>
          </c:val>
        </c:ser>
        <c:ser>
          <c:idx val="3"/>
          <c:order val="3"/>
          <c:tx>
            <c:strRef>
              <c:f>'Figura 3'!$A$10</c:f>
              <c:strCache>
                <c:ptCount val="1"/>
                <c:pt idx="0">
                  <c:v>Salut</c:v>
                </c:pt>
              </c:strCache>
            </c:strRef>
          </c:tx>
          <c:spPr>
            <a:solidFill>
              <a:schemeClr val="accent6">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'Figura 3'!$B$6:$C$6</c:f>
              <c:strCache>
                <c:ptCount val="2"/>
                <c:pt idx="0">
                  <c:v>U. públiques</c:v>
                </c:pt>
                <c:pt idx="1">
                  <c:v>U. privades i no presencial</c:v>
                </c:pt>
              </c:strCache>
            </c:strRef>
          </c:cat>
          <c:val>
            <c:numRef>
              <c:f>'Figura 3'!$B$10:$C$10</c:f>
              <c:numCache>
                <c:formatCode>0.0%</c:formatCode>
                <c:ptCount val="2"/>
                <c:pt idx="0">
                  <c:v>0.21205668059573557</c:v>
                </c:pt>
                <c:pt idx="1">
                  <c:v>0.21609947643979058</c:v>
                </c:pt>
              </c:numCache>
            </c:numRef>
          </c:val>
        </c:ser>
        <c:ser>
          <c:idx val="4"/>
          <c:order val="4"/>
          <c:tx>
            <c:strRef>
              <c:f>'Figura 3'!$A$11</c:f>
              <c:strCache>
                <c:ptCount val="1"/>
                <c:pt idx="0">
                  <c:v>Enginyeries</c:v>
                </c:pt>
              </c:strCache>
            </c:strRef>
          </c:tx>
          <c:spPr>
            <a:solidFill>
              <a:schemeClr val="accent6">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'Figura 3'!$B$6:$C$6</c:f>
              <c:strCache>
                <c:ptCount val="2"/>
                <c:pt idx="0">
                  <c:v>U. públiques</c:v>
                </c:pt>
                <c:pt idx="1">
                  <c:v>U. privades i no presencial</c:v>
                </c:pt>
              </c:strCache>
            </c:strRef>
          </c:cat>
          <c:val>
            <c:numRef>
              <c:f>'Figura 3'!$B$11:$C$11</c:f>
              <c:numCache>
                <c:formatCode>0.0%</c:formatCode>
                <c:ptCount val="2"/>
                <c:pt idx="0">
                  <c:v>0.18271188256723456</c:v>
                </c:pt>
                <c:pt idx="1">
                  <c:v>7.2054973821989526E-2</c:v>
                </c:pt>
              </c:numCache>
            </c:numRef>
          </c:val>
        </c:ser>
        <c:dLbls>
          <c:showLegendKey val="0"/>
          <c:showVal val="0"/>
          <c:showCatName val="0"/>
          <c:showSerName val="0"/>
          <c:showPercent val="0"/>
          <c:showBubbleSize val="0"/>
        </c:dLbls>
        <c:gapWidth val="219"/>
        <c:overlap val="100"/>
        <c:axId val="480237096"/>
        <c:axId val="480237488"/>
      </c:barChart>
      <c:catAx>
        <c:axId val="48023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crossAx val="480237488"/>
        <c:crosses val="autoZero"/>
        <c:auto val="1"/>
        <c:lblAlgn val="ctr"/>
        <c:lblOffset val="100"/>
        <c:noMultiLvlLbl val="0"/>
      </c:catAx>
      <c:valAx>
        <c:axId val="480237488"/>
        <c:scaling>
          <c:orientation val="minMax"/>
        </c:scaling>
        <c:delete val="1"/>
        <c:axPos val="l"/>
        <c:numFmt formatCode="0%" sourceLinked="1"/>
        <c:majorTickMark val="none"/>
        <c:minorTickMark val="none"/>
        <c:tickLblPos val="nextTo"/>
        <c:crossAx val="480237096"/>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'Figura 6'!$B$21</c:f>
              <c:strCache>
                <c:ptCount val="1"/>
                <c:pt idx="0">
                  <c:v>Columna2</c:v>
                </c:pt>
              </c:strCache>
            </c:strRef>
          </c:tx>
          <c:spPr>
            <a:solidFill>
              <a:schemeClr val="accent6">
                <a:lumMod val="75000"/>
              </a:schemeClr>
            </a:solidFill>
            <a:ln>
              <a:noFill/>
            </a:ln>
            <a:effectLst/>
          </c:spPr>
          <c:invertIfNegative val="0"/>
          <c:dPt>
            <c:idx val="4"/>
            <c:invertIfNegative val="0"/>
            <c:bubble3D val="0"/>
            <c:spPr>
              <a:solidFill>
                <a:srgbClr val="27BBAD"/>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6'!$A$22:$A$27</c:f>
              <c:strCache>
                <c:ptCount val="6"/>
                <c:pt idx="0">
                  <c:v>Ciències Socials</c:v>
                </c:pt>
                <c:pt idx="1">
                  <c:v>Salut</c:v>
                </c:pt>
                <c:pt idx="2">
                  <c:v>Ciències</c:v>
                </c:pt>
                <c:pt idx="3">
                  <c:v>Humanitats</c:v>
                </c:pt>
                <c:pt idx="4">
                  <c:v>Global</c:v>
                </c:pt>
                <c:pt idx="5">
                  <c:v>Enginyeries</c:v>
                </c:pt>
              </c:strCache>
            </c:strRef>
          </c:cat>
          <c:val>
            <c:numRef>
              <c:f>'Figura 6'!$B$22:$B$27</c:f>
              <c:numCache>
                <c:formatCode>####.0</c:formatCode>
                <c:ptCount val="6"/>
                <c:pt idx="0">
                  <c:v>5.8008728783035206</c:v>
                </c:pt>
                <c:pt idx="1">
                  <c:v>5.7674936661484431</c:v>
                </c:pt>
                <c:pt idx="2">
                  <c:v>5.7464374225526695</c:v>
                </c:pt>
                <c:pt idx="3">
                  <c:v>5.7287298544828671</c:v>
                </c:pt>
                <c:pt idx="4">
                  <c:v>5.6645862747614997</c:v>
                </c:pt>
                <c:pt idx="5">
                  <c:v>5.2601233561353258</c:v>
                </c:pt>
              </c:numCache>
            </c:numRef>
          </c:val>
        </c:ser>
        <c:dLbls>
          <c:showLegendKey val="0"/>
          <c:showVal val="0"/>
          <c:showCatName val="0"/>
          <c:showSerName val="0"/>
          <c:showPercent val="0"/>
          <c:showBubbleSize val="0"/>
        </c:dLbls>
        <c:gapWidth val="219"/>
        <c:overlap val="-27"/>
        <c:axId val="491791168"/>
        <c:axId val="491790384"/>
      </c:barChart>
      <c:catAx>
        <c:axId val="491791168"/>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1790384"/>
        <c:crosses val="autoZero"/>
        <c:auto val="1"/>
        <c:lblAlgn val="ctr"/>
        <c:lblOffset val="100"/>
        <c:noMultiLvlLbl val="0"/>
      </c:catAx>
      <c:valAx>
        <c:axId val="491790384"/>
        <c:scaling>
          <c:orientation val="minMax"/>
          <c:max val="7"/>
        </c:scaling>
        <c:delete val="1"/>
        <c:axPos val="l"/>
        <c:numFmt formatCode="####.0" sourceLinked="1"/>
        <c:majorTickMark val="out"/>
        <c:minorTickMark val="none"/>
        <c:tickLblPos val="nextTo"/>
        <c:crossAx val="491791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lumMod val="75000"/>
              </a:schemeClr>
            </a:solidFill>
            <a:ln>
              <a:noFill/>
            </a:ln>
            <a:effectLst/>
          </c:spPr>
          <c:invertIfNegative val="0"/>
          <c:dPt>
            <c:idx val="2"/>
            <c:invertIfNegative val="0"/>
            <c:bubble3D val="0"/>
            <c:spPr>
              <a:solidFill>
                <a:srgbClr val="27BBAD"/>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8'!$B$27:$B$32</c:f>
              <c:strCache>
                <c:ptCount val="6"/>
                <c:pt idx="0">
                  <c:v>Ciències</c:v>
                </c:pt>
                <c:pt idx="1">
                  <c:v>Salut</c:v>
                </c:pt>
                <c:pt idx="2">
                  <c:v>Global</c:v>
                </c:pt>
                <c:pt idx="3">
                  <c:v>Ciències Socials</c:v>
                </c:pt>
                <c:pt idx="4">
                  <c:v>Enginyeries</c:v>
                </c:pt>
                <c:pt idx="5">
                  <c:v>Humanitats</c:v>
                </c:pt>
              </c:strCache>
            </c:strRef>
          </c:cat>
          <c:val>
            <c:numRef>
              <c:f>'Figura 8'!$C$27:$C$32</c:f>
              <c:numCache>
                <c:formatCode>####.0</c:formatCode>
                <c:ptCount val="6"/>
                <c:pt idx="0">
                  <c:v>6.587024989673691</c:v>
                </c:pt>
                <c:pt idx="1">
                  <c:v>6.5222440548165936</c:v>
                </c:pt>
                <c:pt idx="2">
                  <c:v>6.2800389338125262</c:v>
                </c:pt>
                <c:pt idx="3">
                  <c:v>6.2792572749238271</c:v>
                </c:pt>
                <c:pt idx="4">
                  <c:v>6.0961279695620059</c:v>
                </c:pt>
                <c:pt idx="5">
                  <c:v>5.9297645125958391</c:v>
                </c:pt>
              </c:numCache>
            </c:numRef>
          </c:val>
        </c:ser>
        <c:dLbls>
          <c:showLegendKey val="0"/>
          <c:showVal val="0"/>
          <c:showCatName val="0"/>
          <c:showSerName val="0"/>
          <c:showPercent val="0"/>
          <c:showBubbleSize val="0"/>
        </c:dLbls>
        <c:gapWidth val="219"/>
        <c:overlap val="-27"/>
        <c:axId val="491792736"/>
        <c:axId val="491790776"/>
      </c:barChart>
      <c:catAx>
        <c:axId val="49179273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1790776"/>
        <c:crosses val="autoZero"/>
        <c:auto val="1"/>
        <c:lblAlgn val="ctr"/>
        <c:lblOffset val="100"/>
        <c:noMultiLvlLbl val="0"/>
      </c:catAx>
      <c:valAx>
        <c:axId val="491790776"/>
        <c:scaling>
          <c:orientation val="minMax"/>
          <c:max val="7"/>
          <c:min val="0"/>
        </c:scaling>
        <c:delete val="1"/>
        <c:axPos val="l"/>
        <c:numFmt formatCode="####.0" sourceLinked="1"/>
        <c:majorTickMark val="out"/>
        <c:minorTickMark val="none"/>
        <c:tickLblPos val="nextTo"/>
        <c:crossAx val="491792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'Figura 10'!$C$19</c:f>
              <c:strCache>
                <c:ptCount val="1"/>
                <c:pt idx="0">
                  <c:v>Columna2</c:v>
                </c:pt>
              </c:strCache>
            </c:strRef>
          </c:tx>
          <c:spPr>
            <a:solidFill>
              <a:schemeClr val="accent6">
                <a:lumMod val="75000"/>
              </a:schemeClr>
            </a:solidFill>
            <a:ln>
              <a:noFill/>
            </a:ln>
            <a:effectLst/>
          </c:spPr>
          <c:invertIfNegative val="0"/>
          <c:dPt>
            <c:idx val="3"/>
            <c:invertIfNegative val="0"/>
            <c:bubble3D val="0"/>
            <c:spPr>
              <a:solidFill>
                <a:srgbClr val="27BBAD"/>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10'!$B$20:$B$25</c:f>
              <c:strCache>
                <c:ptCount val="6"/>
                <c:pt idx="0">
                  <c:v>Salut</c:v>
                </c:pt>
                <c:pt idx="1">
                  <c:v>Ciències</c:v>
                </c:pt>
                <c:pt idx="2">
                  <c:v>Ciències Socials</c:v>
                </c:pt>
                <c:pt idx="3">
                  <c:v>Global</c:v>
                </c:pt>
                <c:pt idx="4">
                  <c:v>Enginyeries</c:v>
                </c:pt>
                <c:pt idx="5">
                  <c:v>Humanitats</c:v>
                </c:pt>
              </c:strCache>
            </c:strRef>
          </c:cat>
          <c:val>
            <c:numRef>
              <c:f>'Figura 10'!$C$20:$C$25</c:f>
              <c:numCache>
                <c:formatCode>####.0</c:formatCode>
                <c:ptCount val="6"/>
                <c:pt idx="0">
                  <c:v>7.1670955696841379</c:v>
                </c:pt>
                <c:pt idx="1">
                  <c:v>6.9425501136598511</c:v>
                </c:pt>
                <c:pt idx="2">
                  <c:v>6.9133122862404877</c:v>
                </c:pt>
                <c:pt idx="3">
                  <c:v>6.8735870195866617</c:v>
                </c:pt>
                <c:pt idx="4">
                  <c:v>6.6809783114586185</c:v>
                </c:pt>
                <c:pt idx="5">
                  <c:v>6.521520146520146</c:v>
                </c:pt>
              </c:numCache>
            </c:numRef>
          </c:val>
        </c:ser>
        <c:dLbls>
          <c:showLegendKey val="0"/>
          <c:showVal val="0"/>
          <c:showCatName val="0"/>
          <c:showSerName val="0"/>
          <c:showPercent val="0"/>
          <c:showBubbleSize val="0"/>
        </c:dLbls>
        <c:gapWidth val="219"/>
        <c:overlap val="-27"/>
        <c:axId val="491793520"/>
        <c:axId val="491793912"/>
      </c:barChart>
      <c:catAx>
        <c:axId val="491793520"/>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1793912"/>
        <c:crosses val="autoZero"/>
        <c:auto val="1"/>
        <c:lblAlgn val="ctr"/>
        <c:lblOffset val="100"/>
        <c:noMultiLvlLbl val="0"/>
      </c:catAx>
      <c:valAx>
        <c:axId val="491793912"/>
        <c:scaling>
          <c:orientation val="minMax"/>
          <c:max val="7.5"/>
          <c:min val="0"/>
        </c:scaling>
        <c:delete val="1"/>
        <c:axPos val="l"/>
        <c:numFmt formatCode="####.0" sourceLinked="1"/>
        <c:majorTickMark val="none"/>
        <c:minorTickMark val="none"/>
        <c:tickLblPos val="nextTo"/>
        <c:crossAx val="491793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'Figura 11'!$D$32</c:f>
              <c:strCache>
                <c:ptCount val="1"/>
                <c:pt idx="0">
                  <c:v>% satisfets</c:v>
                </c:pt>
              </c:strCache>
            </c:strRef>
          </c:tx>
          <c:spPr>
            <a:solidFill>
              <a:schemeClr val="accent6">
                <a:lumMod val="75000"/>
              </a:schemeClr>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C00000"/>
              </a:solidFill>
              <a:ln>
                <a:noFill/>
              </a:ln>
              <a:effectLst/>
            </c:spPr>
          </c:dPt>
          <c:dPt>
            <c:idx val="2"/>
            <c:invertIfNegative val="0"/>
            <c:bubble3D val="0"/>
            <c:spPr>
              <a:solidFill>
                <a:srgbClr val="FFC000"/>
              </a:solidFill>
              <a:ln>
                <a:noFill/>
              </a:ln>
              <a:effectLst/>
            </c:spPr>
          </c:dPt>
          <c:dPt>
            <c:idx val="3"/>
            <c:invertIfNegative val="0"/>
            <c:bubble3D val="0"/>
            <c:spPr>
              <a:solidFill>
                <a:srgbClr val="FFC000"/>
              </a:solidFill>
              <a:ln>
                <a:noFill/>
              </a:ln>
              <a:effectLst/>
            </c:spPr>
          </c:dPt>
          <c:dPt>
            <c:idx val="4"/>
            <c:invertIfNegative val="0"/>
            <c:bubble3D val="0"/>
            <c:spPr>
              <a:solidFill>
                <a:srgbClr val="FFC000"/>
              </a:solidFill>
              <a:ln>
                <a:noFill/>
              </a:ln>
              <a:effectLst/>
            </c:spPr>
          </c:dPt>
          <c:dPt>
            <c:idx val="5"/>
            <c:invertIfNegative val="0"/>
            <c:bubble3D val="0"/>
            <c:spPr>
              <a:solidFill>
                <a:srgbClr val="FFC000"/>
              </a:solidFill>
              <a:ln>
                <a:noFill/>
              </a:ln>
              <a:effectLst/>
            </c:spPr>
          </c:dPt>
          <c:dPt>
            <c:idx val="6"/>
            <c:invertIfNegative val="0"/>
            <c:bubble3D val="0"/>
            <c:spPr>
              <a:solidFill>
                <a:srgbClr val="FFC000"/>
              </a:solidFill>
              <a:ln>
                <a:noFill/>
              </a:ln>
              <a:effectLst/>
            </c:spPr>
          </c:dPt>
          <c:dPt>
            <c:idx val="14"/>
            <c:invertIfNegative val="0"/>
            <c:bubble3D val="0"/>
            <c:spPr>
              <a:solidFill>
                <a:schemeClr val="accent6">
                  <a:lumMod val="50000"/>
                </a:schemeClr>
              </a:solidFill>
              <a:ln>
                <a:noFill/>
              </a:ln>
              <a:effectLst/>
            </c:spPr>
          </c:dPt>
          <c:dPt>
            <c:idx val="15"/>
            <c:invertIfNegative val="0"/>
            <c:bubble3D val="0"/>
            <c:spPr>
              <a:solidFill>
                <a:schemeClr val="accent6">
                  <a:lumMod val="50000"/>
                </a:schemeClr>
              </a:solidFill>
              <a:ln>
                <a:noFill/>
              </a:ln>
              <a:effectLst/>
            </c:spPr>
          </c:dPt>
          <c:dPt>
            <c:idx val="16"/>
            <c:invertIfNegative val="0"/>
            <c:bubble3D val="0"/>
            <c:spPr>
              <a:solidFill>
                <a:schemeClr val="accent6">
                  <a:lumMod val="50000"/>
                </a:schemeClr>
              </a:solidFill>
              <a:ln>
                <a:noFill/>
              </a:ln>
              <a:effectLst/>
            </c:spPr>
          </c:dPt>
          <c:dPt>
            <c:idx val="17"/>
            <c:invertIfNegative val="0"/>
            <c:bubble3D val="0"/>
            <c:spPr>
              <a:solidFill>
                <a:schemeClr val="accent6">
                  <a:lumMod val="50000"/>
                </a:schemeClr>
              </a:solidFill>
              <a:ln>
                <a:noFill/>
              </a:ln>
              <a:effectLst/>
            </c:spPr>
          </c:dPt>
          <c:dPt>
            <c:idx val="18"/>
            <c:invertIfNegative val="0"/>
            <c:bubble3D val="0"/>
            <c:spPr>
              <a:solidFill>
                <a:schemeClr val="accent6">
                  <a:lumMod val="5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11'!$C$33:$C$51</c:f>
              <c:strCache>
                <c:ptCount val="19"/>
                <c:pt idx="0">
                  <c:v>Resposta a queixes</c:v>
                </c:pt>
                <c:pt idx="1">
                  <c:v>Coordinació assignatures</c:v>
                </c:pt>
                <c:pt idx="2">
                  <c:v>Serveis suport i informació</c:v>
                </c:pt>
                <c:pt idx="3">
                  <c:v>Utilitat de la tutorització</c:v>
                </c:pt>
                <c:pt idx="4">
                  <c:v>Pràctiques externes</c:v>
                </c:pt>
                <c:pt idx="5">
                  <c:v>Sistemes d'avaluació</c:v>
                </c:pt>
                <c:pt idx="6">
                  <c:v>Estructura del pla d'estudis</c:v>
                </c:pt>
                <c:pt idx="7">
                  <c:v>Instal·lacions</c:v>
                </c:pt>
                <c:pt idx="8">
                  <c:v>Metodologia docent</c:v>
                </c:pt>
                <c:pt idx="9">
                  <c:v>Informació al web</c:v>
                </c:pt>
                <c:pt idx="10">
                  <c:v>Volum de treball</c:v>
                </c:pt>
                <c:pt idx="11">
                  <c:v>Millora capacitats per a la professió</c:v>
                </c:pt>
                <c:pt idx="12">
                  <c:v>Mobilitat</c:v>
                </c:pt>
                <c:pt idx="13">
                  <c:v>Campus virtual</c:v>
                </c:pt>
                <c:pt idx="14">
                  <c:v>Professorat</c:v>
                </c:pt>
                <c:pt idx="15">
                  <c:v>Millora competències personals</c:v>
                </c:pt>
                <c:pt idx="16">
                  <c:v>TFG</c:v>
                </c:pt>
                <c:pt idx="17">
                  <c:v>Millora habilitats comunicatives</c:v>
                </c:pt>
                <c:pt idx="18">
                  <c:v>Biblioteques</c:v>
                </c:pt>
              </c:strCache>
            </c:strRef>
          </c:cat>
          <c:val>
            <c:numRef>
              <c:f>'Figura 11'!$D$33:$D$51</c:f>
              <c:numCache>
                <c:formatCode>0.0%</c:formatCode>
                <c:ptCount val="19"/>
                <c:pt idx="0">
                  <c:v>0.35099999999999998</c:v>
                </c:pt>
                <c:pt idx="1">
                  <c:v>0.378</c:v>
                </c:pt>
                <c:pt idx="2">
                  <c:v>0.42100000000000004</c:v>
                </c:pt>
                <c:pt idx="3">
                  <c:v>0.42800000000000005</c:v>
                </c:pt>
                <c:pt idx="4">
                  <c:v>0.43700000000000006</c:v>
                </c:pt>
                <c:pt idx="5">
                  <c:v>0.43899999999999995</c:v>
                </c:pt>
                <c:pt idx="6">
                  <c:v>0.48499999999999999</c:v>
                </c:pt>
                <c:pt idx="7">
                  <c:v>0.5</c:v>
                </c:pt>
                <c:pt idx="8">
                  <c:v>0.504</c:v>
                </c:pt>
                <c:pt idx="9">
                  <c:v>0.51200000000000001</c:v>
                </c:pt>
                <c:pt idx="10">
                  <c:v>0.54</c:v>
                </c:pt>
                <c:pt idx="11">
                  <c:v>0.55400000000000005</c:v>
                </c:pt>
                <c:pt idx="12">
                  <c:v>0.55600000000000005</c:v>
                </c:pt>
                <c:pt idx="13">
                  <c:v>0.55800000000000005</c:v>
                </c:pt>
                <c:pt idx="14">
                  <c:v>0.61499999999999999</c:v>
                </c:pt>
                <c:pt idx="15">
                  <c:v>0.63400000000000001</c:v>
                </c:pt>
                <c:pt idx="16">
                  <c:v>0.63600000000000001</c:v>
                </c:pt>
                <c:pt idx="17">
                  <c:v>0.63900000000000001</c:v>
                </c:pt>
                <c:pt idx="18">
                  <c:v>0.745</c:v>
                </c:pt>
              </c:numCache>
            </c:numRef>
          </c:val>
        </c:ser>
        <c:dLbls>
          <c:showLegendKey val="0"/>
          <c:showVal val="0"/>
          <c:showCatName val="0"/>
          <c:showSerName val="0"/>
          <c:showPercent val="0"/>
          <c:showBubbleSize val="0"/>
        </c:dLbls>
        <c:gapWidth val="182"/>
        <c:axId val="491838400"/>
        <c:axId val="491839576"/>
      </c:barChart>
      <c:catAx>
        <c:axId val="491838400"/>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491839576"/>
        <c:crosses val="autoZero"/>
        <c:auto val="1"/>
        <c:lblAlgn val="ctr"/>
        <c:lblOffset val="100"/>
        <c:noMultiLvlLbl val="0"/>
      </c:catAx>
      <c:valAx>
        <c:axId val="491839576"/>
        <c:scaling>
          <c:orientation val="minMax"/>
          <c:max val="1"/>
        </c:scaling>
        <c:delete val="1"/>
        <c:axPos val="b"/>
        <c:numFmt formatCode="0.0%" sourceLinked="1"/>
        <c:majorTickMark val="none"/>
        <c:minorTickMark val="none"/>
        <c:tickLblPos val="nextTo"/>
        <c:crossAx val="491838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5788313120176E-2"/>
          <c:y val="8.0202617138032922E-2"/>
          <c:w val="0.95148842337375961"/>
          <c:h val="0.66087122710336599"/>
        </c:manualLayout>
      </c:layout>
      <c:stockChart>
        <c:ser>
          <c:idx val="0"/>
          <c:order val="0"/>
          <c:tx>
            <c:strRef>
              <c:f>'Figura 12'!$C$21</c:f>
              <c:strCache>
                <c:ptCount val="1"/>
                <c:pt idx="0">
                  <c:v>Ítem més valorat</c:v>
                </c:pt>
              </c:strCache>
            </c:strRef>
          </c:tx>
          <c:spPr>
            <a:ln w="19050" cap="rnd">
              <a:noFill/>
              <a:round/>
            </a:ln>
            <a:effectLst/>
          </c:spPr>
          <c:marker>
            <c:symbol val="triangle"/>
            <c:size val="6"/>
            <c:spPr>
              <a:solidFill>
                <a:srgbClr val="27BBAD"/>
              </a:solidFill>
              <a:ln w="9525">
                <a:solidFill>
                  <a:srgbClr val="27BBAD">
                    <a:alpha val="99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12'!$B$22:$B$29</c:f>
              <c:strCache>
                <c:ptCount val="8"/>
                <c:pt idx="0">
                  <c:v>Fil. Catalana i Castellana</c:v>
                </c:pt>
                <c:pt idx="1">
                  <c:v>Filosofia i Humanitats</c:v>
                </c:pt>
                <c:pt idx="2">
                  <c:v>Titulacions Mixtes</c:v>
                </c:pt>
                <c:pt idx="3">
                  <c:v>Filologies Estrangeres</c:v>
                </c:pt>
                <c:pt idx="4">
                  <c:v>Ling., Clàssiques</c:v>
                </c:pt>
                <c:pt idx="5">
                  <c:v>Història</c:v>
                </c:pt>
                <c:pt idx="6">
                  <c:v>Arts i Disseny</c:v>
                </c:pt>
                <c:pt idx="7">
                  <c:v>Belles Arts</c:v>
                </c:pt>
              </c:strCache>
            </c:strRef>
          </c:cat>
          <c:val>
            <c:numRef>
              <c:f>'Figura 12'!$C$22:$C$29</c:f>
              <c:numCache>
                <c:formatCode>####.0</c:formatCode>
                <c:ptCount val="8"/>
                <c:pt idx="0">
                  <c:v>7.4672489082969431</c:v>
                </c:pt>
                <c:pt idx="1">
                  <c:v>7.7441860465116275</c:v>
                </c:pt>
                <c:pt idx="2">
                  <c:v>7.908163265306122</c:v>
                </c:pt>
                <c:pt idx="3">
                  <c:v>7.7408256880733974</c:v>
                </c:pt>
                <c:pt idx="4">
                  <c:v>7.6410256410256405</c:v>
                </c:pt>
                <c:pt idx="5">
                  <c:v>7.4858757062146877</c:v>
                </c:pt>
                <c:pt idx="6">
                  <c:v>6.3749999999999982</c:v>
                </c:pt>
                <c:pt idx="7">
                  <c:v>6.5037593984962401</c:v>
                </c:pt>
              </c:numCache>
            </c:numRef>
          </c:val>
          <c:smooth val="0"/>
        </c:ser>
        <c:ser>
          <c:idx val="1"/>
          <c:order val="1"/>
          <c:tx>
            <c:strRef>
              <c:f>'Figura 12'!$D$21</c:f>
              <c:strCache>
                <c:ptCount val="1"/>
                <c:pt idx="0">
                  <c:v>Ítem menys valorat</c:v>
                </c:pt>
              </c:strCache>
            </c:strRef>
          </c:tx>
          <c:spPr>
            <a:ln w="19050" cap="rnd">
              <a:noFill/>
              <a:round/>
            </a:ln>
            <a:effectLst/>
          </c:spPr>
          <c:marker>
            <c:symbol val="square"/>
            <c:size val="6"/>
            <c:spPr>
              <a:solidFill>
                <a:srgbClr val="27BBAD"/>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12'!$B$22:$B$29</c:f>
              <c:strCache>
                <c:ptCount val="8"/>
                <c:pt idx="0">
                  <c:v>Fil. Catalana i Castellana</c:v>
                </c:pt>
                <c:pt idx="1">
                  <c:v>Filosofia i Humanitats</c:v>
                </c:pt>
                <c:pt idx="2">
                  <c:v>Titulacions Mixtes</c:v>
                </c:pt>
                <c:pt idx="3">
                  <c:v>Filologies Estrangeres</c:v>
                </c:pt>
                <c:pt idx="4">
                  <c:v>Ling., Clàssiques</c:v>
                </c:pt>
                <c:pt idx="5">
                  <c:v>Història</c:v>
                </c:pt>
                <c:pt idx="6">
                  <c:v>Arts i Disseny</c:v>
                </c:pt>
                <c:pt idx="7">
                  <c:v>Belles Arts</c:v>
                </c:pt>
              </c:strCache>
            </c:strRef>
          </c:cat>
          <c:val>
            <c:numRef>
              <c:f>'Figura 12'!$D$22:$D$29</c:f>
              <c:numCache>
                <c:formatCode>General</c:formatCode>
                <c:ptCount val="8"/>
                <c:pt idx="0">
                  <c:v>4.5999999999999996</c:v>
                </c:pt>
                <c:pt idx="1">
                  <c:v>5.4</c:v>
                </c:pt>
                <c:pt idx="2">
                  <c:v>4.4000000000000004</c:v>
                </c:pt>
                <c:pt idx="3">
                  <c:v>4.8</c:v>
                </c:pt>
                <c:pt idx="4">
                  <c:v>4.0999999999999996</c:v>
                </c:pt>
                <c:pt idx="5">
                  <c:v>4.3</c:v>
                </c:pt>
                <c:pt idx="6">
                  <c:v>3.7</c:v>
                </c:pt>
                <c:pt idx="7">
                  <c:v>2.7</c:v>
                </c:pt>
              </c:numCache>
            </c:numRef>
          </c:val>
          <c:smooth val="0"/>
        </c:ser>
        <c:ser>
          <c:idx val="2"/>
          <c:order val="2"/>
          <c:tx>
            <c:strRef>
              <c:f>'Figura 12'!$E$21</c:f>
              <c:strCache>
                <c:ptCount val="1"/>
                <c:pt idx="0">
                  <c:v>Satisfacció global</c:v>
                </c:pt>
              </c:strCache>
            </c:strRef>
          </c:tx>
          <c:spPr>
            <a:ln w="19050" cap="rnd">
              <a:noFill/>
              <a:round/>
            </a:ln>
            <a:effectLst/>
          </c:spPr>
          <c:marker>
            <c:symbol val="x"/>
            <c:size val="5"/>
            <c:spPr>
              <a:noFill/>
              <a:ln w="9525">
                <a:solidFill>
                  <a:srgbClr val="27BBA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12'!$B$22:$B$29</c:f>
              <c:strCache>
                <c:ptCount val="8"/>
                <c:pt idx="0">
                  <c:v>Fil. Catalana i Castellana</c:v>
                </c:pt>
                <c:pt idx="1">
                  <c:v>Filosofia i Humanitats</c:v>
                </c:pt>
                <c:pt idx="2">
                  <c:v>Titulacions Mixtes</c:v>
                </c:pt>
                <c:pt idx="3">
                  <c:v>Filologies Estrangeres</c:v>
                </c:pt>
                <c:pt idx="4">
                  <c:v>Ling., Clàssiques</c:v>
                </c:pt>
                <c:pt idx="5">
                  <c:v>Història</c:v>
                </c:pt>
                <c:pt idx="6">
                  <c:v>Arts i Disseny</c:v>
                </c:pt>
                <c:pt idx="7">
                  <c:v>Belles Arts</c:v>
                </c:pt>
              </c:strCache>
            </c:strRef>
          </c:cat>
          <c:val>
            <c:numRef>
              <c:f>'Figura 12'!$E$22:$E$29</c:f>
              <c:numCache>
                <c:formatCode>####.0</c:formatCode>
                <c:ptCount val="8"/>
                <c:pt idx="0">
                  <c:v>7.2435897435897454</c:v>
                </c:pt>
                <c:pt idx="1">
                  <c:v>7.2272727272727257</c:v>
                </c:pt>
                <c:pt idx="2">
                  <c:v>7.091836734693878</c:v>
                </c:pt>
                <c:pt idx="3">
                  <c:v>6.8157181571815721</c:v>
                </c:pt>
                <c:pt idx="4">
                  <c:v>6.6792929292929264</c:v>
                </c:pt>
                <c:pt idx="5">
                  <c:v>6.6044776119403013</c:v>
                </c:pt>
                <c:pt idx="6">
                  <c:v>5.1119402985074638</c:v>
                </c:pt>
                <c:pt idx="7">
                  <c:v>5.0000000000000009</c:v>
                </c:pt>
              </c:numCache>
            </c:numRef>
          </c:val>
          <c:smooth val="0"/>
        </c:ser>
        <c:dLbls>
          <c:showLegendKey val="0"/>
          <c:showVal val="0"/>
          <c:showCatName val="0"/>
          <c:showSerName val="0"/>
          <c:showPercent val="0"/>
          <c:showBubbleSize val="0"/>
        </c:dLbls>
        <c:hiLowLines>
          <c:spPr>
            <a:ln w="9525" cap="flat" cmpd="sng" algn="ctr">
              <a:solidFill>
                <a:schemeClr val="tx1">
                  <a:lumMod val="95000"/>
                  <a:lumOff val="5000"/>
                </a:schemeClr>
              </a:solidFill>
              <a:prstDash val="dash"/>
              <a:round/>
            </a:ln>
            <a:effectLst/>
          </c:spPr>
        </c:hiLowLines>
        <c:axId val="491841536"/>
        <c:axId val="491839184"/>
      </c:stockChart>
      <c:catAx>
        <c:axId val="49184153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491839184"/>
        <c:crosses val="autoZero"/>
        <c:auto val="1"/>
        <c:lblAlgn val="ctr"/>
        <c:lblOffset val="100"/>
        <c:noMultiLvlLbl val="0"/>
      </c:catAx>
      <c:valAx>
        <c:axId val="491839184"/>
        <c:scaling>
          <c:orientation val="minMax"/>
        </c:scaling>
        <c:delete val="1"/>
        <c:axPos val="l"/>
        <c:numFmt formatCode="####.0" sourceLinked="1"/>
        <c:majorTickMark val="none"/>
        <c:minorTickMark val="none"/>
        <c:tickLblPos val="nextTo"/>
        <c:crossAx val="491841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'Figura 14'!$C$31</c:f>
              <c:strCache>
                <c:ptCount val="1"/>
                <c:pt idx="0">
                  <c:v>% satisfets</c:v>
                </c:pt>
              </c:strCache>
            </c:strRef>
          </c:tx>
          <c:spPr>
            <a:solidFill>
              <a:schemeClr val="accent6">
                <a:lumMod val="75000"/>
              </a:schemeClr>
            </a:solidFill>
            <a:ln>
              <a:noFill/>
            </a:ln>
            <a:effectLst/>
          </c:spPr>
          <c:invertIfNegative val="0"/>
          <c:dPt>
            <c:idx val="0"/>
            <c:invertIfNegative val="0"/>
            <c:bubble3D val="0"/>
            <c:spPr>
              <a:solidFill>
                <a:srgbClr val="FFC000"/>
              </a:solidFill>
              <a:ln>
                <a:noFill/>
              </a:ln>
              <a:effectLst/>
            </c:spPr>
          </c:dPt>
          <c:dPt>
            <c:idx val="1"/>
            <c:invertIfNegative val="0"/>
            <c:bubble3D val="0"/>
            <c:spPr>
              <a:solidFill>
                <a:srgbClr val="FFC000"/>
              </a:solidFill>
              <a:ln>
                <a:noFill/>
              </a:ln>
              <a:effectLst/>
            </c:spPr>
          </c:dPt>
          <c:dPt>
            <c:idx val="2"/>
            <c:invertIfNegative val="0"/>
            <c:bubble3D val="0"/>
            <c:spPr>
              <a:solidFill>
                <a:srgbClr val="FFC000"/>
              </a:solidFill>
              <a:ln>
                <a:noFill/>
              </a:ln>
              <a:effectLst/>
            </c:spPr>
          </c:dPt>
          <c:dPt>
            <c:idx val="3"/>
            <c:invertIfNegative val="0"/>
            <c:bubble3D val="0"/>
            <c:spPr>
              <a:solidFill>
                <a:srgbClr val="FFC000"/>
              </a:solidFill>
              <a:ln>
                <a:noFill/>
              </a:ln>
              <a:effectLst/>
            </c:spPr>
          </c:dPt>
          <c:dPt>
            <c:idx val="4"/>
            <c:invertIfNegative val="0"/>
            <c:bubble3D val="0"/>
            <c:spPr>
              <a:solidFill>
                <a:srgbClr val="FFC000"/>
              </a:solidFill>
              <a:ln>
                <a:noFill/>
              </a:ln>
              <a:effectLst/>
            </c:spPr>
          </c:dPt>
          <c:dPt>
            <c:idx val="12"/>
            <c:invertIfNegative val="0"/>
            <c:bubble3D val="0"/>
            <c:spPr>
              <a:solidFill>
                <a:schemeClr val="accent6">
                  <a:lumMod val="50000"/>
                </a:schemeClr>
              </a:solidFill>
              <a:ln>
                <a:noFill/>
              </a:ln>
              <a:effectLst/>
            </c:spPr>
          </c:dPt>
          <c:dPt>
            <c:idx val="13"/>
            <c:invertIfNegative val="0"/>
            <c:bubble3D val="0"/>
            <c:spPr>
              <a:solidFill>
                <a:schemeClr val="accent6">
                  <a:lumMod val="50000"/>
                </a:schemeClr>
              </a:solidFill>
              <a:ln>
                <a:noFill/>
              </a:ln>
              <a:effectLst/>
            </c:spPr>
          </c:dPt>
          <c:dPt>
            <c:idx val="14"/>
            <c:invertIfNegative val="0"/>
            <c:bubble3D val="0"/>
            <c:spPr>
              <a:solidFill>
                <a:schemeClr val="accent6">
                  <a:lumMod val="50000"/>
                </a:schemeClr>
              </a:solidFill>
              <a:ln>
                <a:noFill/>
              </a:ln>
              <a:effectLst/>
            </c:spPr>
          </c:dPt>
          <c:dPt>
            <c:idx val="15"/>
            <c:invertIfNegative val="0"/>
            <c:bubble3D val="0"/>
            <c:spPr>
              <a:solidFill>
                <a:schemeClr val="accent6">
                  <a:lumMod val="50000"/>
                </a:schemeClr>
              </a:solidFill>
              <a:ln>
                <a:noFill/>
              </a:ln>
              <a:effectLst/>
            </c:spPr>
          </c:dPt>
          <c:dPt>
            <c:idx val="16"/>
            <c:invertIfNegative val="0"/>
            <c:bubble3D val="0"/>
            <c:spPr>
              <a:solidFill>
                <a:schemeClr val="accent6">
                  <a:lumMod val="50000"/>
                </a:schemeClr>
              </a:solidFill>
              <a:ln>
                <a:noFill/>
              </a:ln>
              <a:effectLst/>
            </c:spPr>
          </c:dPt>
          <c:dPt>
            <c:idx val="17"/>
            <c:invertIfNegative val="0"/>
            <c:bubble3D val="0"/>
            <c:spPr>
              <a:solidFill>
                <a:schemeClr val="accent6">
                  <a:lumMod val="50000"/>
                </a:schemeClr>
              </a:solidFill>
              <a:ln>
                <a:noFill/>
              </a:ln>
              <a:effectLst/>
            </c:spPr>
          </c:dPt>
          <c:dPt>
            <c:idx val="18"/>
            <c:invertIfNegative val="0"/>
            <c:bubble3D val="0"/>
            <c:spPr>
              <a:solidFill>
                <a:schemeClr val="accent6">
                  <a:lumMod val="5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'Figura 14'!$B$32:$B$50</c:f>
              <c:strCache>
                <c:ptCount val="19"/>
                <c:pt idx="0">
                  <c:v>Utilitat de la tutorització</c:v>
                </c:pt>
                <c:pt idx="1">
                  <c:v>Resposta a queixes</c:v>
                </c:pt>
                <c:pt idx="2">
                  <c:v>Coordinació assignatures</c:v>
                </c:pt>
                <c:pt idx="3">
                  <c:v>Sistemes d'avaluació</c:v>
                </c:pt>
                <c:pt idx="4">
                  <c:v>Metodologia docent</c:v>
                </c:pt>
                <c:pt idx="5">
                  <c:v>Serveis suport i informació</c:v>
                </c:pt>
                <c:pt idx="6">
                  <c:v>Instal·lacions</c:v>
                </c:pt>
                <c:pt idx="7">
                  <c:v>Volum de treball</c:v>
                </c:pt>
                <c:pt idx="8">
                  <c:v>Mobilitat</c:v>
                </c:pt>
                <c:pt idx="9">
                  <c:v>TFG</c:v>
                </c:pt>
                <c:pt idx="10">
                  <c:v>Estructura del pla d'estudis</c:v>
                </c:pt>
                <c:pt idx="11">
                  <c:v>Professorat</c:v>
                </c:pt>
                <c:pt idx="12">
                  <c:v>Informació al web</c:v>
                </c:pt>
                <c:pt idx="13">
                  <c:v>Pràctiques externes</c:v>
                </c:pt>
                <c:pt idx="14">
                  <c:v>Campus virtual</c:v>
                </c:pt>
                <c:pt idx="15">
                  <c:v>Millora habilitats comunicatives</c:v>
                </c:pt>
                <c:pt idx="16">
                  <c:v>Millora capacitats per a la professió</c:v>
                </c:pt>
                <c:pt idx="17">
                  <c:v>Biblioteques</c:v>
                </c:pt>
                <c:pt idx="18">
                  <c:v>Millora competències personals</c:v>
                </c:pt>
              </c:strCache>
            </c:strRef>
          </c:cat>
          <c:val>
            <c:numRef>
              <c:f>'Figura 14'!$C$32:$C$50</c:f>
              <c:numCache>
                <c:formatCode>0.0%</c:formatCode>
                <c:ptCount val="19"/>
                <c:pt idx="0">
                  <c:v>0.42400000000000004</c:v>
                </c:pt>
                <c:pt idx="1">
                  <c:v>0.43000000000000005</c:v>
                </c:pt>
                <c:pt idx="2">
                  <c:v>0.44799999999999995</c:v>
                </c:pt>
                <c:pt idx="3">
                  <c:v>0.46599999999999997</c:v>
                </c:pt>
                <c:pt idx="4">
                  <c:v>0.48</c:v>
                </c:pt>
                <c:pt idx="5">
                  <c:v>0.503</c:v>
                </c:pt>
                <c:pt idx="6">
                  <c:v>0.52800000000000002</c:v>
                </c:pt>
                <c:pt idx="7">
                  <c:v>0.53600000000000003</c:v>
                </c:pt>
                <c:pt idx="8">
                  <c:v>0.54699999999999993</c:v>
                </c:pt>
                <c:pt idx="9">
                  <c:v>0.56899999999999995</c:v>
                </c:pt>
                <c:pt idx="10">
                  <c:v>0.58499999999999996</c:v>
                </c:pt>
                <c:pt idx="11">
                  <c:v>0.58899999999999997</c:v>
                </c:pt>
                <c:pt idx="12">
                  <c:v>0.61199999999999999</c:v>
                </c:pt>
                <c:pt idx="13">
                  <c:v>0.63700000000000001</c:v>
                </c:pt>
                <c:pt idx="14">
                  <c:v>0.66300000000000003</c:v>
                </c:pt>
                <c:pt idx="15">
                  <c:v>0.67199999999999993</c:v>
                </c:pt>
                <c:pt idx="16">
                  <c:v>0.67700000000000005</c:v>
                </c:pt>
                <c:pt idx="17">
                  <c:v>0.67799999999999994</c:v>
                </c:pt>
                <c:pt idx="18">
                  <c:v>0.69</c:v>
                </c:pt>
              </c:numCache>
            </c:numRef>
          </c:val>
        </c:ser>
        <c:dLbls>
          <c:showLegendKey val="0"/>
          <c:showVal val="0"/>
          <c:showCatName val="0"/>
          <c:showSerName val="0"/>
          <c:showPercent val="0"/>
          <c:showBubbleSize val="0"/>
        </c:dLbls>
        <c:gapWidth val="182"/>
        <c:axId val="491839968"/>
        <c:axId val="491840360"/>
      </c:barChart>
      <c:catAx>
        <c:axId val="491839968"/>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491840360"/>
        <c:crosses val="autoZero"/>
        <c:auto val="1"/>
        <c:lblAlgn val="ctr"/>
        <c:lblOffset val="100"/>
        <c:noMultiLvlLbl val="0"/>
      </c:catAx>
      <c:valAx>
        <c:axId val="491840360"/>
        <c:scaling>
          <c:orientation val="minMax"/>
          <c:max val="1"/>
        </c:scaling>
        <c:delete val="1"/>
        <c:axPos val="b"/>
        <c:numFmt formatCode="0.0%" sourceLinked="1"/>
        <c:majorTickMark val="out"/>
        <c:minorTickMark val="none"/>
        <c:tickLblPos val="nextTo"/>
        <c:crossAx val="491839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E5403B-3B37-4112-93B6-4C60555261E2}" type="doc">
      <dgm:prSet loTypeId="urn:microsoft.com/office/officeart/2005/8/layout/funnel1" loCatId="process" qsTypeId="urn:microsoft.com/office/officeart/2005/8/quickstyle/simple1" qsCatId="simple" csTypeId="urn:microsoft.com/office/officeart/2005/8/colors/accent6_2" csCatId="accent6" phldr="1"/>
      <dgm:spPr/>
      <dgm:t>
        <a:bodyPr/>
        <a:lstStyle/>
        <a:p>
          <a:endParaRPr lang="ca-ES"/>
        </a:p>
      </dgm:t>
    </dgm:pt>
    <dgm:pt modelId="{1E374808-3E85-4514-BCE4-03E26D36D080}">
      <dgm:prSet phldrT="[Texto]"/>
      <dgm:spPr/>
      <dgm:t>
        <a:bodyPr/>
        <a:lstStyle/>
        <a:p>
          <a:r>
            <a:rPr lang="ca-ES" b="1"/>
            <a:t>Motivació</a:t>
          </a:r>
        </a:p>
        <a:p>
          <a:r>
            <a:rPr lang="ca-ES"/>
            <a:t>(motius de tria i preferència)</a:t>
          </a:r>
        </a:p>
      </dgm:t>
    </dgm:pt>
    <dgm:pt modelId="{F7AAAE0E-F934-4E9B-83ED-11236FE95F39}" type="parTrans" cxnId="{55378BA5-004F-452B-BF5A-B323E0C60D01}">
      <dgm:prSet/>
      <dgm:spPr/>
      <dgm:t>
        <a:bodyPr/>
        <a:lstStyle/>
        <a:p>
          <a:endParaRPr lang="ca-ES"/>
        </a:p>
      </dgm:t>
    </dgm:pt>
    <dgm:pt modelId="{8D0E69AA-A490-4C88-AEA2-9ACA3B56FDF1}" type="sibTrans" cxnId="{55378BA5-004F-452B-BF5A-B323E0C60D01}">
      <dgm:prSet/>
      <dgm:spPr/>
      <dgm:t>
        <a:bodyPr/>
        <a:lstStyle/>
        <a:p>
          <a:endParaRPr lang="ca-ES"/>
        </a:p>
      </dgm:t>
    </dgm:pt>
    <dgm:pt modelId="{2B270681-8F7D-419F-BA4E-01AD6D9DA4AD}">
      <dgm:prSet phldrT="[Texto]"/>
      <dgm:spPr/>
      <dgm:t>
        <a:bodyPr/>
        <a:lstStyle/>
        <a:p>
          <a:r>
            <a:rPr lang="ca-ES" b="1"/>
            <a:t>Característiques sociodemogràfiques</a:t>
          </a:r>
        </a:p>
        <a:p>
          <a:r>
            <a:rPr lang="ca-ES"/>
            <a:t>(sexe i edat)</a:t>
          </a:r>
        </a:p>
      </dgm:t>
    </dgm:pt>
    <dgm:pt modelId="{7639106D-E425-49F6-A894-AB1F26D414F9}" type="parTrans" cxnId="{D76E8383-85A0-4940-90DD-BB2A239B47CA}">
      <dgm:prSet/>
      <dgm:spPr/>
      <dgm:t>
        <a:bodyPr/>
        <a:lstStyle/>
        <a:p>
          <a:endParaRPr lang="ca-ES"/>
        </a:p>
      </dgm:t>
    </dgm:pt>
    <dgm:pt modelId="{9D84BF57-5F86-4442-855D-45EE2CA3D10D}" type="sibTrans" cxnId="{D76E8383-85A0-4940-90DD-BB2A239B47CA}">
      <dgm:prSet/>
      <dgm:spPr/>
      <dgm:t>
        <a:bodyPr/>
        <a:lstStyle/>
        <a:p>
          <a:endParaRPr lang="ca-ES"/>
        </a:p>
      </dgm:t>
    </dgm:pt>
    <dgm:pt modelId="{0FC30E04-0731-4C14-B385-77CA98475FCA}">
      <dgm:prSet phldrT="[Texto]" custT="1"/>
      <dgm:spPr/>
      <dgm:t>
        <a:bodyPr/>
        <a:lstStyle/>
        <a:p>
          <a:r>
            <a:rPr lang="ca-ES" sz="1400"/>
            <a:t>Principals resultats en la satisfacció global</a:t>
          </a:r>
        </a:p>
      </dgm:t>
    </dgm:pt>
    <dgm:pt modelId="{DFAA2CE0-F35D-4F75-A26E-BC6A0B633E57}" type="sibTrans" cxnId="{D4885EA7-F86D-4462-95EF-2B0E6A6FDF1C}">
      <dgm:prSet/>
      <dgm:spPr/>
      <dgm:t>
        <a:bodyPr/>
        <a:lstStyle/>
        <a:p>
          <a:endParaRPr lang="ca-ES"/>
        </a:p>
      </dgm:t>
    </dgm:pt>
    <dgm:pt modelId="{D0851F86-7E26-4556-88F9-B70FE34C472C}" type="parTrans" cxnId="{D4885EA7-F86D-4462-95EF-2B0E6A6FDF1C}">
      <dgm:prSet/>
      <dgm:spPr/>
      <dgm:t>
        <a:bodyPr/>
        <a:lstStyle/>
        <a:p>
          <a:endParaRPr lang="ca-ES"/>
        </a:p>
      </dgm:t>
    </dgm:pt>
    <dgm:pt modelId="{78BB894C-B672-481F-BD8C-3551BC9BD409}">
      <dgm:prSet phldrT="[Texto]" phldr="1"/>
      <dgm:spPr/>
      <dgm:t>
        <a:bodyPr/>
        <a:lstStyle/>
        <a:p>
          <a:endParaRPr lang="ca-ES"/>
        </a:p>
      </dgm:t>
    </dgm:pt>
    <dgm:pt modelId="{087EFDDC-C8C8-4B9A-8DDE-9FF1D2272FDC}" type="sibTrans" cxnId="{63630782-183A-4F34-8005-AC721E3A0D86}">
      <dgm:prSet/>
      <dgm:spPr/>
      <dgm:t>
        <a:bodyPr/>
        <a:lstStyle/>
        <a:p>
          <a:endParaRPr lang="ca-ES"/>
        </a:p>
      </dgm:t>
    </dgm:pt>
    <dgm:pt modelId="{F48CDFDC-D591-4336-A04C-B33B80F19355}" type="parTrans" cxnId="{63630782-183A-4F34-8005-AC721E3A0D86}">
      <dgm:prSet/>
      <dgm:spPr/>
      <dgm:t>
        <a:bodyPr/>
        <a:lstStyle/>
        <a:p>
          <a:endParaRPr lang="ca-ES"/>
        </a:p>
      </dgm:t>
    </dgm:pt>
    <dgm:pt modelId="{D2B41C96-44A4-41EE-B469-1A8CA6D4FF25}">
      <dgm:prSet phldrT="[Texto]"/>
      <dgm:spPr/>
      <dgm:t>
        <a:bodyPr/>
        <a:lstStyle/>
        <a:p>
          <a:r>
            <a:rPr lang="ca-ES" b="1"/>
            <a:t>Condicions d’estudi</a:t>
          </a:r>
          <a:r>
            <a:rPr lang="ca-ES"/>
            <a:t> (dedicació, compaginació laboral)</a:t>
          </a:r>
          <a:endParaRPr lang="ca-ES" b="1"/>
        </a:p>
      </dgm:t>
    </dgm:pt>
    <dgm:pt modelId="{B1B86784-1EE2-42B1-AF5E-E2142B193B9A}" type="sibTrans" cxnId="{FC1C272C-E0BC-4436-AEA9-3E86740AF389}">
      <dgm:prSet/>
      <dgm:spPr/>
      <dgm:t>
        <a:bodyPr/>
        <a:lstStyle/>
        <a:p>
          <a:endParaRPr lang="ca-ES"/>
        </a:p>
      </dgm:t>
    </dgm:pt>
    <dgm:pt modelId="{882BFB77-1DA3-4331-B928-756A1BF1F85D}" type="parTrans" cxnId="{FC1C272C-E0BC-4436-AEA9-3E86740AF389}">
      <dgm:prSet/>
      <dgm:spPr/>
      <dgm:t>
        <a:bodyPr/>
        <a:lstStyle/>
        <a:p>
          <a:endParaRPr lang="ca-ES"/>
        </a:p>
      </dgm:t>
    </dgm:pt>
    <dgm:pt modelId="{DB918ECB-A36D-4394-BB5A-0EBC3045E4B9}" type="pres">
      <dgm:prSet presAssocID="{92E5403B-3B37-4112-93B6-4C60555261E2}" presName="Name0" presStyleCnt="0">
        <dgm:presLayoutVars>
          <dgm:chMax val="4"/>
          <dgm:resizeHandles val="exact"/>
        </dgm:presLayoutVars>
      </dgm:prSet>
      <dgm:spPr/>
      <dgm:t>
        <a:bodyPr/>
        <a:lstStyle/>
        <a:p>
          <a:endParaRPr lang="ca-ES"/>
        </a:p>
      </dgm:t>
    </dgm:pt>
    <dgm:pt modelId="{BFFBC733-7B97-4912-9CD6-D7F8D5BB3E90}" type="pres">
      <dgm:prSet presAssocID="{92E5403B-3B37-4112-93B6-4C60555261E2}" presName="ellipse" presStyleLbl="trBgShp" presStyleIdx="0" presStyleCnt="1" custScaleX="60487"/>
      <dgm:spPr/>
    </dgm:pt>
    <dgm:pt modelId="{E9735BE8-DB5C-48D6-B2DF-146CA1520792}" type="pres">
      <dgm:prSet presAssocID="{92E5403B-3B37-4112-93B6-4C60555261E2}" presName="arrow1" presStyleLbl="fgShp" presStyleIdx="0" presStyleCnt="1">
        <dgm:style>
          <a:lnRef idx="2">
            <a:schemeClr val="accent6">
              <a:shade val="50000"/>
            </a:schemeClr>
          </a:lnRef>
          <a:fillRef idx="1">
            <a:schemeClr val="accent6"/>
          </a:fillRef>
          <a:effectRef idx="0">
            <a:schemeClr val="accent6"/>
          </a:effectRef>
          <a:fontRef idx="minor">
            <a:schemeClr val="lt1"/>
          </a:fontRef>
        </dgm:style>
      </dgm:prSet>
      <dgm:spPr>
        <a:ln>
          <a:noFill/>
        </a:ln>
      </dgm:spPr>
    </dgm:pt>
    <dgm:pt modelId="{281EFD25-709B-4BA4-9398-0A0E69742EE0}" type="pres">
      <dgm:prSet presAssocID="{92E5403B-3B37-4112-93B6-4C60555261E2}" presName="rectangle" presStyleLbl="revTx" presStyleIdx="0" presStyleCnt="1" custLinFactNeighborX="676" custLinFactNeighborY="3333">
        <dgm:presLayoutVars>
          <dgm:bulletEnabled val="1"/>
        </dgm:presLayoutVars>
      </dgm:prSet>
      <dgm:spPr/>
      <dgm:t>
        <a:bodyPr/>
        <a:lstStyle/>
        <a:p>
          <a:endParaRPr lang="ca-ES"/>
        </a:p>
      </dgm:t>
    </dgm:pt>
    <dgm:pt modelId="{56345920-0AF2-40FE-ADEE-103F5A5B85B1}" type="pres">
      <dgm:prSet presAssocID="{2B270681-8F7D-419F-BA4E-01AD6D9DA4AD}" presName="item1" presStyleLbl="node1" presStyleIdx="0" presStyleCnt="3" custScaleX="148423" custScaleY="80703" custLinFactX="52381" custLinFactNeighborX="100000" custLinFactNeighborY="3833">
        <dgm:presLayoutVars>
          <dgm:bulletEnabled val="1"/>
        </dgm:presLayoutVars>
      </dgm:prSet>
      <dgm:spPr>
        <a:prstGeom prst="snipRoundRect">
          <a:avLst/>
        </a:prstGeom>
      </dgm:spPr>
      <dgm:t>
        <a:bodyPr/>
        <a:lstStyle/>
        <a:p>
          <a:endParaRPr lang="ca-ES"/>
        </a:p>
      </dgm:t>
    </dgm:pt>
    <dgm:pt modelId="{6E2EA7EC-024B-4A2E-9A76-CDFAC90FE124}" type="pres">
      <dgm:prSet presAssocID="{D2B41C96-44A4-41EE-B469-1A8CA6D4FF25}" presName="item2" presStyleLbl="node1" presStyleIdx="1" presStyleCnt="3" custScaleX="128871" custScaleY="89829" custLinFactX="-91674" custLinFactNeighborX="-100000" custLinFactNeighborY="-39293">
        <dgm:presLayoutVars>
          <dgm:bulletEnabled val="1"/>
        </dgm:presLayoutVars>
      </dgm:prSet>
      <dgm:spPr>
        <a:prstGeom prst="snipRoundRect">
          <a:avLst/>
        </a:prstGeom>
      </dgm:spPr>
      <dgm:t>
        <a:bodyPr/>
        <a:lstStyle/>
        <a:p>
          <a:endParaRPr lang="ca-ES"/>
        </a:p>
      </dgm:t>
    </dgm:pt>
    <dgm:pt modelId="{BA4E1A65-ADBD-401D-BD15-C0DF1B90666B}" type="pres">
      <dgm:prSet presAssocID="{0FC30E04-0731-4C14-B385-77CA98475FCA}" presName="item3" presStyleLbl="node1" presStyleIdx="2" presStyleCnt="3" custScaleX="130141" custScaleY="71615" custLinFactX="75580" custLinFactNeighborX="100000" custLinFactNeighborY="-9584">
        <dgm:presLayoutVars>
          <dgm:bulletEnabled val="1"/>
        </dgm:presLayoutVars>
      </dgm:prSet>
      <dgm:spPr>
        <a:prstGeom prst="snipRoundRect">
          <a:avLst/>
        </a:prstGeom>
      </dgm:spPr>
      <dgm:t>
        <a:bodyPr/>
        <a:lstStyle/>
        <a:p>
          <a:endParaRPr lang="ca-ES"/>
        </a:p>
      </dgm:t>
    </dgm:pt>
    <dgm:pt modelId="{8193C941-DACD-48E0-96C8-422C35598623}" type="pres">
      <dgm:prSet presAssocID="{92E5403B-3B37-4112-93B6-4C60555261E2}" presName="funnel" presStyleLbl="trAlignAcc1" presStyleIdx="0" presStyleCnt="1" custScaleX="62226" custLinFactNeighborX="-308"/>
      <dgm:spPr/>
    </dgm:pt>
  </dgm:ptLst>
  <dgm:cxnLst>
    <dgm:cxn modelId="{D4885EA7-F86D-4462-95EF-2B0E6A6FDF1C}" srcId="{92E5403B-3B37-4112-93B6-4C60555261E2}" destId="{0FC30E04-0731-4C14-B385-77CA98475FCA}" srcOrd="3" destOrd="0" parTransId="{D0851F86-7E26-4556-88F9-B70FE34C472C}" sibTransId="{DFAA2CE0-F35D-4F75-A26E-BC6A0B633E57}"/>
    <dgm:cxn modelId="{D76E8383-85A0-4940-90DD-BB2A239B47CA}" srcId="{92E5403B-3B37-4112-93B6-4C60555261E2}" destId="{2B270681-8F7D-419F-BA4E-01AD6D9DA4AD}" srcOrd="1" destOrd="0" parTransId="{7639106D-E425-49F6-A894-AB1F26D414F9}" sibTransId="{9D84BF57-5F86-4442-855D-45EE2CA3D10D}"/>
    <dgm:cxn modelId="{D35FF475-FB7A-4810-BF19-20579D407293}" type="presOf" srcId="{0FC30E04-0731-4C14-B385-77CA98475FCA}" destId="{281EFD25-709B-4BA4-9398-0A0E69742EE0}" srcOrd="0" destOrd="0" presId="urn:microsoft.com/office/officeart/2005/8/layout/funnel1"/>
    <dgm:cxn modelId="{92598540-0403-47F6-8B24-5E95934FEE65}" type="presOf" srcId="{92E5403B-3B37-4112-93B6-4C60555261E2}" destId="{DB918ECB-A36D-4394-BB5A-0EBC3045E4B9}" srcOrd="0" destOrd="0" presId="urn:microsoft.com/office/officeart/2005/8/layout/funnel1"/>
    <dgm:cxn modelId="{FC1C272C-E0BC-4436-AEA9-3E86740AF389}" srcId="{92E5403B-3B37-4112-93B6-4C60555261E2}" destId="{D2B41C96-44A4-41EE-B469-1A8CA6D4FF25}" srcOrd="2" destOrd="0" parTransId="{882BFB77-1DA3-4331-B928-756A1BF1F85D}" sibTransId="{B1B86784-1EE2-42B1-AF5E-E2142B193B9A}"/>
    <dgm:cxn modelId="{55378BA5-004F-452B-BF5A-B323E0C60D01}" srcId="{92E5403B-3B37-4112-93B6-4C60555261E2}" destId="{1E374808-3E85-4514-BCE4-03E26D36D080}" srcOrd="0" destOrd="0" parTransId="{F7AAAE0E-F934-4E9B-83ED-11236FE95F39}" sibTransId="{8D0E69AA-A490-4C88-AEA2-9ACA3B56FDF1}"/>
    <dgm:cxn modelId="{77E9EB9C-3BE5-431E-ABB5-635D62E2ACA9}" type="presOf" srcId="{2B270681-8F7D-419F-BA4E-01AD6D9DA4AD}" destId="{6E2EA7EC-024B-4A2E-9A76-CDFAC90FE124}" srcOrd="0" destOrd="0" presId="urn:microsoft.com/office/officeart/2005/8/layout/funnel1"/>
    <dgm:cxn modelId="{5351FE2C-B105-422B-B651-8D0E0273AA6A}" type="presOf" srcId="{1E374808-3E85-4514-BCE4-03E26D36D080}" destId="{BA4E1A65-ADBD-401D-BD15-C0DF1B90666B}" srcOrd="0" destOrd="0" presId="urn:microsoft.com/office/officeart/2005/8/layout/funnel1"/>
    <dgm:cxn modelId="{63630782-183A-4F34-8005-AC721E3A0D86}" srcId="{92E5403B-3B37-4112-93B6-4C60555261E2}" destId="{78BB894C-B672-481F-BD8C-3551BC9BD409}" srcOrd="4" destOrd="0" parTransId="{F48CDFDC-D591-4336-A04C-B33B80F19355}" sibTransId="{087EFDDC-C8C8-4B9A-8DDE-9FF1D2272FDC}"/>
    <dgm:cxn modelId="{53E18EB4-F524-4990-9FC6-EF91F435C4FA}" type="presOf" srcId="{D2B41C96-44A4-41EE-B469-1A8CA6D4FF25}" destId="{56345920-0AF2-40FE-ADEE-103F5A5B85B1}" srcOrd="0" destOrd="0" presId="urn:microsoft.com/office/officeart/2005/8/layout/funnel1"/>
    <dgm:cxn modelId="{CC2CFBFB-FA56-4B43-A701-94AF0226C492}" type="presParOf" srcId="{DB918ECB-A36D-4394-BB5A-0EBC3045E4B9}" destId="{BFFBC733-7B97-4912-9CD6-D7F8D5BB3E90}" srcOrd="0" destOrd="0" presId="urn:microsoft.com/office/officeart/2005/8/layout/funnel1"/>
    <dgm:cxn modelId="{FAC45E44-8585-4922-B664-0A04EFC476F6}" type="presParOf" srcId="{DB918ECB-A36D-4394-BB5A-0EBC3045E4B9}" destId="{E9735BE8-DB5C-48D6-B2DF-146CA1520792}" srcOrd="1" destOrd="0" presId="urn:microsoft.com/office/officeart/2005/8/layout/funnel1"/>
    <dgm:cxn modelId="{BDAFF0F6-3E02-455B-AE26-541DEE909004}" type="presParOf" srcId="{DB918ECB-A36D-4394-BB5A-0EBC3045E4B9}" destId="{281EFD25-709B-4BA4-9398-0A0E69742EE0}" srcOrd="2" destOrd="0" presId="urn:microsoft.com/office/officeart/2005/8/layout/funnel1"/>
    <dgm:cxn modelId="{9CDB63B5-52EE-41CD-B4DE-9567CCE5EA7E}" type="presParOf" srcId="{DB918ECB-A36D-4394-BB5A-0EBC3045E4B9}" destId="{56345920-0AF2-40FE-ADEE-103F5A5B85B1}" srcOrd="3" destOrd="0" presId="urn:microsoft.com/office/officeart/2005/8/layout/funnel1"/>
    <dgm:cxn modelId="{0933A773-897B-45B3-B5E3-BB2FC7BD2ACF}" type="presParOf" srcId="{DB918ECB-A36D-4394-BB5A-0EBC3045E4B9}" destId="{6E2EA7EC-024B-4A2E-9A76-CDFAC90FE124}" srcOrd="4" destOrd="0" presId="urn:microsoft.com/office/officeart/2005/8/layout/funnel1"/>
    <dgm:cxn modelId="{59274229-175A-4F1E-BF3D-097F369834AA}" type="presParOf" srcId="{DB918ECB-A36D-4394-BB5A-0EBC3045E4B9}" destId="{BA4E1A65-ADBD-401D-BD15-C0DF1B90666B}" srcOrd="5" destOrd="0" presId="urn:microsoft.com/office/officeart/2005/8/layout/funnel1"/>
    <dgm:cxn modelId="{A654912C-D147-4305-902F-55DEF7BF5DF9}" type="presParOf" srcId="{DB918ECB-A36D-4394-BB5A-0EBC3045E4B9}" destId="{8193C941-DACD-48E0-96C8-422C35598623}" srcOrd="6" destOrd="0" presId="urn:microsoft.com/office/officeart/2005/8/layout/funnel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BC733-7B97-4912-9CD6-D7F8D5BB3E90}">
      <dsp:nvSpPr>
        <dsp:cNvPr id="0" name=""/>
        <dsp:cNvSpPr/>
      </dsp:nvSpPr>
      <dsp:spPr>
        <a:xfrm>
          <a:off x="1958819" y="130016"/>
          <a:ext cx="1560759" cy="896112"/>
        </a:xfrm>
        <a:prstGeom prst="ellipse">
          <a:avLst/>
        </a:prstGeom>
        <a:solidFill>
          <a:schemeClr val="accent6">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9735BE8-DB5C-48D6-B2DF-146CA1520792}">
      <dsp:nvSpPr>
        <dsp:cNvPr id="0" name=""/>
        <dsp:cNvSpPr/>
      </dsp:nvSpPr>
      <dsp:spPr>
        <a:xfrm>
          <a:off x="2493168" y="2324290"/>
          <a:ext cx="500062" cy="320040"/>
        </a:xfrm>
        <a:prstGeom prst="downArrow">
          <a:avLst/>
        </a:prstGeom>
        <a:solidFill>
          <a:schemeClr val="accent6"/>
        </a:solidFill>
        <a:ln w="12700" cap="flat" cmpd="sng" algn="ctr">
          <a:no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sp>
    <dsp:sp modelId="{281EFD25-709B-4BA4-9398-0A0E69742EE0}">
      <dsp:nvSpPr>
        <dsp:cNvPr id="0" name=""/>
        <dsp:cNvSpPr/>
      </dsp:nvSpPr>
      <dsp:spPr>
        <a:xfrm>
          <a:off x="1559276" y="2600322"/>
          <a:ext cx="2400300" cy="60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ca-ES" sz="1400" kern="1200"/>
            <a:t>Principals resultats en la satisfacció global</a:t>
          </a:r>
        </a:p>
      </dsp:txBody>
      <dsp:txXfrm>
        <a:off x="1559276" y="2600322"/>
        <a:ext cx="2400300" cy="600075"/>
      </dsp:txXfrm>
    </dsp:sp>
    <dsp:sp modelId="{56345920-0AF2-40FE-ADEE-103F5A5B85B1}">
      <dsp:nvSpPr>
        <dsp:cNvPr id="0" name=""/>
        <dsp:cNvSpPr/>
      </dsp:nvSpPr>
      <dsp:spPr>
        <a:xfrm>
          <a:off x="3540825" y="1216685"/>
          <a:ext cx="1335973" cy="726417"/>
        </a:xfrm>
        <a:prstGeom prst="snip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a-ES" sz="900" b="1" kern="1200"/>
            <a:t>Condicions d’estudi</a:t>
          </a:r>
          <a:r>
            <a:rPr lang="ca-ES" sz="900" kern="1200"/>
            <a:t> (dedicació, compaginació laboral)</a:t>
          </a:r>
          <a:endParaRPr lang="ca-ES" sz="900" b="1" kern="1200"/>
        </a:p>
      </dsp:txBody>
      <dsp:txXfrm>
        <a:off x="3576286" y="1252146"/>
        <a:ext cx="1239976" cy="690956"/>
      </dsp:txXfrm>
    </dsp:sp>
    <dsp:sp modelId="{6E2EA7EC-024B-4A2E-9A76-CDFAC90FE124}">
      <dsp:nvSpPr>
        <dsp:cNvPr id="0" name=""/>
        <dsp:cNvSpPr/>
      </dsp:nvSpPr>
      <dsp:spPr>
        <a:xfrm>
          <a:off x="0" y="112146"/>
          <a:ext cx="1159983" cy="808562"/>
        </a:xfrm>
        <a:prstGeom prst="snip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a-ES" sz="900" b="1" kern="1200"/>
            <a:t>Característiques sociodemogràfiques</a:t>
          </a:r>
        </a:p>
        <a:p>
          <a:pPr lvl="0" algn="ctr" defTabSz="400050">
            <a:lnSpc>
              <a:spcPct val="90000"/>
            </a:lnSpc>
            <a:spcBef>
              <a:spcPct val="0"/>
            </a:spcBef>
            <a:spcAft>
              <a:spcPct val="35000"/>
            </a:spcAft>
          </a:pPr>
          <a:r>
            <a:rPr lang="ca-ES" sz="900" kern="1200"/>
            <a:t>(sexe i edat)</a:t>
          </a:r>
        </a:p>
      </dsp:txBody>
      <dsp:txXfrm>
        <a:off x="39471" y="151617"/>
        <a:ext cx="1053130" cy="769091"/>
      </dsp:txXfrm>
    </dsp:sp>
    <dsp:sp modelId="{BA4E1A65-ADBD-401D-BD15-C0DF1B90666B}">
      <dsp:nvSpPr>
        <dsp:cNvPr id="0" name=""/>
        <dsp:cNvSpPr/>
      </dsp:nvSpPr>
      <dsp:spPr>
        <a:xfrm>
          <a:off x="4107956" y="243906"/>
          <a:ext cx="1171415" cy="644615"/>
        </a:xfrm>
        <a:prstGeom prst="snip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a-ES" sz="900" b="1" kern="1200"/>
            <a:t>Motivació</a:t>
          </a:r>
        </a:p>
        <a:p>
          <a:pPr lvl="0" algn="ctr" defTabSz="400050">
            <a:lnSpc>
              <a:spcPct val="90000"/>
            </a:lnSpc>
            <a:spcBef>
              <a:spcPct val="0"/>
            </a:spcBef>
            <a:spcAft>
              <a:spcPct val="35000"/>
            </a:spcAft>
          </a:pPr>
          <a:r>
            <a:rPr lang="ca-ES" sz="900" kern="1200"/>
            <a:t>(motius de tria i preferència)</a:t>
          </a:r>
        </a:p>
      </dsp:txBody>
      <dsp:txXfrm>
        <a:off x="4139424" y="275374"/>
        <a:ext cx="1086228" cy="613147"/>
      </dsp:txXfrm>
    </dsp:sp>
    <dsp:sp modelId="{8193C941-DACD-48E0-96C8-422C35598623}">
      <dsp:nvSpPr>
        <dsp:cNvPr id="0" name=""/>
        <dsp:cNvSpPr/>
      </dsp:nvSpPr>
      <dsp:spPr>
        <a:xfrm>
          <a:off x="1863302" y="20002"/>
          <a:ext cx="1742545" cy="2240280"/>
        </a:xfrm>
        <a:prstGeom prst="funnel">
          <a:avLst/>
        </a:prstGeom>
        <a:solidFill>
          <a:schemeClr val="lt1">
            <a:alpha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0.43155</cdr:x>
      <cdr:y>0.0057</cdr:y>
    </cdr:from>
    <cdr:to>
      <cdr:x>0.92824</cdr:x>
      <cdr:y>0.864</cdr:y>
    </cdr:to>
    <cdr:sp macro="" textlink="">
      <cdr:nvSpPr>
        <cdr:cNvPr id="2" name="Rectángulo redondeado 1"/>
        <cdr:cNvSpPr/>
      </cdr:nvSpPr>
      <cdr:spPr>
        <a:xfrm xmlns:a="http://schemas.openxmlformats.org/drawingml/2006/main">
          <a:off x="2524124" y="20347"/>
          <a:ext cx="2905125" cy="3065754"/>
        </a:xfrm>
        <a:prstGeom xmlns:a="http://schemas.openxmlformats.org/drawingml/2006/main" prst="roundRect">
          <a:avLst/>
        </a:prstGeom>
        <a:solidFill xmlns:a="http://schemas.openxmlformats.org/drawingml/2006/main">
          <a:srgbClr val="27BBAD">
            <a:alpha val="8000"/>
          </a:srgbClr>
        </a:solidFill>
        <a:ln xmlns:a="http://schemas.openxmlformats.org/drawingml/2006/main" w="28575">
          <a:solidFill>
            <a:srgbClr val="27BBAD"/>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ca-ES">
              <a:solidFill>
                <a:srgbClr val="002060"/>
              </a:solidFill>
              <a:latin typeface="Arial Black" panose="020B0A04020102020204" pitchFamily="34" charset="0"/>
            </a:rPr>
            <a:t>Informe 2018</a:t>
          </a:r>
        </a:p>
      </cdr:txBody>
    </cdr:sp>
  </cdr:relSizeAnchor>
</c:userShapes>
</file>

<file path=word/drawings/drawing2.xml><?xml version="1.0" encoding="utf-8"?>
<c:userShapes xmlns:c="http://schemas.openxmlformats.org/drawingml/2006/chart">
  <cdr:relSizeAnchor xmlns:cdr="http://schemas.openxmlformats.org/drawingml/2006/chartDrawing">
    <cdr:from>
      <cdr:x>0.73717</cdr:x>
      <cdr:y>0.08143</cdr:y>
    </cdr:from>
    <cdr:to>
      <cdr:x>0.86271</cdr:x>
      <cdr:y>0.22279</cdr:y>
    </cdr:to>
    <cdr:sp macro="" textlink="">
      <cdr:nvSpPr>
        <cdr:cNvPr id="3" name="Cuadro de texto 2"/>
        <cdr:cNvSpPr txBox="1"/>
      </cdr:nvSpPr>
      <cdr:spPr>
        <a:xfrm xmlns:a="http://schemas.openxmlformats.org/drawingml/2006/main">
          <a:off x="4245704" y="244996"/>
          <a:ext cx="723042" cy="42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Pràc.</a:t>
          </a:r>
          <a:r>
            <a:rPr lang="ca-ES" sz="900" baseline="0"/>
            <a:t> externes</a:t>
          </a:r>
          <a:endParaRPr lang="ca-ES" sz="900"/>
        </a:p>
      </cdr:txBody>
    </cdr:sp>
  </cdr:relSizeAnchor>
  <cdr:relSizeAnchor xmlns:cdr="http://schemas.openxmlformats.org/drawingml/2006/chartDrawing">
    <cdr:from>
      <cdr:x>0.03969</cdr:x>
      <cdr:y>0.08231</cdr:y>
    </cdr:from>
    <cdr:to>
      <cdr:x>0.13396</cdr:x>
      <cdr:y>0.14879</cdr:y>
    </cdr:to>
    <cdr:sp macro="" textlink="">
      <cdr:nvSpPr>
        <cdr:cNvPr id="2" name="Cuadro de texto 1"/>
        <cdr:cNvSpPr txBox="1"/>
      </cdr:nvSpPr>
      <cdr:spPr>
        <a:xfrm xmlns:a="http://schemas.openxmlformats.org/drawingml/2006/main">
          <a:off x="228606" y="247647"/>
          <a:ext cx="542943" cy="2000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Bibliot.</a:t>
          </a:r>
        </a:p>
      </cdr:txBody>
    </cdr:sp>
  </cdr:relSizeAnchor>
  <cdr:relSizeAnchor xmlns:cdr="http://schemas.openxmlformats.org/drawingml/2006/chartDrawing">
    <cdr:from>
      <cdr:x>0.15049</cdr:x>
      <cdr:y>0.06015</cdr:y>
    </cdr:from>
    <cdr:to>
      <cdr:x>0.25799</cdr:x>
      <cdr:y>0.13613</cdr:y>
    </cdr:to>
    <cdr:sp macro="" textlink="">
      <cdr:nvSpPr>
        <cdr:cNvPr id="4" name="Cuadro de texto 3"/>
        <cdr:cNvSpPr txBox="1"/>
      </cdr:nvSpPr>
      <cdr:spPr>
        <a:xfrm xmlns:a="http://schemas.openxmlformats.org/drawingml/2006/main">
          <a:off x="866753" y="180979"/>
          <a:ext cx="619141" cy="2285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Bibliot.</a:t>
          </a:r>
        </a:p>
      </cdr:txBody>
    </cdr:sp>
  </cdr:relSizeAnchor>
  <cdr:relSizeAnchor xmlns:cdr="http://schemas.openxmlformats.org/drawingml/2006/chartDrawing">
    <cdr:from>
      <cdr:x>0.5226</cdr:x>
      <cdr:y>0.05065</cdr:y>
    </cdr:from>
    <cdr:to>
      <cdr:x>0.62845</cdr:x>
      <cdr:y>0.13613</cdr:y>
    </cdr:to>
    <cdr:sp macro="" textlink="">
      <cdr:nvSpPr>
        <cdr:cNvPr id="5" name="Cuadro de texto 4"/>
        <cdr:cNvSpPr txBox="1"/>
      </cdr:nvSpPr>
      <cdr:spPr>
        <a:xfrm xmlns:a="http://schemas.openxmlformats.org/drawingml/2006/main">
          <a:off x="3009900" y="152400"/>
          <a:ext cx="6096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ca-ES" sz="1100"/>
        </a:p>
      </cdr:txBody>
    </cdr:sp>
  </cdr:relSizeAnchor>
  <cdr:relSizeAnchor xmlns:cdr="http://schemas.openxmlformats.org/drawingml/2006/chartDrawing">
    <cdr:from>
      <cdr:x>0.63506</cdr:x>
      <cdr:y>0.06332</cdr:y>
    </cdr:from>
    <cdr:to>
      <cdr:x>0.72437</cdr:x>
      <cdr:y>0.14247</cdr:y>
    </cdr:to>
    <cdr:sp macro="" textlink="">
      <cdr:nvSpPr>
        <cdr:cNvPr id="6" name="Cuadro de texto 5"/>
        <cdr:cNvSpPr txBox="1"/>
      </cdr:nvSpPr>
      <cdr:spPr>
        <a:xfrm xmlns:a="http://schemas.openxmlformats.org/drawingml/2006/main">
          <a:off x="3657601" y="190500"/>
          <a:ext cx="5143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a-ES" sz="900"/>
            <a:t>Bibliot.</a:t>
          </a:r>
        </a:p>
      </cdr:txBody>
    </cdr:sp>
  </cdr:relSizeAnchor>
  <cdr:relSizeAnchor xmlns:cdr="http://schemas.openxmlformats.org/drawingml/2006/chartDrawing">
    <cdr:from>
      <cdr:x>0.87486</cdr:x>
      <cdr:y>0.05382</cdr:y>
    </cdr:from>
    <cdr:to>
      <cdr:x>0.971</cdr:x>
      <cdr:y>0.1298</cdr:y>
    </cdr:to>
    <cdr:sp macro="" textlink="">
      <cdr:nvSpPr>
        <cdr:cNvPr id="7" name="Cuadro de texto 6"/>
        <cdr:cNvSpPr txBox="1"/>
      </cdr:nvSpPr>
      <cdr:spPr>
        <a:xfrm xmlns:a="http://schemas.openxmlformats.org/drawingml/2006/main">
          <a:off x="5038725" y="161925"/>
          <a:ext cx="55372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a-ES" sz="900"/>
            <a:t>Bibliot.</a:t>
          </a:r>
        </a:p>
      </cdr:txBody>
    </cdr:sp>
  </cdr:relSizeAnchor>
  <cdr:relSizeAnchor xmlns:cdr="http://schemas.openxmlformats.org/drawingml/2006/chartDrawing">
    <cdr:from>
      <cdr:x>0.7409</cdr:x>
      <cdr:y>0.49705</cdr:y>
    </cdr:from>
    <cdr:to>
      <cdr:x>0.85998</cdr:x>
      <cdr:y>0.62368</cdr:y>
    </cdr:to>
    <cdr:sp macro="" textlink="">
      <cdr:nvSpPr>
        <cdr:cNvPr id="8" name="Cuadro de texto 7"/>
        <cdr:cNvSpPr txBox="1"/>
      </cdr:nvSpPr>
      <cdr:spPr>
        <a:xfrm xmlns:a="http://schemas.openxmlformats.org/drawingml/2006/main">
          <a:off x="4267200" y="1495425"/>
          <a:ext cx="68580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latin typeface="+mn-lt"/>
            </a:rPr>
            <a:t>Resposta a queixes</a:t>
          </a:r>
        </a:p>
      </cdr:txBody>
    </cdr:sp>
  </cdr:relSizeAnchor>
  <cdr:relSizeAnchor xmlns:cdr="http://schemas.openxmlformats.org/drawingml/2006/chartDrawing">
    <cdr:from>
      <cdr:x>0.1505</cdr:x>
      <cdr:y>0.5572</cdr:y>
    </cdr:from>
    <cdr:to>
      <cdr:x>0.27122</cdr:x>
      <cdr:y>0.67117</cdr:y>
    </cdr:to>
    <cdr:sp macro="" textlink="">
      <cdr:nvSpPr>
        <cdr:cNvPr id="9" name="Cuadro de texto 8"/>
        <cdr:cNvSpPr txBox="1"/>
      </cdr:nvSpPr>
      <cdr:spPr>
        <a:xfrm xmlns:a="http://schemas.openxmlformats.org/drawingml/2006/main">
          <a:off x="866775" y="1676400"/>
          <a:ext cx="69532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ca-ES" sz="1100"/>
        </a:p>
      </cdr:txBody>
    </cdr:sp>
  </cdr:relSizeAnchor>
  <cdr:relSizeAnchor xmlns:cdr="http://schemas.openxmlformats.org/drawingml/2006/chartDrawing">
    <cdr:from>
      <cdr:x>0.14223</cdr:x>
      <cdr:y>0.3989</cdr:y>
    </cdr:from>
    <cdr:to>
      <cdr:x>0.26957</cdr:x>
      <cdr:y>0.53187</cdr:y>
    </cdr:to>
    <cdr:sp macro="" textlink="">
      <cdr:nvSpPr>
        <cdr:cNvPr id="10" name="Cuadro de texto 9"/>
        <cdr:cNvSpPr txBox="1"/>
      </cdr:nvSpPr>
      <cdr:spPr>
        <a:xfrm xmlns:a="http://schemas.openxmlformats.org/drawingml/2006/main">
          <a:off x="819150" y="1200150"/>
          <a:ext cx="733425"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Pràc. externes</a:t>
          </a:r>
        </a:p>
      </cdr:txBody>
    </cdr:sp>
  </cdr:relSizeAnchor>
  <cdr:relSizeAnchor xmlns:cdr="http://schemas.openxmlformats.org/drawingml/2006/chartDrawing">
    <cdr:from>
      <cdr:x>0.01985</cdr:x>
      <cdr:y>0.43689</cdr:y>
    </cdr:from>
    <cdr:to>
      <cdr:x>0.14223</cdr:x>
      <cdr:y>0.54137</cdr:y>
    </cdr:to>
    <cdr:sp macro="" textlink="">
      <cdr:nvSpPr>
        <cdr:cNvPr id="11" name="Cuadro de texto 10"/>
        <cdr:cNvSpPr txBox="1"/>
      </cdr:nvSpPr>
      <cdr:spPr>
        <a:xfrm xmlns:a="http://schemas.openxmlformats.org/drawingml/2006/main">
          <a:off x="114300" y="1314450"/>
          <a:ext cx="70485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Mobilitat</a:t>
          </a:r>
        </a:p>
      </cdr:txBody>
    </cdr:sp>
  </cdr:relSizeAnchor>
  <cdr:relSizeAnchor xmlns:cdr="http://schemas.openxmlformats.org/drawingml/2006/chartDrawing">
    <cdr:from>
      <cdr:x>0.38699</cdr:x>
      <cdr:y>0.04749</cdr:y>
    </cdr:from>
    <cdr:to>
      <cdr:x>0.49614</cdr:x>
      <cdr:y>0.1298</cdr:y>
    </cdr:to>
    <cdr:sp macro="" textlink="">
      <cdr:nvSpPr>
        <cdr:cNvPr id="12" name="Cuadro de texto 11"/>
        <cdr:cNvSpPr txBox="1"/>
      </cdr:nvSpPr>
      <cdr:spPr>
        <a:xfrm xmlns:a="http://schemas.openxmlformats.org/drawingml/2006/main">
          <a:off x="2228850" y="142875"/>
          <a:ext cx="6286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Mobilitat</a:t>
          </a:r>
        </a:p>
      </cdr:txBody>
    </cdr:sp>
  </cdr:relSizeAnchor>
  <cdr:relSizeAnchor xmlns:cdr="http://schemas.openxmlformats.org/drawingml/2006/chartDrawing">
    <cdr:from>
      <cdr:x>0.38203</cdr:x>
      <cdr:y>0.41157</cdr:y>
    </cdr:from>
    <cdr:to>
      <cdr:x>0.50606</cdr:x>
      <cdr:y>0.5477</cdr:y>
    </cdr:to>
    <cdr:sp macro="" textlink="">
      <cdr:nvSpPr>
        <cdr:cNvPr id="13" name="Cuadro de texto 12"/>
        <cdr:cNvSpPr txBox="1"/>
      </cdr:nvSpPr>
      <cdr:spPr>
        <a:xfrm xmlns:a="http://schemas.openxmlformats.org/drawingml/2006/main">
          <a:off x="2200275" y="1238249"/>
          <a:ext cx="71437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Resposta a queixes</a:t>
          </a:r>
        </a:p>
      </cdr:txBody>
    </cdr:sp>
  </cdr:relSizeAnchor>
  <cdr:relSizeAnchor xmlns:cdr="http://schemas.openxmlformats.org/drawingml/2006/chartDrawing">
    <cdr:from>
      <cdr:x>0.50772</cdr:x>
      <cdr:y>0.45905</cdr:y>
    </cdr:from>
    <cdr:to>
      <cdr:x>0.61191</cdr:x>
      <cdr:y>0.58252</cdr:y>
    </cdr:to>
    <cdr:sp macro="" textlink="">
      <cdr:nvSpPr>
        <cdr:cNvPr id="14" name="Cuadro de texto 13"/>
        <cdr:cNvSpPr txBox="1"/>
      </cdr:nvSpPr>
      <cdr:spPr>
        <a:xfrm xmlns:a="http://schemas.openxmlformats.org/drawingml/2006/main">
          <a:off x="2924175" y="1381125"/>
          <a:ext cx="6000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Pràc. externes</a:t>
          </a:r>
        </a:p>
      </cdr:txBody>
    </cdr:sp>
  </cdr:relSizeAnchor>
  <cdr:relSizeAnchor xmlns:cdr="http://schemas.openxmlformats.org/drawingml/2006/chartDrawing">
    <cdr:from>
      <cdr:x>0.25138</cdr:x>
      <cdr:y>0.44006</cdr:y>
    </cdr:from>
    <cdr:to>
      <cdr:x>0.39361</cdr:x>
      <cdr:y>0.5667</cdr:y>
    </cdr:to>
    <cdr:sp macro="" textlink="">
      <cdr:nvSpPr>
        <cdr:cNvPr id="15" name="Cuadro de texto 14"/>
        <cdr:cNvSpPr txBox="1"/>
      </cdr:nvSpPr>
      <cdr:spPr>
        <a:xfrm xmlns:a="http://schemas.openxmlformats.org/drawingml/2006/main">
          <a:off x="1447800" y="1323976"/>
          <a:ext cx="8191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Coord. assignatures</a:t>
          </a:r>
        </a:p>
      </cdr:txBody>
    </cdr:sp>
  </cdr:relSizeAnchor>
  <cdr:relSizeAnchor xmlns:cdr="http://schemas.openxmlformats.org/drawingml/2006/chartDrawing">
    <cdr:from>
      <cdr:x>0.85998</cdr:x>
      <cdr:y>0.57619</cdr:y>
    </cdr:from>
    <cdr:to>
      <cdr:x>0.98236</cdr:x>
      <cdr:y>0.71233</cdr:y>
    </cdr:to>
    <cdr:sp macro="" textlink="">
      <cdr:nvSpPr>
        <cdr:cNvPr id="16" name="Cuadro de texto 15"/>
        <cdr:cNvSpPr txBox="1"/>
      </cdr:nvSpPr>
      <cdr:spPr>
        <a:xfrm xmlns:a="http://schemas.openxmlformats.org/drawingml/2006/main">
          <a:off x="4953000" y="1733549"/>
          <a:ext cx="7048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Pràc. externes</a:t>
          </a:r>
        </a:p>
      </cdr:txBody>
    </cdr:sp>
  </cdr:relSizeAnchor>
  <cdr:relSizeAnchor xmlns:cdr="http://schemas.openxmlformats.org/drawingml/2006/chartDrawing">
    <cdr:from>
      <cdr:x>0.6086</cdr:x>
      <cdr:y>0.44956</cdr:y>
    </cdr:from>
    <cdr:to>
      <cdr:x>0.75083</cdr:x>
      <cdr:y>0.59519</cdr:y>
    </cdr:to>
    <cdr:sp macro="" textlink="">
      <cdr:nvSpPr>
        <cdr:cNvPr id="17" name="Cuadro de texto 16"/>
        <cdr:cNvSpPr txBox="1"/>
      </cdr:nvSpPr>
      <cdr:spPr>
        <a:xfrm xmlns:a="http://schemas.openxmlformats.org/drawingml/2006/main">
          <a:off x="3505200" y="1352550"/>
          <a:ext cx="819150"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Coord. assignatures</a:t>
          </a:r>
        </a:p>
      </cdr:txBody>
    </cdr:sp>
  </cdr:relSizeAnchor>
  <cdr:relSizeAnchor xmlns:cdr="http://schemas.openxmlformats.org/drawingml/2006/chartDrawing">
    <cdr:from>
      <cdr:x>0.00827</cdr:x>
      <cdr:y>0.37358</cdr:y>
    </cdr:from>
    <cdr:to>
      <cdr:x>0.98567</cdr:x>
      <cdr:y>0.37674</cdr:y>
    </cdr:to>
    <cdr:cxnSp macro="">
      <cdr:nvCxnSpPr>
        <cdr:cNvPr id="19" name="Conector recto 18"/>
        <cdr:cNvCxnSpPr/>
      </cdr:nvCxnSpPr>
      <cdr:spPr>
        <a:xfrm xmlns:a="http://schemas.openxmlformats.org/drawingml/2006/main">
          <a:off x="47625" y="1123950"/>
          <a:ext cx="5629275" cy="9525"/>
        </a:xfrm>
        <a:prstGeom xmlns:a="http://schemas.openxmlformats.org/drawingml/2006/main" prst="line">
          <a:avLst/>
        </a:prstGeom>
        <a:ln xmlns:a="http://schemas.openxmlformats.org/drawingml/2006/main" w="12700">
          <a:solidFill>
            <a:srgbClr val="C0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0.01482</cdr:x>
      <cdr:y>0.10652</cdr:y>
    </cdr:from>
    <cdr:to>
      <cdr:x>0.11302</cdr:x>
      <cdr:y>0.17457</cdr:y>
    </cdr:to>
    <cdr:sp macro="" textlink="">
      <cdr:nvSpPr>
        <cdr:cNvPr id="2" name="Cuadro de texto 1"/>
        <cdr:cNvSpPr txBox="1"/>
      </cdr:nvSpPr>
      <cdr:spPr>
        <a:xfrm xmlns:a="http://schemas.openxmlformats.org/drawingml/2006/main">
          <a:off x="85060" y="382771"/>
          <a:ext cx="563526" cy="2445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Bibliot.</a:t>
          </a:r>
        </a:p>
      </cdr:txBody>
    </cdr:sp>
  </cdr:relSizeAnchor>
  <cdr:relSizeAnchor xmlns:cdr="http://schemas.openxmlformats.org/drawingml/2006/chartDrawing">
    <cdr:from>
      <cdr:x>0.491</cdr:x>
      <cdr:y>0.07989</cdr:y>
    </cdr:from>
    <cdr:to>
      <cdr:x>0.59847</cdr:x>
      <cdr:y>0.18641</cdr:y>
    </cdr:to>
    <cdr:sp macro="" textlink="">
      <cdr:nvSpPr>
        <cdr:cNvPr id="3" name="Cuadro de texto 2"/>
        <cdr:cNvSpPr txBox="1"/>
      </cdr:nvSpPr>
      <cdr:spPr>
        <a:xfrm xmlns:a="http://schemas.openxmlformats.org/drawingml/2006/main">
          <a:off x="2817628" y="287080"/>
          <a:ext cx="616688" cy="382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Campus virtual</a:t>
          </a:r>
        </a:p>
      </cdr:txBody>
    </cdr:sp>
  </cdr:relSizeAnchor>
  <cdr:relSizeAnchor xmlns:cdr="http://schemas.openxmlformats.org/drawingml/2006/chartDrawing">
    <cdr:from>
      <cdr:x>0.6522</cdr:x>
      <cdr:y>0.09468</cdr:y>
    </cdr:from>
    <cdr:to>
      <cdr:x>0.77264</cdr:x>
      <cdr:y>0.2012</cdr:y>
    </cdr:to>
    <cdr:sp macro="" textlink="">
      <cdr:nvSpPr>
        <cdr:cNvPr id="4" name="Cuadro de texto 3"/>
        <cdr:cNvSpPr txBox="1"/>
      </cdr:nvSpPr>
      <cdr:spPr>
        <a:xfrm xmlns:a="http://schemas.openxmlformats.org/drawingml/2006/main">
          <a:off x="3742660" y="340242"/>
          <a:ext cx="691116" cy="3827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ca-ES" sz="900"/>
            <a:t>Hab. </a:t>
          </a:r>
        </a:p>
        <a:p xmlns:a="http://schemas.openxmlformats.org/drawingml/2006/main">
          <a:pPr algn="ctr"/>
          <a:r>
            <a:rPr lang="ca-ES" sz="900" baseline="0"/>
            <a:t>comunicatives</a:t>
          </a:r>
          <a:endParaRPr lang="ca-ES" sz="900"/>
        </a:p>
      </cdr:txBody>
    </cdr:sp>
  </cdr:relSizeAnchor>
  <cdr:relSizeAnchor xmlns:cdr="http://schemas.openxmlformats.org/drawingml/2006/chartDrawing">
    <cdr:from>
      <cdr:x>0.40577</cdr:x>
      <cdr:y>0.08285</cdr:y>
    </cdr:from>
    <cdr:to>
      <cdr:x>0.50768</cdr:x>
      <cdr:y>0.20416</cdr:y>
    </cdr:to>
    <cdr:sp macro="" textlink="">
      <cdr:nvSpPr>
        <cdr:cNvPr id="5" name="Cuadro de texto 4"/>
        <cdr:cNvSpPr txBox="1"/>
      </cdr:nvSpPr>
      <cdr:spPr>
        <a:xfrm xmlns:a="http://schemas.openxmlformats.org/drawingml/2006/main">
          <a:off x="2328531" y="297712"/>
          <a:ext cx="584791" cy="4359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Campus virtual</a:t>
          </a:r>
        </a:p>
      </cdr:txBody>
    </cdr:sp>
  </cdr:relSizeAnchor>
  <cdr:relSizeAnchor xmlns:cdr="http://schemas.openxmlformats.org/drawingml/2006/chartDrawing">
    <cdr:from>
      <cdr:x>0.23902</cdr:x>
      <cdr:y>0.10356</cdr:y>
    </cdr:from>
    <cdr:to>
      <cdr:x>0.37057</cdr:x>
      <cdr:y>0.18049</cdr:y>
    </cdr:to>
    <cdr:sp macro="" textlink="">
      <cdr:nvSpPr>
        <cdr:cNvPr id="6" name="Cuadro de texto 5"/>
        <cdr:cNvSpPr txBox="1"/>
      </cdr:nvSpPr>
      <cdr:spPr>
        <a:xfrm xmlns:a="http://schemas.openxmlformats.org/drawingml/2006/main">
          <a:off x="1371600" y="372137"/>
          <a:ext cx="754912" cy="276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Mobilitat</a:t>
          </a:r>
        </a:p>
      </cdr:txBody>
    </cdr:sp>
  </cdr:relSizeAnchor>
  <cdr:relSizeAnchor xmlns:cdr="http://schemas.openxmlformats.org/drawingml/2006/chartDrawing">
    <cdr:from>
      <cdr:x>0.16861</cdr:x>
      <cdr:y>0.08581</cdr:y>
    </cdr:from>
    <cdr:to>
      <cdr:x>0.27422</cdr:x>
      <cdr:y>0.21304</cdr:y>
    </cdr:to>
    <cdr:sp macro="" textlink="">
      <cdr:nvSpPr>
        <cdr:cNvPr id="7" name="Cuadro de texto 6"/>
        <cdr:cNvSpPr txBox="1"/>
      </cdr:nvSpPr>
      <cdr:spPr>
        <a:xfrm xmlns:a="http://schemas.openxmlformats.org/drawingml/2006/main">
          <a:off x="967563" y="308344"/>
          <a:ext cx="606056"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Campus virtual</a:t>
          </a:r>
        </a:p>
      </cdr:txBody>
    </cdr:sp>
  </cdr:relSizeAnchor>
  <cdr:relSizeAnchor xmlns:cdr="http://schemas.openxmlformats.org/drawingml/2006/chartDrawing">
    <cdr:from>
      <cdr:x>0.79302</cdr:x>
      <cdr:y>0.01184</cdr:y>
    </cdr:from>
    <cdr:to>
      <cdr:x>0.92457</cdr:x>
      <cdr:y>0.13611</cdr:y>
    </cdr:to>
    <cdr:sp macro="" textlink="">
      <cdr:nvSpPr>
        <cdr:cNvPr id="8" name="Cuadro de texto 7"/>
        <cdr:cNvSpPr txBox="1"/>
      </cdr:nvSpPr>
      <cdr:spPr>
        <a:xfrm xmlns:a="http://schemas.openxmlformats.org/drawingml/2006/main">
          <a:off x="4550735" y="42530"/>
          <a:ext cx="754912" cy="4465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Pràc. externes</a:t>
          </a:r>
        </a:p>
      </cdr:txBody>
    </cdr:sp>
  </cdr:relSizeAnchor>
  <cdr:relSizeAnchor xmlns:cdr="http://schemas.openxmlformats.org/drawingml/2006/chartDrawing">
    <cdr:from>
      <cdr:x>0.56512</cdr:x>
      <cdr:y>0.0503</cdr:y>
    </cdr:from>
    <cdr:to>
      <cdr:x>0.68</cdr:x>
      <cdr:y>0.18345</cdr:y>
    </cdr:to>
    <cdr:sp macro="" textlink="">
      <cdr:nvSpPr>
        <cdr:cNvPr id="9" name="Cuadro de texto 8"/>
        <cdr:cNvSpPr txBox="1"/>
      </cdr:nvSpPr>
      <cdr:spPr>
        <a:xfrm xmlns:a="http://schemas.openxmlformats.org/drawingml/2006/main">
          <a:off x="3242932" y="180754"/>
          <a:ext cx="659218" cy="4784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Comp. personals</a:t>
          </a:r>
        </a:p>
      </cdr:txBody>
    </cdr:sp>
  </cdr:relSizeAnchor>
  <cdr:relSizeAnchor xmlns:cdr="http://schemas.openxmlformats.org/drawingml/2006/chartDrawing">
    <cdr:from>
      <cdr:x>0.34463</cdr:x>
      <cdr:y>0.14498</cdr:y>
    </cdr:from>
    <cdr:to>
      <cdr:x>0.43727</cdr:x>
      <cdr:y>0.216</cdr:y>
    </cdr:to>
    <cdr:sp macro="" textlink="">
      <cdr:nvSpPr>
        <cdr:cNvPr id="10" name="Cuadro de texto 9"/>
        <cdr:cNvSpPr txBox="1"/>
      </cdr:nvSpPr>
      <cdr:spPr>
        <a:xfrm xmlns:a="http://schemas.openxmlformats.org/drawingml/2006/main">
          <a:off x="1977656" y="520995"/>
          <a:ext cx="531628" cy="255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Bibliot.</a:t>
          </a:r>
        </a:p>
      </cdr:txBody>
    </cdr:sp>
  </cdr:relSizeAnchor>
  <cdr:relSizeAnchor xmlns:cdr="http://schemas.openxmlformats.org/drawingml/2006/chartDrawing">
    <cdr:from>
      <cdr:x>0.73002</cdr:x>
      <cdr:y>0.17457</cdr:y>
    </cdr:from>
    <cdr:to>
      <cdr:x>0.83934</cdr:x>
      <cdr:y>0.24263</cdr:y>
    </cdr:to>
    <cdr:sp macro="" textlink="">
      <cdr:nvSpPr>
        <cdr:cNvPr id="11" name="Cuadro de texto 10"/>
        <cdr:cNvSpPr txBox="1"/>
      </cdr:nvSpPr>
      <cdr:spPr>
        <a:xfrm xmlns:a="http://schemas.openxmlformats.org/drawingml/2006/main">
          <a:off x="4189228" y="627321"/>
          <a:ext cx="627321" cy="2445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Bibliot.</a:t>
          </a:r>
        </a:p>
      </cdr:txBody>
    </cdr:sp>
  </cdr:relSizeAnchor>
  <cdr:relSizeAnchor xmlns:cdr="http://schemas.openxmlformats.org/drawingml/2006/chartDrawing">
    <cdr:from>
      <cdr:x>0.08523</cdr:x>
      <cdr:y>0.07989</cdr:y>
    </cdr:from>
    <cdr:to>
      <cdr:x>0.1964</cdr:x>
      <cdr:y>0.19824</cdr:y>
    </cdr:to>
    <cdr:sp macro="" textlink="">
      <cdr:nvSpPr>
        <cdr:cNvPr id="12" name="Cuadro de texto 11"/>
        <cdr:cNvSpPr txBox="1"/>
      </cdr:nvSpPr>
      <cdr:spPr>
        <a:xfrm xmlns:a="http://schemas.openxmlformats.org/drawingml/2006/main">
          <a:off x="489098" y="287079"/>
          <a:ext cx="637953" cy="4253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Comp. personals</a:t>
          </a:r>
        </a:p>
      </cdr:txBody>
    </cdr:sp>
  </cdr:relSizeAnchor>
  <cdr:relSizeAnchor xmlns:cdr="http://schemas.openxmlformats.org/drawingml/2006/chartDrawing">
    <cdr:from>
      <cdr:x>0.87586</cdr:x>
      <cdr:y>0.11835</cdr:y>
    </cdr:from>
    <cdr:to>
      <cdr:x>1</cdr:x>
      <cdr:y>0.23671</cdr:y>
    </cdr:to>
    <cdr:sp macro="" textlink="">
      <cdr:nvSpPr>
        <cdr:cNvPr id="13" name="Cuadro de texto 12"/>
        <cdr:cNvSpPr txBox="1"/>
      </cdr:nvSpPr>
      <cdr:spPr>
        <a:xfrm xmlns:a="http://schemas.openxmlformats.org/drawingml/2006/main">
          <a:off x="5026113" y="425303"/>
          <a:ext cx="712382" cy="4253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Comp.</a:t>
          </a:r>
          <a:r>
            <a:rPr lang="ca-ES" sz="900" baseline="0"/>
            <a:t> personals</a:t>
          </a:r>
          <a:endParaRPr lang="ca-ES" sz="900"/>
        </a:p>
      </cdr:txBody>
    </cdr:sp>
  </cdr:relSizeAnchor>
  <cdr:relSizeAnchor xmlns:cdr="http://schemas.openxmlformats.org/drawingml/2006/chartDrawing">
    <cdr:from>
      <cdr:x>0.49286</cdr:x>
      <cdr:y>0.44383</cdr:y>
    </cdr:from>
    <cdr:to>
      <cdr:x>0.5855</cdr:x>
      <cdr:y>0.50596</cdr:y>
    </cdr:to>
    <cdr:sp macro="" textlink="">
      <cdr:nvSpPr>
        <cdr:cNvPr id="14" name="Cuadro de texto 13"/>
        <cdr:cNvSpPr txBox="1"/>
      </cdr:nvSpPr>
      <cdr:spPr>
        <a:xfrm xmlns:a="http://schemas.openxmlformats.org/drawingml/2006/main">
          <a:off x="2828261" y="1594884"/>
          <a:ext cx="531627" cy="223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Tutoria</a:t>
          </a:r>
        </a:p>
      </cdr:txBody>
    </cdr:sp>
  </cdr:relSizeAnchor>
  <cdr:relSizeAnchor xmlns:cdr="http://schemas.openxmlformats.org/drawingml/2006/chartDrawing">
    <cdr:from>
      <cdr:x>0.63182</cdr:x>
      <cdr:y>0.38465</cdr:y>
    </cdr:from>
    <cdr:to>
      <cdr:x>0.76708</cdr:x>
      <cdr:y>0.48821</cdr:y>
    </cdr:to>
    <cdr:sp macro="" textlink="">
      <cdr:nvSpPr>
        <cdr:cNvPr id="15" name="Cuadro de texto 14"/>
        <cdr:cNvSpPr txBox="1"/>
      </cdr:nvSpPr>
      <cdr:spPr>
        <a:xfrm xmlns:a="http://schemas.openxmlformats.org/drawingml/2006/main">
          <a:off x="3625702" y="1382231"/>
          <a:ext cx="776177" cy="3721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Coord. assignaturess</a:t>
          </a:r>
          <a:endParaRPr lang="ca-ES" sz="1100"/>
        </a:p>
      </cdr:txBody>
    </cdr:sp>
  </cdr:relSizeAnchor>
  <cdr:relSizeAnchor xmlns:cdr="http://schemas.openxmlformats.org/drawingml/2006/chartDrawing">
    <cdr:from>
      <cdr:x>0.39466</cdr:x>
      <cdr:y>0.38169</cdr:y>
    </cdr:from>
    <cdr:to>
      <cdr:x>0.53547</cdr:x>
      <cdr:y>0.44383</cdr:y>
    </cdr:to>
    <cdr:sp macro="" textlink="">
      <cdr:nvSpPr>
        <cdr:cNvPr id="16" name="Cuadro de texto 15"/>
        <cdr:cNvSpPr txBox="1"/>
      </cdr:nvSpPr>
      <cdr:spPr>
        <a:xfrm xmlns:a="http://schemas.openxmlformats.org/drawingml/2006/main">
          <a:off x="2264735" y="1371600"/>
          <a:ext cx="808075" cy="223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Instal·lacions</a:t>
          </a:r>
        </a:p>
      </cdr:txBody>
    </cdr:sp>
  </cdr:relSizeAnchor>
  <cdr:relSizeAnchor xmlns:cdr="http://schemas.openxmlformats.org/drawingml/2006/chartDrawing">
    <cdr:from>
      <cdr:x>0.00926</cdr:x>
      <cdr:y>0.45271</cdr:y>
    </cdr:from>
    <cdr:to>
      <cdr:x>0.10747</cdr:x>
      <cdr:y>0.53259</cdr:y>
    </cdr:to>
    <cdr:sp macro="" textlink="">
      <cdr:nvSpPr>
        <cdr:cNvPr id="17" name="Cuadro de texto 16"/>
        <cdr:cNvSpPr txBox="1"/>
      </cdr:nvSpPr>
      <cdr:spPr>
        <a:xfrm xmlns:a="http://schemas.openxmlformats.org/drawingml/2006/main">
          <a:off x="53163" y="1626781"/>
          <a:ext cx="563526"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Tutoria</a:t>
          </a:r>
        </a:p>
      </cdr:txBody>
    </cdr:sp>
  </cdr:relSizeAnchor>
  <cdr:relSizeAnchor xmlns:cdr="http://schemas.openxmlformats.org/drawingml/2006/chartDrawing">
    <cdr:from>
      <cdr:x>0.24828</cdr:x>
      <cdr:y>0.55922</cdr:y>
    </cdr:from>
    <cdr:to>
      <cdr:x>0.35389</cdr:x>
      <cdr:y>0.62432</cdr:y>
    </cdr:to>
    <cdr:sp macro="" textlink="">
      <cdr:nvSpPr>
        <cdr:cNvPr id="18" name="Cuadro de texto 17"/>
        <cdr:cNvSpPr txBox="1"/>
      </cdr:nvSpPr>
      <cdr:spPr>
        <a:xfrm xmlns:a="http://schemas.openxmlformats.org/drawingml/2006/main">
          <a:off x="1424769" y="2009543"/>
          <a:ext cx="606043" cy="2339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Tutoria</a:t>
          </a:r>
        </a:p>
      </cdr:txBody>
    </cdr:sp>
  </cdr:relSizeAnchor>
  <cdr:relSizeAnchor xmlns:cdr="http://schemas.openxmlformats.org/drawingml/2006/chartDrawing">
    <cdr:from>
      <cdr:x>0.79302</cdr:x>
      <cdr:y>0.46454</cdr:y>
    </cdr:from>
    <cdr:to>
      <cdr:x>0.94071</cdr:x>
      <cdr:y>0.54443</cdr:y>
    </cdr:to>
    <cdr:sp macro="" textlink="">
      <cdr:nvSpPr>
        <cdr:cNvPr id="20" name="Cuadro de texto 19"/>
        <cdr:cNvSpPr txBox="1"/>
      </cdr:nvSpPr>
      <cdr:spPr>
        <a:xfrm xmlns:a="http://schemas.openxmlformats.org/drawingml/2006/main">
          <a:off x="4550735" y="1669311"/>
          <a:ext cx="847517"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a-ES" sz="900"/>
            <a:t>Instal·lacions</a:t>
          </a:r>
        </a:p>
      </cdr:txBody>
    </cdr:sp>
  </cdr:relSizeAnchor>
  <cdr:relSizeAnchor xmlns:cdr="http://schemas.openxmlformats.org/drawingml/2006/chartDrawing">
    <cdr:from>
      <cdr:x>0.554</cdr:x>
      <cdr:y>0.52668</cdr:y>
    </cdr:from>
    <cdr:to>
      <cdr:x>0.69667</cdr:x>
      <cdr:y>0.60361</cdr:y>
    </cdr:to>
    <cdr:sp macro="" textlink="">
      <cdr:nvSpPr>
        <cdr:cNvPr id="21" name="Cuadro de texto 20"/>
        <cdr:cNvSpPr txBox="1"/>
      </cdr:nvSpPr>
      <cdr:spPr>
        <a:xfrm xmlns:a="http://schemas.openxmlformats.org/drawingml/2006/main">
          <a:off x="3179135" y="1892595"/>
          <a:ext cx="818707" cy="2764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Instal·lacions</a:t>
          </a:r>
        </a:p>
      </cdr:txBody>
    </cdr:sp>
  </cdr:relSizeAnchor>
  <cdr:relSizeAnchor xmlns:cdr="http://schemas.openxmlformats.org/drawingml/2006/chartDrawing">
    <cdr:from>
      <cdr:x>0.7152</cdr:x>
      <cdr:y>0.45862</cdr:y>
    </cdr:from>
    <cdr:to>
      <cdr:x>0.83378</cdr:x>
      <cdr:y>0.57106</cdr:y>
    </cdr:to>
    <cdr:sp macro="" textlink="">
      <cdr:nvSpPr>
        <cdr:cNvPr id="23" name="Cuadro de texto 22"/>
        <cdr:cNvSpPr txBox="1"/>
      </cdr:nvSpPr>
      <cdr:spPr>
        <a:xfrm xmlns:a="http://schemas.openxmlformats.org/drawingml/2006/main">
          <a:off x="4104168" y="1648045"/>
          <a:ext cx="680484" cy="4040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Resp. queixes</a:t>
          </a:r>
        </a:p>
      </cdr:txBody>
    </cdr:sp>
  </cdr:relSizeAnchor>
  <cdr:relSizeAnchor xmlns:cdr="http://schemas.openxmlformats.org/drawingml/2006/chartDrawing">
    <cdr:from>
      <cdr:x>0.09079</cdr:x>
      <cdr:y>0.41424</cdr:y>
    </cdr:from>
    <cdr:to>
      <cdr:x>0.20937</cdr:x>
      <cdr:y>0.53259</cdr:y>
    </cdr:to>
    <cdr:sp macro="" textlink="">
      <cdr:nvSpPr>
        <cdr:cNvPr id="24" name="Cuadro de texto 23"/>
        <cdr:cNvSpPr txBox="1"/>
      </cdr:nvSpPr>
      <cdr:spPr>
        <a:xfrm xmlns:a="http://schemas.openxmlformats.org/drawingml/2006/main">
          <a:off x="520996" y="1488558"/>
          <a:ext cx="680484" cy="4253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Coord. assignat.</a:t>
          </a:r>
        </a:p>
      </cdr:txBody>
    </cdr:sp>
  </cdr:relSizeAnchor>
  <cdr:relSizeAnchor xmlns:cdr="http://schemas.openxmlformats.org/drawingml/2006/chartDrawing">
    <cdr:from>
      <cdr:x>0.88566</cdr:x>
      <cdr:y>0.39649</cdr:y>
    </cdr:from>
    <cdr:to>
      <cdr:x>1</cdr:x>
      <cdr:y>0.50892</cdr:y>
    </cdr:to>
    <cdr:sp macro="" textlink="">
      <cdr:nvSpPr>
        <cdr:cNvPr id="25" name="Cuadro de texto 24"/>
        <cdr:cNvSpPr txBox="1"/>
      </cdr:nvSpPr>
      <cdr:spPr>
        <a:xfrm xmlns:a="http://schemas.openxmlformats.org/drawingml/2006/main">
          <a:off x="5082363" y="1424761"/>
          <a:ext cx="656132" cy="4040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Resp. queixes</a:t>
          </a:r>
        </a:p>
      </cdr:txBody>
    </cdr:sp>
  </cdr:relSizeAnchor>
  <cdr:relSizeAnchor xmlns:cdr="http://schemas.openxmlformats.org/drawingml/2006/chartDrawing">
    <cdr:from>
      <cdr:x>0.00556</cdr:x>
      <cdr:y>0.39057</cdr:y>
    </cdr:from>
    <cdr:to>
      <cdr:x>0.98942</cdr:x>
      <cdr:y>0.39353</cdr:y>
    </cdr:to>
    <cdr:cxnSp macro="">
      <cdr:nvCxnSpPr>
        <cdr:cNvPr id="27" name="Conector recto 26"/>
        <cdr:cNvCxnSpPr/>
      </cdr:nvCxnSpPr>
      <cdr:spPr>
        <a:xfrm xmlns:a="http://schemas.openxmlformats.org/drawingml/2006/main" flipH="1" flipV="1">
          <a:off x="31898" y="1403497"/>
          <a:ext cx="5645888" cy="10633"/>
        </a:xfrm>
        <a:prstGeom xmlns:a="http://schemas.openxmlformats.org/drawingml/2006/main" prst="line">
          <a:avLst/>
        </a:prstGeom>
        <a:ln xmlns:a="http://schemas.openxmlformats.org/drawingml/2006/main">
          <a:solidFill>
            <a:srgbClr val="C0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0.20474</cdr:x>
      <cdr:y>0.50596</cdr:y>
    </cdr:from>
    <cdr:to>
      <cdr:x>0.40392</cdr:x>
      <cdr:y>0.54147</cdr:y>
    </cdr:to>
    <cdr:sp macro="" textlink="">
      <cdr:nvSpPr>
        <cdr:cNvPr id="26" name="Cerrar llave 25"/>
        <cdr:cNvSpPr/>
      </cdr:nvSpPr>
      <cdr:spPr>
        <a:xfrm xmlns:a="http://schemas.openxmlformats.org/drawingml/2006/main" rot="5400000">
          <a:off x="1682602" y="1310463"/>
          <a:ext cx="127592" cy="1143000"/>
        </a:xfrm>
        <a:prstGeom xmlns:a="http://schemas.openxmlformats.org/drawingml/2006/main" prst="rightBrac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a-ES"/>
        </a:p>
      </cdr:txBody>
    </cdr:sp>
  </cdr:relSizeAnchor>
</c:userShapes>
</file>

<file path=word/drawings/drawing4.xml><?xml version="1.0" encoding="utf-8"?>
<c:userShapes xmlns:c="http://schemas.openxmlformats.org/drawingml/2006/chart">
  <cdr:relSizeAnchor xmlns:cdr="http://schemas.openxmlformats.org/drawingml/2006/chartDrawing">
    <cdr:from>
      <cdr:x>0.54721</cdr:x>
      <cdr:y>0.05882</cdr:y>
    </cdr:from>
    <cdr:to>
      <cdr:x>0.71038</cdr:x>
      <cdr:y>0.13102</cdr:y>
    </cdr:to>
    <cdr:sp macro="" textlink="">
      <cdr:nvSpPr>
        <cdr:cNvPr id="2" name="Cuadro de texto 1"/>
        <cdr:cNvSpPr txBox="1"/>
      </cdr:nvSpPr>
      <cdr:spPr>
        <a:xfrm xmlns:a="http://schemas.openxmlformats.org/drawingml/2006/main">
          <a:off x="3199932" y="174927"/>
          <a:ext cx="954156" cy="2146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Campus virtual</a:t>
          </a:r>
        </a:p>
      </cdr:txBody>
    </cdr:sp>
  </cdr:relSizeAnchor>
  <cdr:relSizeAnchor xmlns:cdr="http://schemas.openxmlformats.org/drawingml/2006/chartDrawing">
    <cdr:from>
      <cdr:x>0.07071</cdr:x>
      <cdr:y>0.5214</cdr:y>
    </cdr:from>
    <cdr:to>
      <cdr:x>0.22572</cdr:x>
      <cdr:y>0.60429</cdr:y>
    </cdr:to>
    <cdr:sp macro="" textlink="">
      <cdr:nvSpPr>
        <cdr:cNvPr id="3" name="Cuadro de texto 2"/>
        <cdr:cNvSpPr txBox="1"/>
      </cdr:nvSpPr>
      <cdr:spPr>
        <a:xfrm xmlns:a="http://schemas.openxmlformats.org/drawingml/2006/main">
          <a:off x="413469" y="1550504"/>
          <a:ext cx="906448" cy="246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Tutorització</a:t>
          </a:r>
        </a:p>
      </cdr:txBody>
    </cdr:sp>
  </cdr:relSizeAnchor>
  <cdr:relSizeAnchor xmlns:cdr="http://schemas.openxmlformats.org/drawingml/2006/chartDrawing">
    <cdr:from>
      <cdr:x>0.31274</cdr:x>
      <cdr:y>0.0615</cdr:y>
    </cdr:from>
    <cdr:to>
      <cdr:x>0.46095</cdr:x>
      <cdr:y>0.15241</cdr:y>
    </cdr:to>
    <cdr:sp macro="" textlink="">
      <cdr:nvSpPr>
        <cdr:cNvPr id="4" name="Cuadro de texto 3"/>
        <cdr:cNvSpPr txBox="1"/>
      </cdr:nvSpPr>
      <cdr:spPr>
        <a:xfrm xmlns:a="http://schemas.openxmlformats.org/drawingml/2006/main">
          <a:off x="1828800" y="182879"/>
          <a:ext cx="866693" cy="270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Biblioteques</a:t>
          </a:r>
        </a:p>
      </cdr:txBody>
    </cdr:sp>
  </cdr:relSizeAnchor>
  <cdr:relSizeAnchor xmlns:cdr="http://schemas.openxmlformats.org/drawingml/2006/chartDrawing">
    <cdr:from>
      <cdr:x>0.06799</cdr:x>
      <cdr:y>0.05615</cdr:y>
    </cdr:from>
    <cdr:to>
      <cdr:x>0.22979</cdr:x>
      <cdr:y>0.16311</cdr:y>
    </cdr:to>
    <cdr:sp macro="" textlink="">
      <cdr:nvSpPr>
        <cdr:cNvPr id="5" name="Cuadro de texto 4"/>
        <cdr:cNvSpPr txBox="1"/>
      </cdr:nvSpPr>
      <cdr:spPr>
        <a:xfrm xmlns:a="http://schemas.openxmlformats.org/drawingml/2006/main">
          <a:off x="397566" y="166977"/>
          <a:ext cx="946205" cy="3180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Biblioteques</a:t>
          </a:r>
        </a:p>
      </cdr:txBody>
    </cdr:sp>
  </cdr:relSizeAnchor>
  <cdr:relSizeAnchor xmlns:cdr="http://schemas.openxmlformats.org/drawingml/2006/chartDrawing">
    <cdr:from>
      <cdr:x>0.78184</cdr:x>
      <cdr:y>0.05615</cdr:y>
    </cdr:from>
    <cdr:to>
      <cdr:x>0.93957</cdr:x>
      <cdr:y>0.14172</cdr:y>
    </cdr:to>
    <cdr:sp macro="" textlink="">
      <cdr:nvSpPr>
        <cdr:cNvPr id="6" name="Cuadro de texto 5"/>
        <cdr:cNvSpPr txBox="1"/>
      </cdr:nvSpPr>
      <cdr:spPr>
        <a:xfrm xmlns:a="http://schemas.openxmlformats.org/drawingml/2006/main">
          <a:off x="4572000" y="166978"/>
          <a:ext cx="922352" cy="2544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Biblioteques</a:t>
          </a:r>
        </a:p>
      </cdr:txBody>
    </cdr:sp>
  </cdr:relSizeAnchor>
  <cdr:relSizeAnchor xmlns:cdr="http://schemas.openxmlformats.org/drawingml/2006/chartDrawing">
    <cdr:from>
      <cdr:x>0.30322</cdr:x>
      <cdr:y>0.57756</cdr:y>
    </cdr:from>
    <cdr:to>
      <cdr:x>0.45959</cdr:x>
      <cdr:y>0.67916</cdr:y>
    </cdr:to>
    <cdr:sp macro="" textlink="">
      <cdr:nvSpPr>
        <cdr:cNvPr id="7" name="Cuadro de texto 6"/>
        <cdr:cNvSpPr txBox="1"/>
      </cdr:nvSpPr>
      <cdr:spPr>
        <a:xfrm xmlns:a="http://schemas.openxmlformats.org/drawingml/2006/main">
          <a:off x="1773142" y="1717482"/>
          <a:ext cx="914400" cy="302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Tutorització</a:t>
          </a:r>
        </a:p>
      </cdr:txBody>
    </cdr:sp>
  </cdr:relSizeAnchor>
  <cdr:relSizeAnchor xmlns:cdr="http://schemas.openxmlformats.org/drawingml/2006/chartDrawing">
    <cdr:from>
      <cdr:x>0.56157</cdr:x>
      <cdr:y>0.57756</cdr:y>
    </cdr:from>
    <cdr:to>
      <cdr:x>0.69346</cdr:x>
      <cdr:y>0.66847</cdr:y>
    </cdr:to>
    <cdr:sp macro="" textlink="">
      <cdr:nvSpPr>
        <cdr:cNvPr id="9" name="Cuadro de texto 8"/>
        <cdr:cNvSpPr txBox="1"/>
      </cdr:nvSpPr>
      <cdr:spPr>
        <a:xfrm xmlns:a="http://schemas.openxmlformats.org/drawingml/2006/main">
          <a:off x="3283889" y="1717482"/>
          <a:ext cx="771277" cy="270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a-ES" sz="900"/>
            <a:t>Tutorització</a:t>
          </a:r>
        </a:p>
      </cdr:txBody>
    </cdr:sp>
  </cdr:relSizeAnchor>
  <cdr:relSizeAnchor xmlns:cdr="http://schemas.openxmlformats.org/drawingml/2006/chartDrawing">
    <cdr:from>
      <cdr:x>0.77776</cdr:x>
      <cdr:y>0.57488</cdr:y>
    </cdr:from>
    <cdr:to>
      <cdr:x>0.93685</cdr:x>
      <cdr:y>0.67114</cdr:y>
    </cdr:to>
    <cdr:sp macro="" textlink="">
      <cdr:nvSpPr>
        <cdr:cNvPr id="10" name="Cuadro de texto 9"/>
        <cdr:cNvSpPr txBox="1"/>
      </cdr:nvSpPr>
      <cdr:spPr>
        <a:xfrm xmlns:a="http://schemas.openxmlformats.org/drawingml/2006/main">
          <a:off x="4548148" y="1709530"/>
          <a:ext cx="930302" cy="2862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Tutorització</a:t>
          </a:r>
        </a:p>
      </cdr:txBody>
    </cdr:sp>
  </cdr:relSizeAnchor>
  <cdr:relSizeAnchor xmlns:cdr="http://schemas.openxmlformats.org/drawingml/2006/chartDrawing">
    <cdr:from>
      <cdr:x>0.01903</cdr:x>
      <cdr:y>0.46023</cdr:y>
    </cdr:from>
    <cdr:to>
      <cdr:x>0.98451</cdr:x>
      <cdr:y>0.4638</cdr:y>
    </cdr:to>
    <cdr:cxnSp macro="">
      <cdr:nvCxnSpPr>
        <cdr:cNvPr id="11" name="Conector recto 10"/>
        <cdr:cNvCxnSpPr/>
      </cdr:nvCxnSpPr>
      <cdr:spPr>
        <a:xfrm xmlns:a="http://schemas.openxmlformats.org/drawingml/2006/main" flipH="1" flipV="1">
          <a:off x="111281" y="1368575"/>
          <a:ext cx="5645876" cy="10636"/>
        </a:xfrm>
        <a:prstGeom xmlns:a="http://schemas.openxmlformats.org/drawingml/2006/main" prst="line">
          <a:avLst/>
        </a:prstGeom>
        <a:ln xmlns:a="http://schemas.openxmlformats.org/drawingml/2006/main">
          <a:solidFill>
            <a:srgbClr val="C0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0.02769</cdr:x>
      <cdr:y>0.00635</cdr:y>
    </cdr:from>
    <cdr:to>
      <cdr:x>0.15877</cdr:x>
      <cdr:y>0.15557</cdr:y>
    </cdr:to>
    <cdr:sp macro="" textlink="">
      <cdr:nvSpPr>
        <cdr:cNvPr id="2" name="Cuadro de texto 1"/>
        <cdr:cNvSpPr txBox="1"/>
      </cdr:nvSpPr>
      <cdr:spPr>
        <a:xfrm xmlns:a="http://schemas.openxmlformats.org/drawingml/2006/main">
          <a:off x="159489" y="21265"/>
          <a:ext cx="754911" cy="499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Pràc. externes</a:t>
          </a:r>
        </a:p>
      </cdr:txBody>
    </cdr:sp>
  </cdr:relSizeAnchor>
  <cdr:relSizeAnchor xmlns:cdr="http://schemas.openxmlformats.org/drawingml/2006/chartDrawing">
    <cdr:from>
      <cdr:x>0.15138</cdr:x>
      <cdr:y>0.0254</cdr:y>
    </cdr:from>
    <cdr:to>
      <cdr:x>0.30645</cdr:x>
      <cdr:y>0.15874</cdr:y>
    </cdr:to>
    <cdr:sp macro="" textlink="">
      <cdr:nvSpPr>
        <cdr:cNvPr id="3" name="Cuadro de texto 2"/>
        <cdr:cNvSpPr txBox="1"/>
      </cdr:nvSpPr>
      <cdr:spPr>
        <a:xfrm xmlns:a="http://schemas.openxmlformats.org/drawingml/2006/main">
          <a:off x="871869" y="85059"/>
          <a:ext cx="893135" cy="4465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Capac. professionals</a:t>
          </a:r>
        </a:p>
      </cdr:txBody>
    </cdr:sp>
  </cdr:relSizeAnchor>
  <cdr:relSizeAnchor xmlns:cdr="http://schemas.openxmlformats.org/drawingml/2006/chartDrawing">
    <cdr:from>
      <cdr:x>0.28984</cdr:x>
      <cdr:y>0.04762</cdr:y>
    </cdr:from>
    <cdr:to>
      <cdr:x>0.44676</cdr:x>
      <cdr:y>0.16827</cdr:y>
    </cdr:to>
    <cdr:sp macro="" textlink="">
      <cdr:nvSpPr>
        <cdr:cNvPr id="4" name="Cuadro de texto 3"/>
        <cdr:cNvSpPr txBox="1"/>
      </cdr:nvSpPr>
      <cdr:spPr>
        <a:xfrm xmlns:a="http://schemas.openxmlformats.org/drawingml/2006/main">
          <a:off x="1669311" y="159488"/>
          <a:ext cx="903768" cy="4040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Capac. professionals</a:t>
          </a:r>
        </a:p>
      </cdr:txBody>
    </cdr:sp>
  </cdr:relSizeAnchor>
  <cdr:relSizeAnchor xmlns:cdr="http://schemas.openxmlformats.org/drawingml/2006/chartDrawing">
    <cdr:from>
      <cdr:x>0.43568</cdr:x>
      <cdr:y>0.05715</cdr:y>
    </cdr:from>
    <cdr:to>
      <cdr:x>0.5686</cdr:x>
      <cdr:y>0.19367</cdr:y>
    </cdr:to>
    <cdr:sp macro="" textlink="">
      <cdr:nvSpPr>
        <cdr:cNvPr id="5" name="Cuadro de texto 4"/>
        <cdr:cNvSpPr txBox="1"/>
      </cdr:nvSpPr>
      <cdr:spPr>
        <a:xfrm xmlns:a="http://schemas.openxmlformats.org/drawingml/2006/main">
          <a:off x="2509284" y="191386"/>
          <a:ext cx="765544"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Campus virtual</a:t>
          </a:r>
        </a:p>
      </cdr:txBody>
    </cdr:sp>
  </cdr:relSizeAnchor>
  <cdr:relSizeAnchor xmlns:cdr="http://schemas.openxmlformats.org/drawingml/2006/chartDrawing">
    <cdr:from>
      <cdr:x>0.58706</cdr:x>
      <cdr:y>0.07937</cdr:y>
    </cdr:from>
    <cdr:to>
      <cdr:x>0.6886</cdr:x>
      <cdr:y>0.17779</cdr:y>
    </cdr:to>
    <cdr:sp macro="" textlink="">
      <cdr:nvSpPr>
        <cdr:cNvPr id="6" name="Cuadro de texto 5"/>
        <cdr:cNvSpPr txBox="1"/>
      </cdr:nvSpPr>
      <cdr:spPr>
        <a:xfrm xmlns:a="http://schemas.openxmlformats.org/drawingml/2006/main">
          <a:off x="3381153" y="265814"/>
          <a:ext cx="584791" cy="329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Bibliot.</a:t>
          </a:r>
        </a:p>
      </cdr:txBody>
    </cdr:sp>
  </cdr:relSizeAnchor>
  <cdr:relSizeAnchor xmlns:cdr="http://schemas.openxmlformats.org/drawingml/2006/chartDrawing">
    <cdr:from>
      <cdr:x>0.7089</cdr:x>
      <cdr:y>0.06667</cdr:y>
    </cdr:from>
    <cdr:to>
      <cdr:x>0.83813</cdr:x>
      <cdr:y>0.20319</cdr:y>
    </cdr:to>
    <cdr:sp macro="" textlink="">
      <cdr:nvSpPr>
        <cdr:cNvPr id="8" name="Cuadro de texto 7"/>
        <cdr:cNvSpPr txBox="1"/>
      </cdr:nvSpPr>
      <cdr:spPr>
        <a:xfrm xmlns:a="http://schemas.openxmlformats.org/drawingml/2006/main">
          <a:off x="4082902" y="223283"/>
          <a:ext cx="744279"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Pràc.</a:t>
          </a:r>
          <a:r>
            <a:rPr lang="ca-ES" sz="900" baseline="0"/>
            <a:t> externes</a:t>
          </a:r>
          <a:endParaRPr lang="ca-ES" sz="900"/>
        </a:p>
      </cdr:txBody>
    </cdr:sp>
  </cdr:relSizeAnchor>
  <cdr:relSizeAnchor xmlns:cdr="http://schemas.openxmlformats.org/drawingml/2006/chartDrawing">
    <cdr:from>
      <cdr:x>0.8529</cdr:x>
      <cdr:y>0.11112</cdr:y>
    </cdr:from>
    <cdr:to>
      <cdr:x>0.96182</cdr:x>
      <cdr:y>0.18414</cdr:y>
    </cdr:to>
    <cdr:sp macro="" textlink="">
      <cdr:nvSpPr>
        <cdr:cNvPr id="9" name="Cuadro de texto 8"/>
        <cdr:cNvSpPr txBox="1"/>
      </cdr:nvSpPr>
      <cdr:spPr>
        <a:xfrm xmlns:a="http://schemas.openxmlformats.org/drawingml/2006/main">
          <a:off x="4912242" y="372138"/>
          <a:ext cx="627321" cy="2445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Bibliot.</a:t>
          </a:r>
        </a:p>
      </cdr:txBody>
    </cdr:sp>
  </cdr:relSizeAnchor>
  <cdr:relSizeAnchor xmlns:cdr="http://schemas.openxmlformats.org/drawingml/2006/chartDrawing">
    <cdr:from>
      <cdr:x>0.05538</cdr:x>
      <cdr:y>0.38733</cdr:y>
    </cdr:from>
    <cdr:to>
      <cdr:x>0.13292</cdr:x>
      <cdr:y>0.4794</cdr:y>
    </cdr:to>
    <cdr:sp macro="" textlink="">
      <cdr:nvSpPr>
        <cdr:cNvPr id="10" name="Cuadro de texto 9"/>
        <cdr:cNvSpPr txBox="1"/>
      </cdr:nvSpPr>
      <cdr:spPr>
        <a:xfrm xmlns:a="http://schemas.openxmlformats.org/drawingml/2006/main">
          <a:off x="318978" y="1297173"/>
          <a:ext cx="446567" cy="308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a-ES" sz="900"/>
            <a:t>TFG</a:t>
          </a:r>
        </a:p>
      </cdr:txBody>
    </cdr:sp>
  </cdr:relSizeAnchor>
  <cdr:relSizeAnchor xmlns:cdr="http://schemas.openxmlformats.org/drawingml/2006/chartDrawing">
    <cdr:from>
      <cdr:x>0.16246</cdr:x>
      <cdr:y>0.46035</cdr:y>
    </cdr:from>
    <cdr:to>
      <cdr:x>0.28799</cdr:x>
      <cdr:y>0.54607</cdr:y>
    </cdr:to>
    <cdr:sp macro="" textlink="">
      <cdr:nvSpPr>
        <cdr:cNvPr id="11" name="Cuadro de texto 10"/>
        <cdr:cNvSpPr txBox="1"/>
      </cdr:nvSpPr>
      <cdr:spPr>
        <a:xfrm xmlns:a="http://schemas.openxmlformats.org/drawingml/2006/main">
          <a:off x="935666" y="1541719"/>
          <a:ext cx="723014"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Tutoria</a:t>
          </a:r>
        </a:p>
      </cdr:txBody>
    </cdr:sp>
  </cdr:relSizeAnchor>
  <cdr:relSizeAnchor xmlns:cdr="http://schemas.openxmlformats.org/drawingml/2006/chartDrawing">
    <cdr:from>
      <cdr:x>0.3083</cdr:x>
      <cdr:y>0.4667</cdr:y>
    </cdr:from>
    <cdr:to>
      <cdr:x>0.41722</cdr:x>
      <cdr:y>0.56195</cdr:y>
    </cdr:to>
    <cdr:sp macro="" textlink="">
      <cdr:nvSpPr>
        <cdr:cNvPr id="12" name="Cuadro de texto 11"/>
        <cdr:cNvSpPr txBox="1"/>
      </cdr:nvSpPr>
      <cdr:spPr>
        <a:xfrm xmlns:a="http://schemas.openxmlformats.org/drawingml/2006/main">
          <a:off x="1775638" y="1562986"/>
          <a:ext cx="627321" cy="3189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Tutoria</a:t>
          </a:r>
        </a:p>
      </cdr:txBody>
    </cdr:sp>
  </cdr:relSizeAnchor>
  <cdr:relSizeAnchor xmlns:cdr="http://schemas.openxmlformats.org/drawingml/2006/chartDrawing">
    <cdr:from>
      <cdr:x>0.43753</cdr:x>
      <cdr:y>0.48893</cdr:y>
    </cdr:from>
    <cdr:to>
      <cdr:x>0.55383</cdr:x>
      <cdr:y>0.5683</cdr:y>
    </cdr:to>
    <cdr:sp macro="" textlink="">
      <cdr:nvSpPr>
        <cdr:cNvPr id="13" name="Cuadro de texto 12"/>
        <cdr:cNvSpPr txBox="1"/>
      </cdr:nvSpPr>
      <cdr:spPr>
        <a:xfrm xmlns:a="http://schemas.openxmlformats.org/drawingml/2006/main">
          <a:off x="2519917" y="1637415"/>
          <a:ext cx="669852" cy="265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Tutoria</a:t>
          </a:r>
        </a:p>
      </cdr:txBody>
    </cdr:sp>
  </cdr:relSizeAnchor>
  <cdr:relSizeAnchor xmlns:cdr="http://schemas.openxmlformats.org/drawingml/2006/chartDrawing">
    <cdr:from>
      <cdr:x>0.55937</cdr:x>
      <cdr:y>0.52703</cdr:y>
    </cdr:from>
    <cdr:to>
      <cdr:x>0.70706</cdr:x>
      <cdr:y>0.64132</cdr:y>
    </cdr:to>
    <cdr:sp macro="" textlink="">
      <cdr:nvSpPr>
        <cdr:cNvPr id="14" name="Cuadro de texto 13"/>
        <cdr:cNvSpPr txBox="1"/>
      </cdr:nvSpPr>
      <cdr:spPr>
        <a:xfrm xmlns:a="http://schemas.openxmlformats.org/drawingml/2006/main">
          <a:off x="3221665" y="1765004"/>
          <a:ext cx="850605" cy="3827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Coord. assignatures</a:t>
          </a:r>
        </a:p>
      </cdr:txBody>
    </cdr:sp>
  </cdr:relSizeAnchor>
  <cdr:relSizeAnchor xmlns:cdr="http://schemas.openxmlformats.org/drawingml/2006/chartDrawing">
    <cdr:from>
      <cdr:x>0.70337</cdr:x>
      <cdr:y>0.40638</cdr:y>
    </cdr:from>
    <cdr:to>
      <cdr:x>0.83998</cdr:x>
      <cdr:y>0.52385</cdr:y>
    </cdr:to>
    <cdr:sp macro="" textlink="">
      <cdr:nvSpPr>
        <cdr:cNvPr id="15" name="Cuadro de texto 14"/>
        <cdr:cNvSpPr txBox="1"/>
      </cdr:nvSpPr>
      <cdr:spPr>
        <a:xfrm xmlns:a="http://schemas.openxmlformats.org/drawingml/2006/main">
          <a:off x="4051006" y="1360966"/>
          <a:ext cx="786809" cy="3934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Sist. avaluació</a:t>
          </a:r>
        </a:p>
      </cdr:txBody>
    </cdr:sp>
  </cdr:relSizeAnchor>
  <cdr:relSizeAnchor xmlns:cdr="http://schemas.openxmlformats.org/drawingml/2006/chartDrawing">
    <cdr:from>
      <cdr:x>0.83787</cdr:x>
      <cdr:y>0.39686</cdr:y>
    </cdr:from>
    <cdr:to>
      <cdr:x>0.97204</cdr:x>
      <cdr:y>0.5302</cdr:y>
    </cdr:to>
    <cdr:sp macro="" textlink="">
      <cdr:nvSpPr>
        <cdr:cNvPr id="16" name="Cuadro de texto 15"/>
        <cdr:cNvSpPr txBox="1"/>
      </cdr:nvSpPr>
      <cdr:spPr>
        <a:xfrm xmlns:a="http://schemas.openxmlformats.org/drawingml/2006/main">
          <a:off x="4825646" y="1329069"/>
          <a:ext cx="772780" cy="4465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Sist.</a:t>
          </a:r>
          <a:r>
            <a:rPr lang="ca-ES" sz="900" baseline="0"/>
            <a:t> avaluació</a:t>
          </a:r>
          <a:endParaRPr lang="ca-ES" sz="900"/>
        </a:p>
      </cdr:txBody>
    </cdr:sp>
  </cdr:relSizeAnchor>
  <cdr:relSizeAnchor xmlns:cdr="http://schemas.openxmlformats.org/drawingml/2006/chartDrawing">
    <cdr:from>
      <cdr:x>0.01972</cdr:x>
      <cdr:y>0.3889</cdr:y>
    </cdr:from>
    <cdr:to>
      <cdr:x>1</cdr:x>
      <cdr:y>0.39207</cdr:y>
    </cdr:to>
    <cdr:cxnSp macro="">
      <cdr:nvCxnSpPr>
        <cdr:cNvPr id="17" name="Conector recto 16"/>
        <cdr:cNvCxnSpPr/>
      </cdr:nvCxnSpPr>
      <cdr:spPr>
        <a:xfrm xmlns:a="http://schemas.openxmlformats.org/drawingml/2006/main" flipH="1" flipV="1">
          <a:off x="113574" y="1302417"/>
          <a:ext cx="5645876" cy="10636"/>
        </a:xfrm>
        <a:prstGeom xmlns:a="http://schemas.openxmlformats.org/drawingml/2006/main" prst="line">
          <a:avLst/>
        </a:prstGeom>
        <a:ln xmlns:a="http://schemas.openxmlformats.org/drawingml/2006/main">
          <a:solidFill>
            <a:srgbClr val="C0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cdr:x>
      <cdr:y>0.03077</cdr:y>
    </cdr:from>
    <cdr:to>
      <cdr:x>0.14953</cdr:x>
      <cdr:y>0.15695</cdr:y>
    </cdr:to>
    <cdr:sp macro="" textlink="">
      <cdr:nvSpPr>
        <cdr:cNvPr id="2" name="Cuadro de texto 1"/>
        <cdr:cNvSpPr txBox="1"/>
      </cdr:nvSpPr>
      <cdr:spPr>
        <a:xfrm xmlns:a="http://schemas.openxmlformats.org/drawingml/2006/main">
          <a:off x="-903767" y="106326"/>
          <a:ext cx="861237" cy="4359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Capacitats professionals</a:t>
          </a:r>
        </a:p>
      </cdr:txBody>
    </cdr:sp>
  </cdr:relSizeAnchor>
  <cdr:relSizeAnchor xmlns:cdr="http://schemas.openxmlformats.org/drawingml/2006/chartDrawing">
    <cdr:from>
      <cdr:x>0.40061</cdr:x>
      <cdr:y>0.0677</cdr:y>
    </cdr:from>
    <cdr:to>
      <cdr:x>0.49845</cdr:x>
      <cdr:y>0.14156</cdr:y>
    </cdr:to>
    <cdr:sp macro="" textlink="">
      <cdr:nvSpPr>
        <cdr:cNvPr id="3" name="Cuadro de texto 2"/>
        <cdr:cNvSpPr txBox="1"/>
      </cdr:nvSpPr>
      <cdr:spPr>
        <a:xfrm xmlns:a="http://schemas.openxmlformats.org/drawingml/2006/main">
          <a:off x="2307265" y="233915"/>
          <a:ext cx="563526" cy="255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Bibliot.</a:t>
          </a:r>
        </a:p>
      </cdr:txBody>
    </cdr:sp>
  </cdr:relSizeAnchor>
  <cdr:relSizeAnchor xmlns:cdr="http://schemas.openxmlformats.org/drawingml/2006/chartDrawing">
    <cdr:from>
      <cdr:x>0.68491</cdr:x>
      <cdr:y>0</cdr:y>
    </cdr:from>
    <cdr:to>
      <cdr:x>0.78644</cdr:x>
      <cdr:y>0.11079</cdr:y>
    </cdr:to>
    <cdr:sp macro="" textlink="">
      <cdr:nvSpPr>
        <cdr:cNvPr id="4" name="Cuadro de texto 3"/>
        <cdr:cNvSpPr txBox="1"/>
      </cdr:nvSpPr>
      <cdr:spPr>
        <a:xfrm xmlns:a="http://schemas.openxmlformats.org/drawingml/2006/main">
          <a:off x="3944681" y="0"/>
          <a:ext cx="584790" cy="3827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Campus virtual</a:t>
          </a:r>
        </a:p>
      </cdr:txBody>
    </cdr:sp>
  </cdr:relSizeAnchor>
  <cdr:relSizeAnchor xmlns:cdr="http://schemas.openxmlformats.org/drawingml/2006/chartDrawing">
    <cdr:from>
      <cdr:x>0.2123</cdr:x>
      <cdr:y>0</cdr:y>
    </cdr:from>
    <cdr:to>
      <cdr:x>0.32676</cdr:x>
      <cdr:y>0.11694</cdr:y>
    </cdr:to>
    <cdr:sp macro="" textlink="">
      <cdr:nvSpPr>
        <cdr:cNvPr id="5" name="Cuadro de texto 4"/>
        <cdr:cNvSpPr txBox="1"/>
      </cdr:nvSpPr>
      <cdr:spPr>
        <a:xfrm xmlns:a="http://schemas.openxmlformats.org/drawingml/2006/main">
          <a:off x="1222744" y="0"/>
          <a:ext cx="659220" cy="4040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ca-ES" sz="900"/>
            <a:t>Campus virtual</a:t>
          </a:r>
        </a:p>
        <a:p xmlns:a="http://schemas.openxmlformats.org/drawingml/2006/main">
          <a:endParaRPr lang="ca-ES" sz="900"/>
        </a:p>
      </cdr:txBody>
    </cdr:sp>
  </cdr:relSizeAnchor>
  <cdr:relSizeAnchor xmlns:cdr="http://schemas.openxmlformats.org/drawingml/2006/chartDrawing">
    <cdr:from>
      <cdr:x>0.16495</cdr:x>
      <cdr:y>0.09232</cdr:y>
    </cdr:from>
    <cdr:to>
      <cdr:x>0.38214</cdr:x>
      <cdr:y>0.12617</cdr:y>
    </cdr:to>
    <cdr:sp macro="" textlink="">
      <cdr:nvSpPr>
        <cdr:cNvPr id="7" name="Cerrar llave 6"/>
        <cdr:cNvSpPr/>
      </cdr:nvSpPr>
      <cdr:spPr>
        <a:xfrm xmlns:a="http://schemas.openxmlformats.org/drawingml/2006/main" rot="16200000">
          <a:off x="1517000" y="-248005"/>
          <a:ext cx="116959" cy="1250920"/>
        </a:xfrm>
        <a:prstGeom xmlns:a="http://schemas.openxmlformats.org/drawingml/2006/main" prst="rightBrac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a-ES"/>
        </a:p>
      </cdr:txBody>
    </cdr:sp>
  </cdr:relSizeAnchor>
  <cdr:relSizeAnchor xmlns:cdr="http://schemas.openxmlformats.org/drawingml/2006/chartDrawing">
    <cdr:from>
      <cdr:x>0.50122</cdr:x>
      <cdr:y>0.10002</cdr:y>
    </cdr:from>
    <cdr:to>
      <cdr:x>0.9729</cdr:x>
      <cdr:y>0.1231</cdr:y>
    </cdr:to>
    <cdr:sp macro="" textlink="">
      <cdr:nvSpPr>
        <cdr:cNvPr id="8" name="Cerrar llave 7"/>
        <cdr:cNvSpPr/>
      </cdr:nvSpPr>
      <cdr:spPr>
        <a:xfrm xmlns:a="http://schemas.openxmlformats.org/drawingml/2006/main" rot="16200000">
          <a:off x="4205181" y="-972881"/>
          <a:ext cx="79742" cy="2716620"/>
        </a:xfrm>
        <a:prstGeom xmlns:a="http://schemas.openxmlformats.org/drawingml/2006/main" prst="rightBrac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a-ES"/>
        </a:p>
      </cdr:txBody>
    </cdr:sp>
  </cdr:relSizeAnchor>
  <cdr:relSizeAnchor xmlns:cdr="http://schemas.openxmlformats.org/drawingml/2006/chartDrawing">
    <cdr:from>
      <cdr:x>0.23815</cdr:x>
      <cdr:y>0.40314</cdr:y>
    </cdr:from>
    <cdr:to>
      <cdr:x>0.38768</cdr:x>
      <cdr:y>0.517</cdr:y>
    </cdr:to>
    <cdr:sp macro="" textlink="">
      <cdr:nvSpPr>
        <cdr:cNvPr id="9" name="Cuadro de texto 8"/>
        <cdr:cNvSpPr txBox="1"/>
      </cdr:nvSpPr>
      <cdr:spPr>
        <a:xfrm xmlns:a="http://schemas.openxmlformats.org/drawingml/2006/main">
          <a:off x="1371599" y="1392864"/>
          <a:ext cx="861239" cy="3934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Coord.</a:t>
          </a:r>
          <a:r>
            <a:rPr lang="ca-ES" sz="900" baseline="0"/>
            <a:t> assignatures</a:t>
          </a:r>
          <a:endParaRPr lang="ca-ES" sz="900"/>
        </a:p>
      </cdr:txBody>
    </cdr:sp>
  </cdr:relSizeAnchor>
  <cdr:relSizeAnchor xmlns:cdr="http://schemas.openxmlformats.org/drawingml/2006/chartDrawing">
    <cdr:from>
      <cdr:x>0.40061</cdr:x>
      <cdr:y>0.46161</cdr:y>
    </cdr:from>
    <cdr:to>
      <cdr:x>0.50214</cdr:x>
      <cdr:y>0.56932</cdr:y>
    </cdr:to>
    <cdr:sp macro="" textlink="">
      <cdr:nvSpPr>
        <cdr:cNvPr id="10" name="Cuadro de texto 9"/>
        <cdr:cNvSpPr txBox="1"/>
      </cdr:nvSpPr>
      <cdr:spPr>
        <a:xfrm xmlns:a="http://schemas.openxmlformats.org/drawingml/2006/main">
          <a:off x="2307266" y="1594882"/>
          <a:ext cx="584790" cy="3721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Volum treball</a:t>
          </a:r>
        </a:p>
      </cdr:txBody>
    </cdr:sp>
  </cdr:relSizeAnchor>
  <cdr:relSizeAnchor xmlns:cdr="http://schemas.openxmlformats.org/drawingml/2006/chartDrawing">
    <cdr:from>
      <cdr:x>0.10154</cdr:x>
      <cdr:y>0.48931</cdr:y>
    </cdr:from>
    <cdr:to>
      <cdr:x>0.20676</cdr:x>
      <cdr:y>0.56317</cdr:y>
    </cdr:to>
    <cdr:sp macro="" textlink="">
      <cdr:nvSpPr>
        <cdr:cNvPr id="11" name="Cuadro de texto 10"/>
        <cdr:cNvSpPr txBox="1"/>
      </cdr:nvSpPr>
      <cdr:spPr>
        <a:xfrm xmlns:a="http://schemas.openxmlformats.org/drawingml/2006/main">
          <a:off x="584791" y="1690576"/>
          <a:ext cx="606056" cy="255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Tutoria</a:t>
          </a:r>
        </a:p>
      </cdr:txBody>
    </cdr:sp>
  </cdr:relSizeAnchor>
  <cdr:relSizeAnchor xmlns:cdr="http://schemas.openxmlformats.org/drawingml/2006/chartDrawing">
    <cdr:from>
      <cdr:x>0.68121</cdr:x>
      <cdr:y>0.53547</cdr:y>
    </cdr:from>
    <cdr:to>
      <cdr:x>0.78829</cdr:x>
      <cdr:y>0.6124</cdr:y>
    </cdr:to>
    <cdr:sp macro="" textlink="">
      <cdr:nvSpPr>
        <cdr:cNvPr id="12" name="Cuadro de texto 11"/>
        <cdr:cNvSpPr txBox="1"/>
      </cdr:nvSpPr>
      <cdr:spPr>
        <a:xfrm xmlns:a="http://schemas.openxmlformats.org/drawingml/2006/main">
          <a:off x="3923415" y="1850065"/>
          <a:ext cx="616688" cy="265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Tutoria</a:t>
          </a:r>
        </a:p>
      </cdr:txBody>
    </cdr:sp>
  </cdr:relSizeAnchor>
  <cdr:relSizeAnchor xmlns:cdr="http://schemas.openxmlformats.org/drawingml/2006/chartDrawing">
    <cdr:from>
      <cdr:x>0.50399</cdr:x>
      <cdr:y>0.48315</cdr:y>
    </cdr:from>
    <cdr:to>
      <cdr:x>0.96459</cdr:x>
      <cdr:y>0.51393</cdr:y>
    </cdr:to>
    <cdr:sp macro="" textlink="">
      <cdr:nvSpPr>
        <cdr:cNvPr id="13" name="Cerrar llave 12"/>
        <cdr:cNvSpPr/>
      </cdr:nvSpPr>
      <cdr:spPr>
        <a:xfrm xmlns:a="http://schemas.openxmlformats.org/drawingml/2006/main" rot="5400000">
          <a:off x="4175938" y="396062"/>
          <a:ext cx="106326" cy="2652824"/>
        </a:xfrm>
        <a:prstGeom xmlns:a="http://schemas.openxmlformats.org/drawingml/2006/main" prst="rightBrac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a-ES"/>
        </a:p>
      </cdr:txBody>
    </cdr:sp>
  </cdr:relSizeAnchor>
  <cdr:relSizeAnchor xmlns:cdr="http://schemas.openxmlformats.org/drawingml/2006/chartDrawing">
    <cdr:from>
      <cdr:x>0.33045</cdr:x>
      <cdr:y>0.37544</cdr:y>
    </cdr:from>
    <cdr:to>
      <cdr:x>0.42091</cdr:x>
      <cdr:y>0.45546</cdr:y>
    </cdr:to>
    <cdr:sp macro="" textlink="">
      <cdr:nvSpPr>
        <cdr:cNvPr id="14" name="Cuadro de texto 13"/>
        <cdr:cNvSpPr txBox="1"/>
      </cdr:nvSpPr>
      <cdr:spPr>
        <a:xfrm xmlns:a="http://schemas.openxmlformats.org/drawingml/2006/main">
          <a:off x="1903228" y="1297172"/>
          <a:ext cx="520996" cy="276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a-ES" sz="900"/>
            <a:t>Tutoria</a:t>
          </a:r>
        </a:p>
      </cdr:txBody>
    </cdr:sp>
  </cdr:relSizeAnchor>
  <cdr:relSizeAnchor xmlns:cdr="http://schemas.openxmlformats.org/drawingml/2006/chartDrawing">
    <cdr:from>
      <cdr:x>0.01972</cdr:x>
      <cdr:y>0.3055</cdr:y>
    </cdr:from>
    <cdr:to>
      <cdr:x>1</cdr:x>
      <cdr:y>0.30858</cdr:y>
    </cdr:to>
    <cdr:cxnSp macro="">
      <cdr:nvCxnSpPr>
        <cdr:cNvPr id="15" name="Conector recto 14"/>
        <cdr:cNvCxnSpPr/>
      </cdr:nvCxnSpPr>
      <cdr:spPr>
        <a:xfrm xmlns:a="http://schemas.openxmlformats.org/drawingml/2006/main" flipH="1" flipV="1">
          <a:off x="113574" y="1055505"/>
          <a:ext cx="5645876" cy="10636"/>
        </a:xfrm>
        <a:prstGeom xmlns:a="http://schemas.openxmlformats.org/drawingml/2006/main" prst="line">
          <a:avLst/>
        </a:prstGeom>
        <a:ln xmlns:a="http://schemas.openxmlformats.org/drawingml/2006/main">
          <a:solidFill>
            <a:srgbClr val="C0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Idioma xmlns="e3124df1-90c4-43f4-950e-d98a24cabd50">Català [CA]</Idioma>
    <Descripció xmlns="e3124df1-90c4-43f4-950e-d98a24cabd50" xsi:nil="true"/>
    <Estat xmlns="e3124df1-90c4-43f4-950e-d98a24cabd50">Esborrany</Estat>
    <Tipologia xmlns="e3124df1-90c4-43f4-950e-d98a24cabd50">Informe</Tipologia>
    <Destacat xmlns="e3124df1-90c4-43f4-950e-d98a24cabd50">No</Destaca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5CD87CC71FAE429CB7393106F1EAC200AAA13D5479D9E54B8F9A7A21BD5BB86D" ma:contentTypeVersion="27" ma:contentTypeDescription="Crea un document corporatiu nou" ma:contentTypeScope="" ma:versionID="6d27d2400c883122ae824a80097c8f09">
  <xsd:schema xmlns:xsd="http://www.w3.org/2001/XMLSchema" xmlns:xs="http://www.w3.org/2001/XMLSchema" xmlns:p="http://schemas.microsoft.com/office/2006/metadata/properties" xmlns:ns2="e3124df1-90c4-43f4-950e-d98a24cabd50" targetNamespace="http://schemas.microsoft.com/office/2006/metadata/properties" ma:root="true" ma:fieldsID="e78714732ba233b143d7a997dfe9ed85" ns2:_="">
    <xsd:import namespace="e3124df1-90c4-43f4-950e-d98a24cabd50"/>
    <xsd:element name="properties">
      <xsd:complexType>
        <xsd:sequence>
          <xsd:element name="documentManagement">
            <xsd:complexType>
              <xsd:all>
                <xsd:element ref="ns2:Descripció" minOccurs="0"/>
                <xsd:element ref="ns2:Tipologia"/>
                <xsd:element ref="ns2:Destacat" minOccurs="0"/>
                <xsd:element ref="ns2:Idioma"/>
                <xsd:element ref="ns2:Esta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24df1-90c4-43f4-950e-d98a24cabd50" elementFormDefault="qualified">
    <xsd:import namespace="http://schemas.microsoft.com/office/2006/documentManagement/types"/>
    <xsd:import namespace="http://schemas.microsoft.com/office/infopath/2007/PartnerControls"/>
    <xsd:element name="Descripció" ma:index="8" nillable="true" ma:displayName="Descripció" ma:description="Descripció de l'element" ma:internalName="Descripci_x00f3_">
      <xsd:simpleType>
        <xsd:restriction base="dms:Note">
          <xsd:maxLength value="255"/>
        </xsd:restriction>
      </xsd:simpleType>
    </xsd:element>
    <xsd:element name="Tipologia" ma:index="9" ma:displayName="Tipologia" ma:default="Altres" ma:description="Tipologia de l'element" ma:format="Dropdown" ma:internalName="Tipologia">
      <xsd:simpleType>
        <xsd:restriction base="dms:Choice">
          <xsd:enumeration value="Acord"/>
          <xsd:enumeration value="Acta"/>
          <xsd:enumeration value="Article"/>
          <xsd:enumeration value="Carta"/>
          <xsd:enumeration value="Certificat"/>
          <xsd:enumeration value="Cessament"/>
          <xsd:enumeration value="Contracte"/>
          <xsd:enumeration value="Conveni"/>
          <xsd:enumeration value="Convocatòria"/>
          <xsd:enumeration value="CV"/>
          <xsd:enumeration value="Econòmic"/>
          <xsd:enumeration value="Edicte"/>
          <xsd:enumeration value="Email"/>
          <xsd:enumeration value="Enquesta"/>
          <xsd:enumeration value="Factura"/>
          <xsd:enumeration value="Informe"/>
          <xsd:enumeration value="Manual"/>
          <xsd:enumeration value="Memòria"/>
          <xsd:enumeration value="Metodologia"/>
          <xsd:enumeration value="Nomenament"/>
          <xsd:enumeration value="Normativa"/>
          <xsd:enumeration value="Nota de premsa"/>
          <xsd:enumeration value="Notícia"/>
          <xsd:enumeration value="Notificació"/>
          <xsd:enumeration value="Ordre del dia"/>
          <xsd:enumeration value="Planificació"/>
          <xsd:enumeration value="Plec"/>
          <xsd:enumeration value="Presentació"/>
          <xsd:enumeration value="Pressupost"/>
          <xsd:enumeration value="Programa"/>
          <xsd:enumeration value="Recurs"/>
          <xsd:enumeration value="Reglament"/>
          <xsd:enumeration value="Resolució"/>
          <xsd:enumeration value="Sol·licitud RH"/>
          <xsd:enumeration value="Saluda"/>
          <xsd:enumeration value="Altres"/>
        </xsd:restriction>
      </xsd:simpleType>
    </xsd:element>
    <xsd:element name="Destacat" ma:index="10" nillable="true" ma:displayName="Destacat" ma:default="No" ma:description="Camp per a destacar l'element" ma:format="Dropdown" ma:internalName="Destacat">
      <xsd:simpleType>
        <xsd:restriction base="dms:Choice">
          <xsd:enumeration value="Sí"/>
          <xsd:enumeration value="No"/>
        </xsd:restriction>
      </xsd:simpleType>
    </xsd:element>
    <xsd:element name="Idioma" ma:index="11" ma:displayName="Idioma" ma:default="Català [CA]" ma:description="Idioma de l'element" ma:format="Dropdown" ma:internalName="Idioma">
      <xsd:simpleType>
        <xsd:restriction base="dms:Choice">
          <xsd:enumeration value="Català [CA]"/>
          <xsd:enumeration value="Castellà [ES]"/>
          <xsd:enumeration value="Anglès [EN]"/>
          <xsd:enumeration value="Francès [FR]"/>
          <xsd:enumeration value="Altres [AL]"/>
        </xsd:restriction>
      </xsd:simpleType>
    </xsd:element>
    <xsd:element name="Estat" ma:index="12" ma:displayName="Estat" ma:default="Esborrany" ma:format="Dropdown" ma:internalName="Estat">
      <xsd:simpleType>
        <xsd:restriction base="dms:Choice">
          <xsd:enumeration value="Esborrany"/>
          <xsd:enumeration value="Definitiu"/>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76197-7132-4CF1-8DB3-DCC62F195DE9}">
  <ds:schemaRefs>
    <ds:schemaRef ds:uri="http://schemas.microsoft.com/sharepoint/v3/contenttype/forms"/>
  </ds:schemaRefs>
</ds:datastoreItem>
</file>

<file path=customXml/itemProps2.xml><?xml version="1.0" encoding="utf-8"?>
<ds:datastoreItem xmlns:ds="http://schemas.openxmlformats.org/officeDocument/2006/customXml" ds:itemID="{25D3E4CC-DF06-4D3E-AC25-49917FEE7BD6}">
  <ds:schemaRefs>
    <ds:schemaRef ds:uri="http://schemas.microsoft.com/office/2006/metadata/longProperties"/>
  </ds:schemaRefs>
</ds:datastoreItem>
</file>

<file path=customXml/itemProps3.xml><?xml version="1.0" encoding="utf-8"?>
<ds:datastoreItem xmlns:ds="http://schemas.openxmlformats.org/officeDocument/2006/customXml" ds:itemID="{D2445170-76A1-4C9E-89DE-476C1933063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3124df1-90c4-43f4-950e-d98a24cabd50"/>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68C90D7-93CB-40BF-908D-A3F36ED59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24df1-90c4-43f4-950e-d98a24cab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F470BF-AEB1-488C-85FB-3F2580B73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Template>
  <TotalTime>1</TotalTime>
  <Pages>54</Pages>
  <Words>3815</Words>
  <Characters>20985</Characters>
  <Application>Microsoft Office Word</Application>
  <DocSecurity>4</DocSecurity>
  <Lines>174</Lines>
  <Paragraphs>49</Paragraphs>
  <ScaleCrop>false</ScaleCrop>
  <HeadingPairs>
    <vt:vector size="2" baseType="variant">
      <vt:variant>
        <vt:lpstr>Título</vt:lpstr>
      </vt:variant>
      <vt:variant>
        <vt:i4>1</vt:i4>
      </vt:variant>
    </vt:vector>
  </HeadingPairs>
  <TitlesOfParts>
    <vt:vector size="1" baseType="lpstr">
      <vt:lpstr>La inserció laboral dels doctors de les universitats catalanes</vt:lpstr>
    </vt:vector>
  </TitlesOfParts>
  <Company>Generalitat de Catalunya</Company>
  <LinksUpToDate>false</LinksUpToDate>
  <CharactersWithSpaces>24751</CharactersWithSpaces>
  <SharedDoc>false</SharedDoc>
  <HLinks>
    <vt:vector size="78" baseType="variant">
      <vt:variant>
        <vt:i4>8126507</vt:i4>
      </vt:variant>
      <vt:variant>
        <vt:i4>84</vt:i4>
      </vt:variant>
      <vt:variant>
        <vt:i4>0</vt:i4>
      </vt:variant>
      <vt:variant>
        <vt:i4>5</vt:i4>
      </vt:variant>
      <vt:variant>
        <vt:lpwstr>http://www.leru.org/files/publications/LERU_Doctoral_degrees_beyond_2010.pd</vt:lpwstr>
      </vt:variant>
      <vt:variant>
        <vt:lpwstr/>
      </vt:variant>
      <vt:variant>
        <vt:i4>1769537</vt:i4>
      </vt:variant>
      <vt:variant>
        <vt:i4>81</vt:i4>
      </vt:variant>
      <vt:variant>
        <vt:i4>0</vt:i4>
      </vt:variant>
      <vt:variant>
        <vt:i4>5</vt:i4>
      </vt:variant>
      <vt:variant>
        <vt:lpwstr>http://www.eua.be/eua/jsp/en/upload/Salzburg_Report_final.1129817011146.pdf</vt:lpwstr>
      </vt:variant>
      <vt:variant>
        <vt:lpwstr/>
      </vt:variant>
      <vt:variant>
        <vt:i4>3932169</vt:i4>
      </vt:variant>
      <vt:variant>
        <vt:i4>78</vt:i4>
      </vt:variant>
      <vt:variant>
        <vt:i4>0</vt:i4>
      </vt:variant>
      <vt:variant>
        <vt:i4>5</vt:i4>
      </vt:variant>
      <vt:variant>
        <vt:lpwstr>http://ec.europa.eu/euraxess/pdf/research_policies/Principles_for_Innovative_Doctoral_Training.pdf</vt:lpwstr>
      </vt:variant>
      <vt:variant>
        <vt:lpwstr/>
      </vt:variant>
      <vt:variant>
        <vt:i4>1638453</vt:i4>
      </vt:variant>
      <vt:variant>
        <vt:i4>53</vt:i4>
      </vt:variant>
      <vt:variant>
        <vt:i4>0</vt:i4>
      </vt:variant>
      <vt:variant>
        <vt:i4>5</vt:i4>
      </vt:variant>
      <vt:variant>
        <vt:lpwstr/>
      </vt:variant>
      <vt:variant>
        <vt:lpwstr>_Toc348689658</vt:lpwstr>
      </vt:variant>
      <vt:variant>
        <vt:i4>1638453</vt:i4>
      </vt:variant>
      <vt:variant>
        <vt:i4>47</vt:i4>
      </vt:variant>
      <vt:variant>
        <vt:i4>0</vt:i4>
      </vt:variant>
      <vt:variant>
        <vt:i4>5</vt:i4>
      </vt:variant>
      <vt:variant>
        <vt:lpwstr/>
      </vt:variant>
      <vt:variant>
        <vt:lpwstr>_Toc348689658</vt:lpwstr>
      </vt:variant>
      <vt:variant>
        <vt:i4>1638453</vt:i4>
      </vt:variant>
      <vt:variant>
        <vt:i4>41</vt:i4>
      </vt:variant>
      <vt:variant>
        <vt:i4>0</vt:i4>
      </vt:variant>
      <vt:variant>
        <vt:i4>5</vt:i4>
      </vt:variant>
      <vt:variant>
        <vt:lpwstr/>
      </vt:variant>
      <vt:variant>
        <vt:lpwstr>_Toc348689658</vt:lpwstr>
      </vt:variant>
      <vt:variant>
        <vt:i4>1638453</vt:i4>
      </vt:variant>
      <vt:variant>
        <vt:i4>35</vt:i4>
      </vt:variant>
      <vt:variant>
        <vt:i4>0</vt:i4>
      </vt:variant>
      <vt:variant>
        <vt:i4>5</vt:i4>
      </vt:variant>
      <vt:variant>
        <vt:lpwstr/>
      </vt:variant>
      <vt:variant>
        <vt:lpwstr>_Toc348689658</vt:lpwstr>
      </vt:variant>
      <vt:variant>
        <vt:i4>1638453</vt:i4>
      </vt:variant>
      <vt:variant>
        <vt:i4>29</vt:i4>
      </vt:variant>
      <vt:variant>
        <vt:i4>0</vt:i4>
      </vt:variant>
      <vt:variant>
        <vt:i4>5</vt:i4>
      </vt:variant>
      <vt:variant>
        <vt:lpwstr/>
      </vt:variant>
      <vt:variant>
        <vt:lpwstr>_Toc348689657</vt:lpwstr>
      </vt:variant>
      <vt:variant>
        <vt:i4>1638453</vt:i4>
      </vt:variant>
      <vt:variant>
        <vt:i4>23</vt:i4>
      </vt:variant>
      <vt:variant>
        <vt:i4>0</vt:i4>
      </vt:variant>
      <vt:variant>
        <vt:i4>5</vt:i4>
      </vt:variant>
      <vt:variant>
        <vt:lpwstr/>
      </vt:variant>
      <vt:variant>
        <vt:lpwstr>_Toc348689656</vt:lpwstr>
      </vt:variant>
      <vt:variant>
        <vt:i4>1638453</vt:i4>
      </vt:variant>
      <vt:variant>
        <vt:i4>17</vt:i4>
      </vt:variant>
      <vt:variant>
        <vt:i4>0</vt:i4>
      </vt:variant>
      <vt:variant>
        <vt:i4>5</vt:i4>
      </vt:variant>
      <vt:variant>
        <vt:lpwstr/>
      </vt:variant>
      <vt:variant>
        <vt:lpwstr>_Toc348689655</vt:lpwstr>
      </vt:variant>
      <vt:variant>
        <vt:i4>1638453</vt:i4>
      </vt:variant>
      <vt:variant>
        <vt:i4>11</vt:i4>
      </vt:variant>
      <vt:variant>
        <vt:i4>0</vt:i4>
      </vt:variant>
      <vt:variant>
        <vt:i4>5</vt:i4>
      </vt:variant>
      <vt:variant>
        <vt:lpwstr/>
      </vt:variant>
      <vt:variant>
        <vt:lpwstr>_Toc348689654</vt:lpwstr>
      </vt:variant>
      <vt:variant>
        <vt:i4>1638453</vt:i4>
      </vt:variant>
      <vt:variant>
        <vt:i4>5</vt:i4>
      </vt:variant>
      <vt:variant>
        <vt:i4>0</vt:i4>
      </vt:variant>
      <vt:variant>
        <vt:i4>5</vt:i4>
      </vt:variant>
      <vt:variant>
        <vt:lpwstr/>
      </vt:variant>
      <vt:variant>
        <vt:lpwstr>_Toc348689653</vt:lpwstr>
      </vt:variant>
      <vt:variant>
        <vt:i4>4522004</vt:i4>
      </vt:variant>
      <vt:variant>
        <vt:i4>0</vt:i4>
      </vt:variant>
      <vt:variant>
        <vt:i4>0</vt:i4>
      </vt:variant>
      <vt:variant>
        <vt:i4>5</vt:i4>
      </vt:variant>
      <vt:variant>
        <vt:lpwstr>http://creativecommons.org/licenses/by-nc-nd/3.0/es/legalcode.ca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inserció laboral dels doctors de les universitats catalanes</dc:title>
  <dc:subject/>
  <dc:creator>Sandra Nieto Viramontes</dc:creator>
  <cp:keywords/>
  <dc:description/>
  <cp:lastModifiedBy>Montserrat Blanco Nuño</cp:lastModifiedBy>
  <cp:revision>2</cp:revision>
  <cp:lastPrinted>2018-05-17T18:04:00Z</cp:lastPrinted>
  <dcterms:created xsi:type="dcterms:W3CDTF">2018-06-25T08:59:00Z</dcterms:created>
  <dcterms:modified xsi:type="dcterms:W3CDTF">2018-06-25T08:59:00Z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0x010100675CD87CC71FAE429CB7393106F1EAC200AAA13D5479D9E54B8F9A7A21BD5BB86D</vt:lpwstr>
  </property>
  <property fmtid="{D5CDD505-2E9C-101B-9397-08002B2CF9AE}" pid="3" name="ContentType">
    <vt:lpwstr>Document de projecte</vt:lpwstr>
  </property>
</Properties>
</file>