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3A1E0" w14:textId="77777777" w:rsidR="00437C30" w:rsidRDefault="00437C30" w:rsidP="00BE31BB">
      <w:pPr>
        <w:tabs>
          <w:tab w:val="left" w:pos="8789"/>
        </w:tabs>
        <w:spacing w:before="17" w:line="280" w:lineRule="exact"/>
        <w:ind w:left="-284" w:right="-22"/>
        <w:jc w:val="center"/>
        <w:rPr>
          <w:rFonts w:ascii="Arial" w:hAnsi="Arial" w:cs="Arial"/>
          <w:b/>
          <w:bCs/>
          <w:sz w:val="24"/>
          <w:szCs w:val="24"/>
          <w:lang w:val="en-GB"/>
        </w:rPr>
      </w:pPr>
    </w:p>
    <w:p w14:paraId="1D55BAE3" w14:textId="77777777" w:rsidR="00437C30" w:rsidRDefault="00437C30" w:rsidP="00BE31BB">
      <w:pPr>
        <w:tabs>
          <w:tab w:val="left" w:pos="8789"/>
        </w:tabs>
        <w:spacing w:before="17" w:line="280" w:lineRule="exact"/>
        <w:ind w:left="-284" w:right="-22"/>
        <w:jc w:val="center"/>
        <w:rPr>
          <w:rFonts w:ascii="Arial" w:hAnsi="Arial" w:cs="Arial"/>
          <w:b/>
          <w:bCs/>
          <w:sz w:val="24"/>
          <w:szCs w:val="24"/>
          <w:lang w:val="en-GB"/>
        </w:rPr>
      </w:pPr>
    </w:p>
    <w:p w14:paraId="7CEF45E4" w14:textId="77777777" w:rsidR="00BE31BB" w:rsidRPr="009B4669" w:rsidRDefault="00E9743F" w:rsidP="00BE31BB">
      <w:pPr>
        <w:tabs>
          <w:tab w:val="left" w:pos="8789"/>
        </w:tabs>
        <w:spacing w:before="17" w:line="280" w:lineRule="exact"/>
        <w:ind w:left="-284" w:right="-22"/>
        <w:jc w:val="center"/>
        <w:rPr>
          <w:rFonts w:cstheme="minorHAnsi"/>
          <w:b/>
          <w:lang w:val="en-GB"/>
        </w:rPr>
      </w:pPr>
      <w:r w:rsidRPr="009B4669">
        <w:rPr>
          <w:rFonts w:cstheme="minorHAnsi"/>
          <w:b/>
          <w:bCs/>
          <w:lang w:val="en-GB"/>
        </w:rPr>
        <w:t>MODEL AGREEMENT FOR ENTERPRISE CHAIRS</w:t>
      </w:r>
    </w:p>
    <w:p w14:paraId="02593B36" w14:textId="77777777" w:rsidR="00DE6B5A" w:rsidRPr="009B4669" w:rsidRDefault="006F7126" w:rsidP="00BE31BB">
      <w:pPr>
        <w:tabs>
          <w:tab w:val="left" w:pos="8789"/>
        </w:tabs>
        <w:spacing w:before="17" w:line="280" w:lineRule="exact"/>
        <w:ind w:left="-284" w:right="-22"/>
        <w:jc w:val="center"/>
        <w:rPr>
          <w:rFonts w:cstheme="minorHAnsi"/>
          <w:b/>
          <w:lang w:val="en-GB"/>
        </w:rPr>
      </w:pPr>
    </w:p>
    <w:p w14:paraId="34413200" w14:textId="77777777" w:rsidR="00A20BF7" w:rsidRPr="009B4669" w:rsidRDefault="00E9743F" w:rsidP="00A20BF7">
      <w:pPr>
        <w:tabs>
          <w:tab w:val="left" w:pos="8789"/>
        </w:tabs>
        <w:spacing w:before="17" w:line="280" w:lineRule="exact"/>
        <w:ind w:left="76" w:right="-22"/>
        <w:rPr>
          <w:rFonts w:cstheme="minorHAnsi"/>
          <w:lang w:val="en-GB"/>
        </w:rPr>
      </w:pPr>
      <w:r w:rsidRPr="009B4669">
        <w:rPr>
          <w:rFonts w:cstheme="minorHAnsi"/>
          <w:lang w:val="en-GB"/>
        </w:rPr>
        <w:t>(Approved with the Enterprise Chairs and Classrooms Regulations by the Governing Council on 15 December 2016, Agreement no. 213/2016)</w:t>
      </w:r>
    </w:p>
    <w:p w14:paraId="44280A5C" w14:textId="77777777" w:rsidR="00BE31BB" w:rsidRPr="009B4669" w:rsidRDefault="006F7126" w:rsidP="00BE31BB">
      <w:pPr>
        <w:tabs>
          <w:tab w:val="left" w:pos="8789"/>
        </w:tabs>
        <w:spacing w:before="17" w:line="280" w:lineRule="exact"/>
        <w:ind w:left="-284" w:right="-22"/>
        <w:rPr>
          <w:rFonts w:cstheme="minorHAnsi"/>
          <w:b/>
          <w:lang w:val="en-GB"/>
        </w:rPr>
      </w:pPr>
    </w:p>
    <w:p w14:paraId="4F224C87" w14:textId="77777777" w:rsidR="00BE31BB" w:rsidRPr="009B4669" w:rsidRDefault="006F7126" w:rsidP="00BE31BB">
      <w:pPr>
        <w:pStyle w:val="Ttol2"/>
        <w:tabs>
          <w:tab w:val="left" w:pos="8789"/>
        </w:tabs>
        <w:spacing w:before="84"/>
        <w:ind w:left="-284" w:right="-22"/>
        <w:rPr>
          <w:rFonts w:asciiTheme="minorHAnsi" w:hAnsiTheme="minorHAnsi" w:cstheme="minorHAnsi"/>
          <w:spacing w:val="-1"/>
          <w:lang w:val="en-GB"/>
        </w:rPr>
      </w:pPr>
    </w:p>
    <w:p w14:paraId="71DEC077" w14:textId="77777777" w:rsidR="00DD3DE4" w:rsidRPr="00CA0466" w:rsidRDefault="00DD3DE4" w:rsidP="00DD3DE4">
      <w:pPr>
        <w:tabs>
          <w:tab w:val="left" w:pos="8789"/>
        </w:tabs>
        <w:ind w:left="-284" w:right="-22"/>
        <w:jc w:val="both"/>
        <w:rPr>
          <w:rFonts w:ascii="Calibri" w:hAnsi="Calibri" w:cs="Calibri"/>
          <w:lang w:val="ca-ES"/>
        </w:rPr>
      </w:pPr>
      <w:r w:rsidRPr="00CA0466">
        <w:rPr>
          <w:rFonts w:ascii="Calibri" w:hAnsi="Calibri" w:cs="Calibri"/>
          <w:lang w:val="ca-ES"/>
        </w:rPr>
        <w:t>Barcelona,.... d  .......... de  ......</w:t>
      </w:r>
    </w:p>
    <w:p w14:paraId="098A84E1" w14:textId="77777777" w:rsidR="00BE31BB" w:rsidRPr="009B4669" w:rsidRDefault="006F7126" w:rsidP="00BE31BB">
      <w:pPr>
        <w:tabs>
          <w:tab w:val="left" w:pos="8789"/>
        </w:tabs>
        <w:ind w:left="-284" w:right="-22"/>
        <w:jc w:val="both"/>
        <w:rPr>
          <w:rFonts w:cstheme="minorHAnsi"/>
          <w:lang w:val="en-GB"/>
        </w:rPr>
      </w:pPr>
    </w:p>
    <w:p w14:paraId="221851BB" w14:textId="77777777" w:rsidR="00BE31BB" w:rsidRPr="009B4669" w:rsidRDefault="006F7126" w:rsidP="00BE31BB">
      <w:pPr>
        <w:tabs>
          <w:tab w:val="left" w:pos="8789"/>
        </w:tabs>
        <w:ind w:left="-284" w:right="-22"/>
        <w:jc w:val="both"/>
        <w:rPr>
          <w:rFonts w:cstheme="minorHAnsi"/>
          <w:lang w:val="en-GB"/>
        </w:rPr>
      </w:pPr>
    </w:p>
    <w:p w14:paraId="1A0429EF" w14:textId="77777777" w:rsidR="00BE31BB" w:rsidRDefault="00E9743F" w:rsidP="00BE31BB">
      <w:pPr>
        <w:pStyle w:val="Ttol3"/>
        <w:tabs>
          <w:tab w:val="left" w:pos="8789"/>
        </w:tabs>
        <w:ind w:left="-284" w:right="-22"/>
        <w:jc w:val="both"/>
        <w:rPr>
          <w:rFonts w:asciiTheme="minorHAnsi" w:hAnsiTheme="minorHAnsi" w:cstheme="minorHAnsi"/>
          <w:color w:val="auto"/>
          <w:lang w:val="en-GB"/>
        </w:rPr>
      </w:pPr>
      <w:r w:rsidRPr="009B4669">
        <w:rPr>
          <w:rFonts w:asciiTheme="minorHAnsi" w:hAnsiTheme="minorHAnsi" w:cstheme="minorHAnsi"/>
          <w:color w:val="auto"/>
          <w:lang w:val="en-GB"/>
        </w:rPr>
        <w:t xml:space="preserve">BY AND BETWEEN </w:t>
      </w:r>
    </w:p>
    <w:p w14:paraId="2CC975BD" w14:textId="77777777" w:rsidR="00DD3DE4" w:rsidRPr="00DD3DE4" w:rsidRDefault="00DD3DE4" w:rsidP="00DD3DE4">
      <w:pPr>
        <w:rPr>
          <w:lang w:val="en-GB"/>
        </w:rPr>
      </w:pPr>
    </w:p>
    <w:p w14:paraId="47B6AB2D" w14:textId="77777777" w:rsidR="00BE31BB" w:rsidRPr="009B4669" w:rsidRDefault="006F7126" w:rsidP="00BE31BB">
      <w:pPr>
        <w:tabs>
          <w:tab w:val="left" w:pos="8789"/>
        </w:tabs>
        <w:ind w:left="-284" w:right="-22"/>
        <w:jc w:val="both"/>
        <w:rPr>
          <w:rFonts w:cstheme="minorHAnsi"/>
          <w:lang w:val="en-GB"/>
        </w:rPr>
      </w:pPr>
    </w:p>
    <w:p w14:paraId="45D1BD2E" w14:textId="77777777" w:rsidR="00BE31BB" w:rsidRPr="009B4669" w:rsidRDefault="00E9743F" w:rsidP="00BE31BB">
      <w:pPr>
        <w:tabs>
          <w:tab w:val="left" w:pos="8789"/>
        </w:tabs>
        <w:ind w:left="-284" w:right="-22"/>
        <w:jc w:val="both"/>
        <w:rPr>
          <w:rFonts w:cstheme="minorHAnsi"/>
          <w:lang w:val="en-GB"/>
        </w:rPr>
      </w:pPr>
      <w:r w:rsidRPr="009B4669">
        <w:rPr>
          <w:rFonts w:cstheme="minorHAnsi"/>
          <w:lang w:val="en-GB"/>
        </w:rPr>
        <w:t>Of the one part, Mr/Ms .........................., (</w:t>
      </w:r>
      <w:r w:rsidRPr="009B4669">
        <w:rPr>
          <w:rFonts w:cstheme="minorHAnsi"/>
          <w:i/>
          <w:iCs/>
          <w:lang w:val="en-GB"/>
        </w:rPr>
        <w:t>director, manager, administrator, chairperson</w:t>
      </w:r>
      <w:r w:rsidRPr="009B4669">
        <w:rPr>
          <w:rFonts w:cstheme="minorHAnsi"/>
          <w:lang w:val="en-GB"/>
        </w:rPr>
        <w:t>) of the company ........................, acting on its behalf by virtue of (</w:t>
      </w:r>
      <w:r w:rsidRPr="009B4669">
        <w:rPr>
          <w:rFonts w:cstheme="minorHAnsi"/>
          <w:i/>
          <w:iCs/>
          <w:lang w:val="en-GB"/>
        </w:rPr>
        <w:t>details of the power of attorney, deed of appointment, relevant article of the entity</w:t>
      </w:r>
      <w:r w:rsidR="00B0418B" w:rsidRPr="009B4669">
        <w:rPr>
          <w:rFonts w:cstheme="minorHAnsi"/>
          <w:i/>
          <w:iCs/>
          <w:lang w:val="en-GB"/>
        </w:rPr>
        <w:t>’</w:t>
      </w:r>
      <w:r w:rsidRPr="009B4669">
        <w:rPr>
          <w:rFonts w:cstheme="minorHAnsi"/>
          <w:i/>
          <w:iCs/>
          <w:lang w:val="en-GB"/>
        </w:rPr>
        <w:t>s statutes, etc.</w:t>
      </w:r>
      <w:r w:rsidRPr="009B4669">
        <w:rPr>
          <w:rFonts w:cstheme="minorHAnsi"/>
          <w:lang w:val="en-GB"/>
        </w:rPr>
        <w:t>), whose registered address is (</w:t>
      </w:r>
      <w:r w:rsidRPr="009B4669">
        <w:rPr>
          <w:rFonts w:cstheme="minorHAnsi"/>
          <w:i/>
          <w:iCs/>
          <w:lang w:val="en-GB"/>
        </w:rPr>
        <w:t>street address, town/city and postcode</w:t>
      </w:r>
      <w:r w:rsidRPr="009B4669">
        <w:rPr>
          <w:rFonts w:cstheme="minorHAnsi"/>
          <w:lang w:val="en-GB"/>
        </w:rPr>
        <w:t>) and which is the holder of Tax Identification Number .....................</w:t>
      </w:r>
    </w:p>
    <w:p w14:paraId="1A5373C4" w14:textId="77777777" w:rsidR="00BE31BB" w:rsidRPr="009B4669" w:rsidRDefault="006F7126" w:rsidP="00BE31BB">
      <w:pPr>
        <w:tabs>
          <w:tab w:val="left" w:pos="8789"/>
        </w:tabs>
        <w:ind w:left="-284" w:right="-22"/>
        <w:jc w:val="both"/>
        <w:rPr>
          <w:rFonts w:cstheme="minorHAnsi"/>
          <w:lang w:val="en-GB"/>
        </w:rPr>
      </w:pPr>
    </w:p>
    <w:p w14:paraId="4318B9B1" w14:textId="77777777" w:rsidR="00A33BF2" w:rsidRPr="00A33BF2" w:rsidRDefault="00E9743F" w:rsidP="00A33BF2">
      <w:pPr>
        <w:tabs>
          <w:tab w:val="left" w:pos="8789"/>
        </w:tabs>
        <w:ind w:left="-284" w:right="-22"/>
        <w:jc w:val="both"/>
        <w:rPr>
          <w:rFonts w:cstheme="minorHAnsi"/>
          <w:lang w:val="en-GB"/>
        </w:rPr>
      </w:pPr>
      <w:r w:rsidRPr="006F07E8">
        <w:rPr>
          <w:rFonts w:cstheme="minorHAnsi"/>
          <w:lang w:val="en-GB"/>
        </w:rPr>
        <w:t xml:space="preserve">And of the other part, </w:t>
      </w:r>
      <w:r w:rsidR="00A33BF2" w:rsidRPr="00A33BF2">
        <w:rPr>
          <w:rFonts w:cstheme="minorHAnsi"/>
          <w:lang w:val="en-GB"/>
        </w:rPr>
        <w:t xml:space="preserve">Prof. Francesc Torres Torres, Rector of the Universitat Politècnica de Catalunya (hereinafter, UPC), appointed by Decree 106/2025, of May 27th 2025 (published in DOGC No. 9423, of 29 May 2025), with registered office at Jordi Girona, 31, 08034 Barcelona and with Tax Identification Number (NIF) Q-0818003-F, acting on behalf of this institution, pursuant to Article 50.1 of Organic Law 2/2023, of 22 March, on the University System (hereinafter LOSU), article 79.1 of Law 1/2003, of 19 February, on Universities of Catalonia (hereinafter, LUC) and Articles 67, 68 and 169 of the Statutes of the Universitat Politècnica de Catalunya, approved by Agreement GOV/43/2012, of 29 May (DOGC No. 6140 of 1 June 2012). </w:t>
      </w:r>
    </w:p>
    <w:p w14:paraId="0E8CE8D1" w14:textId="2698990A" w:rsidR="006F07E8" w:rsidRPr="006F07E8" w:rsidRDefault="006F07E8" w:rsidP="006F07E8">
      <w:pPr>
        <w:tabs>
          <w:tab w:val="left" w:pos="8789"/>
        </w:tabs>
        <w:ind w:left="-284" w:right="-22"/>
        <w:jc w:val="both"/>
        <w:rPr>
          <w:rFonts w:cstheme="minorHAnsi"/>
          <w:lang w:val="en-GB"/>
        </w:rPr>
      </w:pPr>
    </w:p>
    <w:p w14:paraId="4ECC5FC2" w14:textId="77777777" w:rsidR="00D30DBE" w:rsidRPr="009B4669" w:rsidRDefault="00D30DBE" w:rsidP="006F07E8">
      <w:pPr>
        <w:tabs>
          <w:tab w:val="left" w:pos="8789"/>
        </w:tabs>
        <w:ind w:left="-284" w:right="-22"/>
        <w:jc w:val="both"/>
        <w:rPr>
          <w:rFonts w:cstheme="minorHAnsi"/>
          <w:lang w:val="en-GB"/>
        </w:rPr>
      </w:pPr>
    </w:p>
    <w:p w14:paraId="11827A68" w14:textId="77777777" w:rsidR="00D30DBE" w:rsidRPr="009B4669" w:rsidRDefault="00D30DBE" w:rsidP="00D30DBE">
      <w:pPr>
        <w:ind w:left="-284"/>
        <w:jc w:val="both"/>
        <w:rPr>
          <w:rFonts w:cstheme="minorHAnsi"/>
          <w:lang w:val="en-GB"/>
        </w:rPr>
      </w:pPr>
    </w:p>
    <w:p w14:paraId="559EB4F5" w14:textId="77777777" w:rsidR="00BE31BB" w:rsidRPr="009B4669" w:rsidRDefault="00E9743F" w:rsidP="00DD3DE4">
      <w:pPr>
        <w:ind w:left="-284"/>
        <w:jc w:val="both"/>
        <w:rPr>
          <w:rFonts w:cstheme="minorHAnsi"/>
          <w:color w:val="000000"/>
          <w:lang w:val="en-GB"/>
        </w:rPr>
      </w:pPr>
      <w:r w:rsidRPr="009B4669">
        <w:rPr>
          <w:rFonts w:cstheme="minorHAnsi"/>
          <w:color w:val="000000"/>
          <w:lang w:val="en-GB"/>
        </w:rPr>
        <w:t>The parties hereto mutually acknowledge each other</w:t>
      </w:r>
      <w:r w:rsidR="00B0418B" w:rsidRPr="009B4669">
        <w:rPr>
          <w:rFonts w:cstheme="minorHAnsi"/>
          <w:color w:val="000000"/>
          <w:lang w:val="en-GB"/>
        </w:rPr>
        <w:t>’</w:t>
      </w:r>
      <w:r w:rsidRPr="009B4669">
        <w:rPr>
          <w:rFonts w:cstheme="minorHAnsi"/>
          <w:color w:val="000000"/>
          <w:lang w:val="en-GB"/>
        </w:rPr>
        <w:t>s legal capacity to enter into this agreement and bind the respective entities they represent to it.</w:t>
      </w:r>
    </w:p>
    <w:p w14:paraId="4490F84A" w14:textId="77777777" w:rsidR="00BE31BB" w:rsidRPr="009B4669" w:rsidRDefault="006F7126" w:rsidP="00DD3DE4">
      <w:pPr>
        <w:pStyle w:val="Textdebloc"/>
        <w:tabs>
          <w:tab w:val="left" w:pos="8789"/>
        </w:tabs>
        <w:spacing w:line="240" w:lineRule="auto"/>
        <w:ind w:left="-284" w:right="-22"/>
        <w:rPr>
          <w:rFonts w:asciiTheme="minorHAnsi" w:hAnsiTheme="minorHAnsi" w:cstheme="minorHAnsi"/>
          <w:sz w:val="22"/>
          <w:szCs w:val="22"/>
          <w:lang w:val="en-GB"/>
        </w:rPr>
      </w:pPr>
    </w:p>
    <w:p w14:paraId="08920E32" w14:textId="77777777" w:rsidR="00DD3DE4" w:rsidRDefault="00DD3DE4" w:rsidP="00DD3DE4">
      <w:pPr>
        <w:pStyle w:val="Ttol4"/>
        <w:tabs>
          <w:tab w:val="left" w:pos="8789"/>
        </w:tabs>
        <w:spacing w:before="0"/>
        <w:ind w:left="-284" w:right="-22"/>
        <w:rPr>
          <w:rFonts w:asciiTheme="minorHAnsi" w:hAnsiTheme="minorHAnsi" w:cstheme="minorHAnsi"/>
          <w:i w:val="0"/>
          <w:color w:val="auto"/>
          <w:lang w:val="en-GB"/>
        </w:rPr>
      </w:pPr>
    </w:p>
    <w:p w14:paraId="66374970" w14:textId="77777777" w:rsidR="00BE31BB" w:rsidRPr="009B4669" w:rsidRDefault="00E9743F" w:rsidP="00DD3DE4">
      <w:pPr>
        <w:pStyle w:val="Ttol4"/>
        <w:tabs>
          <w:tab w:val="left" w:pos="8789"/>
        </w:tabs>
        <w:spacing w:before="0"/>
        <w:ind w:left="-284" w:right="-22"/>
        <w:rPr>
          <w:rFonts w:asciiTheme="minorHAnsi" w:hAnsiTheme="minorHAnsi" w:cstheme="minorHAnsi"/>
          <w:i w:val="0"/>
          <w:color w:val="auto"/>
          <w:lang w:val="en-GB"/>
        </w:rPr>
      </w:pPr>
      <w:r w:rsidRPr="009B4669">
        <w:rPr>
          <w:rFonts w:asciiTheme="minorHAnsi" w:hAnsiTheme="minorHAnsi" w:cstheme="minorHAnsi"/>
          <w:i w:val="0"/>
          <w:color w:val="auto"/>
          <w:lang w:val="en-GB"/>
        </w:rPr>
        <w:t>RECITALS</w:t>
      </w:r>
    </w:p>
    <w:p w14:paraId="72092D25" w14:textId="77777777" w:rsidR="00BE31BB" w:rsidRPr="009B4669" w:rsidRDefault="006F7126" w:rsidP="00BE31BB">
      <w:pPr>
        <w:tabs>
          <w:tab w:val="left" w:pos="8789"/>
        </w:tabs>
        <w:ind w:left="-284" w:right="-22"/>
        <w:jc w:val="both"/>
        <w:rPr>
          <w:rFonts w:cstheme="minorHAnsi"/>
          <w:color w:val="000000"/>
          <w:lang w:val="en-GB"/>
        </w:rPr>
      </w:pPr>
    </w:p>
    <w:p w14:paraId="6515CE03" w14:textId="77777777" w:rsidR="00DD3DE4" w:rsidRDefault="00DD3DE4" w:rsidP="00BE31BB">
      <w:pPr>
        <w:tabs>
          <w:tab w:val="left" w:pos="8789"/>
        </w:tabs>
        <w:ind w:left="-284" w:right="-22"/>
        <w:jc w:val="both"/>
        <w:rPr>
          <w:rFonts w:cstheme="minorHAnsi"/>
          <w:color w:val="000000"/>
          <w:lang w:val="en-GB"/>
        </w:rPr>
      </w:pPr>
    </w:p>
    <w:p w14:paraId="108D46BF"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color w:val="000000"/>
          <w:lang w:val="en-GB"/>
        </w:rPr>
        <w:t xml:space="preserve">Whereas </w:t>
      </w:r>
      <w:r w:rsidRPr="009B4669">
        <w:rPr>
          <w:rFonts w:cstheme="minorHAnsi"/>
          <w:i/>
          <w:iCs/>
          <w:color w:val="000000"/>
          <w:lang w:val="en-GB"/>
        </w:rPr>
        <w:t xml:space="preserve">(name of the company) </w:t>
      </w:r>
      <w:r w:rsidRPr="009B4669">
        <w:rPr>
          <w:rFonts w:cstheme="minorHAnsi"/>
          <w:color w:val="000000"/>
          <w:lang w:val="en-GB"/>
        </w:rPr>
        <w:t xml:space="preserve">has great interest in promoting knowledge of </w:t>
      </w:r>
      <w:r w:rsidRPr="009B4669">
        <w:rPr>
          <w:rFonts w:cstheme="minorHAnsi"/>
          <w:i/>
          <w:iCs/>
          <w:color w:val="000000"/>
          <w:lang w:val="en-GB"/>
        </w:rPr>
        <w:t>(topics of interest to the company)</w:t>
      </w:r>
      <w:r w:rsidRPr="009B4669">
        <w:rPr>
          <w:rFonts w:cstheme="minorHAnsi"/>
          <w:color w:val="000000"/>
          <w:lang w:val="en-GB"/>
        </w:rPr>
        <w:t xml:space="preserve">. </w:t>
      </w:r>
      <w:r w:rsidRPr="009B4669">
        <w:rPr>
          <w:rFonts w:cstheme="minorHAnsi"/>
          <w:i/>
          <w:iCs/>
          <w:color w:val="000000"/>
          <w:lang w:val="en-GB"/>
        </w:rPr>
        <w:t>(If it is of interest, mention sustainability, both environmental and social.)</w:t>
      </w:r>
    </w:p>
    <w:p w14:paraId="16DFD851" w14:textId="77777777" w:rsidR="00BE31BB" w:rsidRPr="009B4669" w:rsidRDefault="006F7126" w:rsidP="00BE31BB">
      <w:pPr>
        <w:tabs>
          <w:tab w:val="left" w:pos="8789"/>
        </w:tabs>
        <w:ind w:left="-284" w:right="-22"/>
        <w:jc w:val="both"/>
        <w:rPr>
          <w:rFonts w:cstheme="minorHAnsi"/>
          <w:color w:val="000000"/>
          <w:lang w:val="en-GB"/>
        </w:rPr>
      </w:pPr>
    </w:p>
    <w:p w14:paraId="247A677B" w14:textId="77777777" w:rsidR="00BE31BB" w:rsidRPr="009B4669" w:rsidRDefault="00E9743F" w:rsidP="00BE31BB">
      <w:pPr>
        <w:tabs>
          <w:tab w:val="left" w:pos="8789"/>
        </w:tabs>
        <w:ind w:left="-284" w:right="-22"/>
        <w:jc w:val="both"/>
        <w:rPr>
          <w:rFonts w:cstheme="minorHAnsi"/>
          <w:bCs/>
          <w:color w:val="000000"/>
          <w:lang w:val="en-GB"/>
        </w:rPr>
      </w:pPr>
      <w:r w:rsidRPr="009B4669">
        <w:rPr>
          <w:rFonts w:cstheme="minorHAnsi"/>
          <w:bCs/>
          <w:color w:val="000000"/>
          <w:lang w:val="en-GB"/>
        </w:rPr>
        <w:t xml:space="preserve">Whereas the UPC has extensive experience in research and teaching related to </w:t>
      </w:r>
      <w:r w:rsidRPr="009B4669">
        <w:rPr>
          <w:rFonts w:cstheme="minorHAnsi"/>
          <w:bCs/>
          <w:i/>
          <w:iCs/>
          <w:color w:val="000000"/>
          <w:lang w:val="en-GB"/>
        </w:rPr>
        <w:t>(topics of interest to the company, as well as the environment and sustainability, if applicable)</w:t>
      </w:r>
      <w:r w:rsidRPr="009B4669">
        <w:rPr>
          <w:rFonts w:cstheme="minorHAnsi"/>
          <w:bCs/>
          <w:color w:val="000000"/>
          <w:lang w:val="en-GB"/>
        </w:rPr>
        <w:t>.</w:t>
      </w:r>
    </w:p>
    <w:p w14:paraId="06E09B2D" w14:textId="77777777" w:rsidR="00BE31BB" w:rsidRPr="009B4669" w:rsidRDefault="006F7126" w:rsidP="00BE31BB">
      <w:pPr>
        <w:tabs>
          <w:tab w:val="left" w:pos="8789"/>
        </w:tabs>
        <w:ind w:left="-284" w:right="-22"/>
        <w:jc w:val="both"/>
        <w:rPr>
          <w:rFonts w:cstheme="minorHAnsi"/>
          <w:b/>
          <w:bCs/>
          <w:color w:val="000000"/>
          <w:lang w:val="en-GB"/>
        </w:rPr>
      </w:pPr>
    </w:p>
    <w:p w14:paraId="71ADB761"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color w:val="000000"/>
          <w:lang w:val="en-GB"/>
        </w:rPr>
        <w:t>Whereas the UPC has a specific and powerful instrument (hereinafter enterprise chairs) for entering into agreements that govern collaboration with companies on activities related to teaching, research and knowledge transfer.</w:t>
      </w:r>
    </w:p>
    <w:p w14:paraId="3061009F" w14:textId="77777777" w:rsidR="00BE31BB" w:rsidRPr="009B4669" w:rsidRDefault="006F7126" w:rsidP="00BE31BB">
      <w:pPr>
        <w:tabs>
          <w:tab w:val="left" w:pos="8789"/>
        </w:tabs>
        <w:ind w:left="-284" w:right="-22"/>
        <w:jc w:val="both"/>
        <w:rPr>
          <w:rFonts w:cstheme="minorHAnsi"/>
          <w:color w:val="000000"/>
          <w:lang w:val="en-GB"/>
        </w:rPr>
      </w:pPr>
    </w:p>
    <w:p w14:paraId="14619B52" w14:textId="77777777" w:rsidR="00A20BF7" w:rsidRPr="009B4669" w:rsidRDefault="00E9743F" w:rsidP="00A20BF7">
      <w:pPr>
        <w:tabs>
          <w:tab w:val="left" w:pos="8789"/>
        </w:tabs>
        <w:ind w:left="-284" w:right="-22"/>
        <w:jc w:val="both"/>
        <w:rPr>
          <w:rFonts w:cstheme="minorHAnsi"/>
          <w:color w:val="000000"/>
          <w:lang w:val="en-GB"/>
        </w:rPr>
      </w:pPr>
      <w:r w:rsidRPr="009B4669">
        <w:rPr>
          <w:rFonts w:cstheme="minorHAnsi"/>
          <w:color w:val="000000"/>
          <w:lang w:val="en-GB"/>
        </w:rPr>
        <w:t xml:space="preserve">Whereas </w:t>
      </w:r>
      <w:r w:rsidRPr="009B4669">
        <w:rPr>
          <w:rFonts w:cstheme="minorHAnsi"/>
          <w:i/>
          <w:iCs/>
          <w:color w:val="000000"/>
          <w:lang w:val="en-GB"/>
        </w:rPr>
        <w:t xml:space="preserve">(name of the company) </w:t>
      </w:r>
      <w:r w:rsidRPr="009B4669">
        <w:rPr>
          <w:rFonts w:cstheme="minorHAnsi"/>
          <w:color w:val="000000"/>
          <w:lang w:val="en-GB"/>
        </w:rPr>
        <w:t xml:space="preserve">and the UPC value collaboration on teaching support, R&amp;D, </w:t>
      </w:r>
      <w:r w:rsidRPr="009B4669">
        <w:rPr>
          <w:rFonts w:cstheme="minorHAnsi"/>
          <w:color w:val="000000"/>
          <w:lang w:val="en-GB"/>
        </w:rPr>
        <w:lastRenderedPageBreak/>
        <w:t>knowledge transfer and scientific dissemination activities related to (</w:t>
      </w:r>
      <w:r w:rsidRPr="009B4669">
        <w:rPr>
          <w:rFonts w:cstheme="minorHAnsi"/>
          <w:i/>
          <w:iCs/>
          <w:color w:val="000000"/>
          <w:lang w:val="en-GB"/>
        </w:rPr>
        <w:t xml:space="preserve">topics of interest to the company) </w:t>
      </w:r>
      <w:r w:rsidRPr="009B4669">
        <w:rPr>
          <w:rFonts w:cstheme="minorHAnsi"/>
          <w:color w:val="000000"/>
          <w:lang w:val="en-GB"/>
        </w:rPr>
        <w:t xml:space="preserve">very highly and consider it beneficial to make progress towards these objectives together. </w:t>
      </w:r>
    </w:p>
    <w:p w14:paraId="7F905E2B" w14:textId="77777777" w:rsidR="00A20BF7" w:rsidRPr="009B4669" w:rsidRDefault="006F7126" w:rsidP="00A20BF7">
      <w:pPr>
        <w:tabs>
          <w:tab w:val="left" w:pos="8789"/>
        </w:tabs>
        <w:ind w:left="-284" w:right="-22"/>
        <w:jc w:val="both"/>
        <w:rPr>
          <w:rFonts w:cstheme="minorHAnsi"/>
          <w:color w:val="000000"/>
          <w:lang w:val="en-GB"/>
        </w:rPr>
      </w:pPr>
    </w:p>
    <w:p w14:paraId="60799F77" w14:textId="77777777" w:rsidR="00DD3DE4" w:rsidRDefault="00DD3DE4" w:rsidP="00A20BF7">
      <w:pPr>
        <w:tabs>
          <w:tab w:val="left" w:pos="8789"/>
        </w:tabs>
        <w:ind w:left="-284" w:right="-22"/>
        <w:jc w:val="both"/>
        <w:rPr>
          <w:rFonts w:cstheme="minorHAnsi"/>
          <w:color w:val="000000" w:themeColor="text1"/>
          <w:lang w:val="en-GB"/>
        </w:rPr>
      </w:pPr>
    </w:p>
    <w:p w14:paraId="34E77E35" w14:textId="77777777" w:rsidR="00DD3DE4" w:rsidRDefault="00DD3DE4" w:rsidP="00A20BF7">
      <w:pPr>
        <w:tabs>
          <w:tab w:val="left" w:pos="8789"/>
        </w:tabs>
        <w:ind w:left="-284" w:right="-22"/>
        <w:jc w:val="both"/>
        <w:rPr>
          <w:rFonts w:cstheme="minorHAnsi"/>
          <w:color w:val="000000" w:themeColor="text1"/>
          <w:lang w:val="en-GB"/>
        </w:rPr>
      </w:pPr>
    </w:p>
    <w:p w14:paraId="2FE19943" w14:textId="77777777" w:rsidR="00DD3DE4" w:rsidRDefault="00DD3DE4" w:rsidP="00A20BF7">
      <w:pPr>
        <w:tabs>
          <w:tab w:val="left" w:pos="8789"/>
        </w:tabs>
        <w:ind w:left="-284" w:right="-22"/>
        <w:jc w:val="both"/>
        <w:rPr>
          <w:rFonts w:cstheme="minorHAnsi"/>
          <w:color w:val="000000" w:themeColor="text1"/>
          <w:lang w:val="en-GB"/>
        </w:rPr>
      </w:pPr>
    </w:p>
    <w:p w14:paraId="7CC1694A" w14:textId="77777777" w:rsidR="00A20BF7" w:rsidRPr="009B4669" w:rsidRDefault="00E9743F" w:rsidP="00A20BF7">
      <w:pPr>
        <w:tabs>
          <w:tab w:val="left" w:pos="8789"/>
        </w:tabs>
        <w:ind w:left="-284" w:right="-22"/>
        <w:jc w:val="both"/>
        <w:rPr>
          <w:rFonts w:cstheme="minorHAnsi"/>
          <w:color w:val="000000" w:themeColor="text1"/>
          <w:lang w:val="en-GB"/>
        </w:rPr>
      </w:pPr>
      <w:r w:rsidRPr="009B4669">
        <w:rPr>
          <w:rFonts w:cstheme="minorHAnsi"/>
          <w:color w:val="000000" w:themeColor="text1"/>
          <w:lang w:val="en-GB"/>
        </w:rPr>
        <w:t>Whereas the UPC</w:t>
      </w:r>
      <w:r w:rsidR="00B0418B" w:rsidRPr="009B4669">
        <w:rPr>
          <w:rFonts w:cstheme="minorHAnsi"/>
          <w:color w:val="000000" w:themeColor="text1"/>
          <w:lang w:val="en-GB"/>
        </w:rPr>
        <w:t>’</w:t>
      </w:r>
      <w:r w:rsidRPr="009B4669">
        <w:rPr>
          <w:rFonts w:cstheme="minorHAnsi"/>
          <w:color w:val="000000" w:themeColor="text1"/>
          <w:lang w:val="en-GB"/>
        </w:rPr>
        <w:t>s Governing Council, at a meeting held on 15 December 2016, approved the UPC</w:t>
      </w:r>
      <w:r w:rsidR="00B0418B" w:rsidRPr="009B4669">
        <w:rPr>
          <w:rFonts w:cstheme="minorHAnsi"/>
          <w:color w:val="000000" w:themeColor="text1"/>
          <w:lang w:val="en-GB"/>
        </w:rPr>
        <w:t>’</w:t>
      </w:r>
      <w:r w:rsidRPr="009B4669">
        <w:rPr>
          <w:rFonts w:cstheme="minorHAnsi"/>
          <w:color w:val="000000" w:themeColor="text1"/>
          <w:lang w:val="en-GB"/>
        </w:rPr>
        <w:t>s Enterprise Chairs and Classrooms Regulations in Agreement no. 213/2016.</w:t>
      </w:r>
    </w:p>
    <w:p w14:paraId="22F146CD" w14:textId="77777777" w:rsidR="00DD3DE4" w:rsidRDefault="00DD3DE4" w:rsidP="00A20BF7">
      <w:pPr>
        <w:pStyle w:val="Ttol4"/>
        <w:tabs>
          <w:tab w:val="left" w:pos="8789"/>
        </w:tabs>
        <w:ind w:left="-284" w:right="-22"/>
        <w:rPr>
          <w:rFonts w:asciiTheme="minorHAnsi" w:eastAsiaTheme="minorHAnsi" w:hAnsiTheme="minorHAnsi" w:cstheme="minorHAnsi"/>
          <w:b w:val="0"/>
          <w:bCs w:val="0"/>
          <w:i w:val="0"/>
          <w:iCs w:val="0"/>
          <w:color w:val="000000" w:themeColor="text1"/>
          <w:lang w:val="en-GB"/>
        </w:rPr>
      </w:pPr>
    </w:p>
    <w:p w14:paraId="1D35F753" w14:textId="77777777" w:rsidR="00BE31BB" w:rsidRPr="009B4669" w:rsidRDefault="00E9743F" w:rsidP="00A20BF7">
      <w:pPr>
        <w:pStyle w:val="Ttol4"/>
        <w:tabs>
          <w:tab w:val="left" w:pos="8789"/>
        </w:tabs>
        <w:ind w:left="-284" w:right="-22"/>
        <w:rPr>
          <w:rFonts w:asciiTheme="minorHAnsi" w:hAnsiTheme="minorHAnsi" w:cstheme="minorHAnsi"/>
          <w:b w:val="0"/>
          <w:color w:val="000000" w:themeColor="text1"/>
          <w:lang w:val="en-GB"/>
        </w:rPr>
      </w:pPr>
      <w:r w:rsidRPr="009B4669">
        <w:rPr>
          <w:rFonts w:asciiTheme="minorHAnsi" w:eastAsiaTheme="minorHAnsi" w:hAnsiTheme="minorHAnsi" w:cstheme="minorHAnsi"/>
          <w:b w:val="0"/>
          <w:bCs w:val="0"/>
          <w:i w:val="0"/>
          <w:iCs w:val="0"/>
          <w:color w:val="000000" w:themeColor="text1"/>
          <w:lang w:val="en-GB"/>
        </w:rPr>
        <w:t xml:space="preserve">Whereas </w:t>
      </w:r>
      <w:r w:rsidRPr="009B4669">
        <w:rPr>
          <w:rFonts w:asciiTheme="minorHAnsi" w:eastAsiaTheme="minorHAnsi" w:hAnsiTheme="minorHAnsi" w:cstheme="minorHAnsi"/>
          <w:b w:val="0"/>
          <w:bCs w:val="0"/>
          <w:color w:val="000000" w:themeColor="text1"/>
          <w:lang w:val="en-GB"/>
        </w:rPr>
        <w:t xml:space="preserve">(name of the company) </w:t>
      </w:r>
      <w:r w:rsidRPr="009B4669">
        <w:rPr>
          <w:rFonts w:asciiTheme="minorHAnsi" w:eastAsiaTheme="minorHAnsi" w:hAnsiTheme="minorHAnsi" w:cstheme="minorHAnsi"/>
          <w:b w:val="0"/>
          <w:bCs w:val="0"/>
          <w:i w:val="0"/>
          <w:iCs w:val="0"/>
          <w:color w:val="000000" w:themeColor="text1"/>
          <w:lang w:val="en-GB"/>
        </w:rPr>
        <w:t>and the UPC coincide in wanting to carry out the initiatives mentioned in this document in the area of application of the aforementioned regulations. Now, therefore, the parties</w:t>
      </w:r>
    </w:p>
    <w:p w14:paraId="3A5DDE41" w14:textId="77777777" w:rsidR="00620847" w:rsidRPr="009B4669" w:rsidRDefault="006F7126" w:rsidP="00BE31BB">
      <w:pPr>
        <w:pStyle w:val="Ttol4"/>
        <w:tabs>
          <w:tab w:val="left" w:pos="8789"/>
        </w:tabs>
        <w:ind w:left="-284" w:right="-22"/>
        <w:rPr>
          <w:rFonts w:asciiTheme="minorHAnsi" w:hAnsiTheme="minorHAnsi" w:cstheme="minorHAnsi"/>
          <w:i w:val="0"/>
          <w:color w:val="auto"/>
          <w:lang w:val="en-GB"/>
        </w:rPr>
      </w:pPr>
    </w:p>
    <w:p w14:paraId="3E2438CF" w14:textId="77777777" w:rsidR="00BE31BB" w:rsidRPr="009B4669" w:rsidRDefault="00E9743F" w:rsidP="00BE31BB">
      <w:pPr>
        <w:pStyle w:val="Ttol4"/>
        <w:tabs>
          <w:tab w:val="left" w:pos="8789"/>
        </w:tabs>
        <w:ind w:left="-284" w:right="-22"/>
        <w:rPr>
          <w:rFonts w:asciiTheme="minorHAnsi" w:hAnsiTheme="minorHAnsi" w:cstheme="minorHAnsi"/>
          <w:i w:val="0"/>
          <w:color w:val="auto"/>
          <w:lang w:val="en-GB"/>
        </w:rPr>
      </w:pPr>
      <w:r w:rsidRPr="009B4669">
        <w:rPr>
          <w:rFonts w:asciiTheme="minorHAnsi" w:hAnsiTheme="minorHAnsi" w:cstheme="minorHAnsi"/>
          <w:i w:val="0"/>
          <w:color w:val="auto"/>
          <w:lang w:val="en-GB"/>
        </w:rPr>
        <w:t>AGREE AS FOLLOWS</w:t>
      </w:r>
    </w:p>
    <w:p w14:paraId="0EA424D6" w14:textId="77777777" w:rsidR="00BE31BB" w:rsidRDefault="006F7126" w:rsidP="00BE31BB">
      <w:pPr>
        <w:tabs>
          <w:tab w:val="left" w:pos="8789"/>
        </w:tabs>
        <w:ind w:left="-284" w:right="-22"/>
        <w:jc w:val="both"/>
        <w:rPr>
          <w:rFonts w:cstheme="minorHAnsi"/>
          <w:color w:val="000000"/>
          <w:lang w:val="en-GB"/>
        </w:rPr>
      </w:pPr>
    </w:p>
    <w:p w14:paraId="4A25CBBB" w14:textId="77777777" w:rsidR="00DD3DE4" w:rsidRPr="009B4669" w:rsidRDefault="00DD3DE4" w:rsidP="00BE31BB">
      <w:pPr>
        <w:tabs>
          <w:tab w:val="left" w:pos="8789"/>
        </w:tabs>
        <w:ind w:left="-284" w:right="-22"/>
        <w:jc w:val="both"/>
        <w:rPr>
          <w:rFonts w:cstheme="minorHAnsi"/>
          <w:color w:val="000000"/>
          <w:lang w:val="en-GB"/>
        </w:rPr>
      </w:pPr>
    </w:p>
    <w:p w14:paraId="2705A24C"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b/>
          <w:bCs/>
          <w:color w:val="000000"/>
          <w:lang w:val="en-GB"/>
        </w:rPr>
        <w:t>ONE.</w:t>
      </w:r>
      <w:r w:rsidRPr="009B4669">
        <w:rPr>
          <w:rFonts w:cstheme="minorHAnsi"/>
          <w:color w:val="000000"/>
          <w:lang w:val="en-GB"/>
        </w:rPr>
        <w:t xml:space="preserve"> To set up the (</w:t>
      </w:r>
      <w:r w:rsidRPr="009B4669">
        <w:rPr>
          <w:rFonts w:cstheme="minorHAnsi"/>
          <w:i/>
          <w:iCs/>
          <w:color w:val="000000"/>
          <w:lang w:val="en-GB"/>
        </w:rPr>
        <w:t>name of the chair</w:t>
      </w:r>
      <w:r w:rsidRPr="009B4669">
        <w:rPr>
          <w:rFonts w:cstheme="minorHAnsi"/>
          <w:color w:val="000000"/>
          <w:lang w:val="en-GB"/>
        </w:rPr>
        <w:t>); hereinafter the Chair.</w:t>
      </w:r>
    </w:p>
    <w:p w14:paraId="1E2FFD87" w14:textId="77777777" w:rsidR="00BE31BB" w:rsidRPr="009B4669" w:rsidRDefault="006F7126" w:rsidP="00BE31BB">
      <w:pPr>
        <w:tabs>
          <w:tab w:val="left" w:pos="8789"/>
        </w:tabs>
        <w:ind w:left="-284" w:right="-22"/>
        <w:jc w:val="both"/>
        <w:rPr>
          <w:rFonts w:cstheme="minorHAnsi"/>
          <w:color w:val="000000"/>
          <w:lang w:val="en-GB"/>
        </w:rPr>
      </w:pPr>
    </w:p>
    <w:p w14:paraId="321DD532" w14:textId="77777777" w:rsidR="00DD3DE4" w:rsidRDefault="00DD3DE4" w:rsidP="00BE31BB">
      <w:pPr>
        <w:tabs>
          <w:tab w:val="left" w:pos="8789"/>
        </w:tabs>
        <w:ind w:left="-284" w:right="-22"/>
        <w:jc w:val="both"/>
        <w:rPr>
          <w:rFonts w:cstheme="minorHAnsi"/>
          <w:b/>
          <w:bCs/>
          <w:color w:val="000000"/>
          <w:lang w:val="en-GB"/>
        </w:rPr>
      </w:pPr>
    </w:p>
    <w:p w14:paraId="3D88BEFF" w14:textId="77777777" w:rsidR="00BE31BB" w:rsidRPr="009B4669" w:rsidRDefault="00E9743F" w:rsidP="00BE31BB">
      <w:pPr>
        <w:tabs>
          <w:tab w:val="left" w:pos="8789"/>
        </w:tabs>
        <w:ind w:left="-284" w:right="-22"/>
        <w:jc w:val="both"/>
        <w:rPr>
          <w:rFonts w:cstheme="minorHAnsi"/>
          <w:i/>
          <w:color w:val="000000"/>
          <w:lang w:val="en-GB"/>
        </w:rPr>
      </w:pPr>
      <w:r w:rsidRPr="009B4669">
        <w:rPr>
          <w:rFonts w:cstheme="minorHAnsi"/>
          <w:b/>
          <w:bCs/>
          <w:color w:val="000000"/>
          <w:lang w:val="en-GB"/>
        </w:rPr>
        <w:t>TWO.</w:t>
      </w:r>
      <w:r w:rsidRPr="009B4669">
        <w:rPr>
          <w:rFonts w:cstheme="minorHAnsi"/>
          <w:color w:val="000000"/>
          <w:lang w:val="en-GB"/>
        </w:rPr>
        <w:t xml:space="preserve"> The Chair</w:t>
      </w:r>
      <w:r w:rsidR="00B0418B" w:rsidRPr="009B4669">
        <w:rPr>
          <w:rFonts w:cstheme="minorHAnsi"/>
          <w:color w:val="000000"/>
          <w:lang w:val="en-GB"/>
        </w:rPr>
        <w:t>’</w:t>
      </w:r>
      <w:r w:rsidRPr="009B4669">
        <w:rPr>
          <w:rFonts w:cstheme="minorHAnsi"/>
          <w:color w:val="000000"/>
          <w:lang w:val="en-GB"/>
        </w:rPr>
        <w:t xml:space="preserve">s scope </w:t>
      </w:r>
      <w:r w:rsidR="008743ED" w:rsidRPr="009B4669">
        <w:rPr>
          <w:rFonts w:cstheme="minorHAnsi"/>
          <w:color w:val="000000"/>
          <w:lang w:val="en-GB"/>
        </w:rPr>
        <w:t xml:space="preserve">shall be </w:t>
      </w:r>
      <w:r w:rsidRPr="009B4669">
        <w:rPr>
          <w:rFonts w:cstheme="minorHAnsi"/>
          <w:color w:val="000000"/>
          <w:lang w:val="en-GB"/>
        </w:rPr>
        <w:t xml:space="preserve">cross-disciplinary between the UPC units that are involved in the topics that are the object of the Chair. The Chair </w:t>
      </w:r>
      <w:r w:rsidR="008743ED" w:rsidRPr="009B4669">
        <w:rPr>
          <w:rFonts w:cstheme="minorHAnsi"/>
          <w:color w:val="000000"/>
          <w:lang w:val="en-GB"/>
        </w:rPr>
        <w:t xml:space="preserve">shall be </w:t>
      </w:r>
      <w:r w:rsidRPr="009B4669">
        <w:rPr>
          <w:rFonts w:cstheme="minorHAnsi"/>
          <w:color w:val="000000"/>
          <w:lang w:val="en-GB"/>
        </w:rPr>
        <w:t xml:space="preserve">located at </w:t>
      </w:r>
      <w:r w:rsidRPr="009B4669">
        <w:rPr>
          <w:rFonts w:cstheme="minorHAnsi"/>
          <w:i/>
          <w:iCs/>
          <w:color w:val="000000"/>
          <w:lang w:val="en-GB"/>
        </w:rPr>
        <w:t>(name of the academic unit, address, number and campus)</w:t>
      </w:r>
      <w:r w:rsidRPr="009B4669">
        <w:rPr>
          <w:rFonts w:cstheme="minorHAnsi"/>
          <w:color w:val="000000"/>
          <w:lang w:val="en-GB"/>
        </w:rPr>
        <w:t>.</w:t>
      </w:r>
    </w:p>
    <w:p w14:paraId="421422B0" w14:textId="77777777" w:rsidR="00BE31BB" w:rsidRPr="009B4669" w:rsidRDefault="006F7126" w:rsidP="00BE31BB">
      <w:pPr>
        <w:tabs>
          <w:tab w:val="left" w:pos="8789"/>
        </w:tabs>
        <w:ind w:left="-284" w:right="-22"/>
        <w:jc w:val="both"/>
        <w:rPr>
          <w:rFonts w:cstheme="minorHAnsi"/>
          <w:color w:val="000000"/>
          <w:lang w:val="en-GB"/>
        </w:rPr>
      </w:pPr>
    </w:p>
    <w:p w14:paraId="1983A2EA" w14:textId="77777777" w:rsidR="00DD3DE4" w:rsidRDefault="00DD3DE4" w:rsidP="00BE31BB">
      <w:pPr>
        <w:tabs>
          <w:tab w:val="left" w:pos="8789"/>
        </w:tabs>
        <w:ind w:left="-284" w:right="-22"/>
        <w:jc w:val="both"/>
        <w:rPr>
          <w:rFonts w:cstheme="minorHAnsi"/>
          <w:b/>
          <w:bCs/>
          <w:color w:val="000000"/>
          <w:lang w:val="en-GB"/>
        </w:rPr>
      </w:pPr>
    </w:p>
    <w:p w14:paraId="6A0DB0D7"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b/>
          <w:bCs/>
          <w:color w:val="000000"/>
          <w:lang w:val="en-GB"/>
        </w:rPr>
        <w:t>THREE</w:t>
      </w:r>
      <w:r w:rsidRPr="009B4669">
        <w:rPr>
          <w:rFonts w:cstheme="minorHAnsi"/>
          <w:color w:val="000000"/>
          <w:lang w:val="en-GB"/>
        </w:rPr>
        <w:t>. To guide the Chair</w:t>
      </w:r>
      <w:r w:rsidR="00B0418B" w:rsidRPr="009B4669">
        <w:rPr>
          <w:rFonts w:cstheme="minorHAnsi"/>
          <w:color w:val="000000"/>
          <w:lang w:val="en-GB"/>
        </w:rPr>
        <w:t>’</w:t>
      </w:r>
      <w:r w:rsidRPr="009B4669">
        <w:rPr>
          <w:rFonts w:cstheme="minorHAnsi"/>
          <w:color w:val="000000"/>
          <w:lang w:val="en-GB"/>
        </w:rPr>
        <w:t xml:space="preserve">s activities towards education, research, the transfer of knowledge and scientific dissemination in the areas </w:t>
      </w:r>
      <w:r w:rsidRPr="009B4669">
        <w:rPr>
          <w:rFonts w:cstheme="minorHAnsi"/>
          <w:i/>
          <w:iCs/>
          <w:color w:val="000000"/>
          <w:lang w:val="en-GB"/>
        </w:rPr>
        <w:t>(areas it is involved in).</w:t>
      </w:r>
      <w:r w:rsidR="00100015" w:rsidRPr="009B4669">
        <w:rPr>
          <w:rFonts w:cstheme="minorHAnsi"/>
          <w:i/>
          <w:iCs/>
          <w:color w:val="000000"/>
          <w:lang w:val="en-GB"/>
        </w:rPr>
        <w:t xml:space="preserve"> </w:t>
      </w:r>
      <w:r w:rsidRPr="009B4669">
        <w:rPr>
          <w:rFonts w:cstheme="minorHAnsi"/>
          <w:color w:val="000000"/>
          <w:lang w:val="en-GB"/>
        </w:rPr>
        <w:t>The Chair</w:t>
      </w:r>
      <w:r w:rsidR="00B0418B" w:rsidRPr="009B4669">
        <w:rPr>
          <w:rFonts w:cstheme="minorHAnsi"/>
          <w:color w:val="000000"/>
          <w:lang w:val="en-GB"/>
        </w:rPr>
        <w:t>’</w:t>
      </w:r>
      <w:r w:rsidRPr="009B4669">
        <w:rPr>
          <w:rFonts w:cstheme="minorHAnsi"/>
          <w:color w:val="000000"/>
          <w:lang w:val="en-GB"/>
        </w:rPr>
        <w:t xml:space="preserve">s activities </w:t>
      </w:r>
      <w:r w:rsidR="001C7FED" w:rsidRPr="009B4669">
        <w:rPr>
          <w:rFonts w:cstheme="minorHAnsi"/>
          <w:color w:val="000000"/>
          <w:lang w:val="en-GB"/>
        </w:rPr>
        <w:t xml:space="preserve">shall be </w:t>
      </w:r>
      <w:r w:rsidRPr="009B4669">
        <w:rPr>
          <w:rFonts w:cstheme="minorHAnsi"/>
          <w:color w:val="000000"/>
          <w:lang w:val="en-GB"/>
        </w:rPr>
        <w:t>those approved in the annual activities programme</w:t>
      </w:r>
      <w:r w:rsidRPr="009B4669">
        <w:rPr>
          <w:rFonts w:cstheme="minorHAnsi"/>
          <w:color w:val="0070C0"/>
          <w:lang w:val="en-GB"/>
        </w:rPr>
        <w:t xml:space="preserve">, </w:t>
      </w:r>
      <w:r w:rsidRPr="009B4669">
        <w:rPr>
          <w:rFonts w:cstheme="minorHAnsi"/>
          <w:color w:val="000000"/>
          <w:lang w:val="en-GB"/>
        </w:rPr>
        <w:t xml:space="preserve">which is attached to this agreement as Annex I. It includes approximate financial details. </w:t>
      </w:r>
    </w:p>
    <w:p w14:paraId="2A460D09" w14:textId="77777777" w:rsidR="00BE31BB" w:rsidRPr="009B4669" w:rsidRDefault="006F7126" w:rsidP="00BE31BB">
      <w:pPr>
        <w:tabs>
          <w:tab w:val="left" w:pos="8789"/>
        </w:tabs>
        <w:ind w:left="-284" w:right="-22"/>
        <w:jc w:val="both"/>
        <w:rPr>
          <w:rFonts w:cstheme="minorHAnsi"/>
          <w:color w:val="000000"/>
          <w:lang w:val="en-GB"/>
        </w:rPr>
      </w:pPr>
    </w:p>
    <w:p w14:paraId="5C6EDF72"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color w:val="000000"/>
          <w:lang w:val="en-GB"/>
        </w:rPr>
        <w:t>(</w:t>
      </w:r>
      <w:r w:rsidRPr="009B4669">
        <w:rPr>
          <w:rFonts w:cstheme="minorHAnsi"/>
          <w:i/>
          <w:color w:val="000000"/>
          <w:lang w:val="en-GB"/>
        </w:rPr>
        <w:t>The types of activities that could be carried out are listed as examples in the annex to the model agreement</w:t>
      </w:r>
      <w:r w:rsidRPr="009B4669">
        <w:rPr>
          <w:rFonts w:cstheme="minorHAnsi"/>
          <w:color w:val="000000"/>
          <w:lang w:val="en-GB"/>
        </w:rPr>
        <w:t>.)</w:t>
      </w:r>
    </w:p>
    <w:p w14:paraId="247EF5B4" w14:textId="77777777" w:rsidR="00BE31BB" w:rsidRPr="009B4669" w:rsidRDefault="006F7126" w:rsidP="00BE31BB">
      <w:pPr>
        <w:tabs>
          <w:tab w:val="left" w:pos="8789"/>
        </w:tabs>
        <w:ind w:left="-284" w:right="-22"/>
        <w:jc w:val="both"/>
        <w:rPr>
          <w:rFonts w:cstheme="minorHAnsi"/>
          <w:color w:val="000000"/>
          <w:u w:val="single"/>
          <w:lang w:val="en-GB"/>
        </w:rPr>
      </w:pPr>
    </w:p>
    <w:p w14:paraId="35A4B356" w14:textId="77777777" w:rsidR="00DD3DE4" w:rsidRDefault="00DD3DE4" w:rsidP="00BE31BB">
      <w:pPr>
        <w:tabs>
          <w:tab w:val="left" w:pos="8789"/>
        </w:tabs>
        <w:ind w:left="-284" w:right="-22"/>
        <w:jc w:val="both"/>
        <w:rPr>
          <w:rFonts w:cstheme="minorHAnsi"/>
          <w:b/>
          <w:bCs/>
          <w:color w:val="000000"/>
          <w:lang w:val="en-GB"/>
        </w:rPr>
      </w:pPr>
    </w:p>
    <w:p w14:paraId="0A80C5E2"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b/>
          <w:bCs/>
          <w:color w:val="000000"/>
          <w:lang w:val="en-GB"/>
        </w:rPr>
        <w:t>FOUR.</w:t>
      </w:r>
      <w:r w:rsidR="00100015" w:rsidRPr="009B4669">
        <w:rPr>
          <w:rFonts w:cstheme="minorHAnsi"/>
          <w:b/>
          <w:bCs/>
          <w:color w:val="000000"/>
          <w:lang w:val="en-GB"/>
        </w:rPr>
        <w:t xml:space="preserve"> </w:t>
      </w:r>
      <w:r w:rsidRPr="009B4669">
        <w:rPr>
          <w:rFonts w:cstheme="minorHAnsi"/>
          <w:color w:val="000000"/>
          <w:lang w:val="en-GB"/>
        </w:rPr>
        <w:t>To organise the Chair around the following members:</w:t>
      </w:r>
    </w:p>
    <w:p w14:paraId="09342833" w14:textId="77777777" w:rsidR="00BE31BB" w:rsidRPr="009B4669" w:rsidRDefault="006F7126" w:rsidP="00BE31BB">
      <w:pPr>
        <w:tabs>
          <w:tab w:val="left" w:pos="8789"/>
        </w:tabs>
        <w:ind w:left="-284" w:right="-22"/>
        <w:jc w:val="both"/>
        <w:rPr>
          <w:rFonts w:cstheme="minorHAnsi"/>
          <w:color w:val="000000"/>
          <w:lang w:val="en-GB"/>
        </w:rPr>
      </w:pPr>
    </w:p>
    <w:p w14:paraId="30F6EFBD" w14:textId="77777777" w:rsidR="00BE31BB" w:rsidRPr="009B4669" w:rsidRDefault="00E9743F" w:rsidP="00BE31BB">
      <w:pPr>
        <w:widowControl/>
        <w:numPr>
          <w:ilvl w:val="0"/>
          <w:numId w:val="1"/>
        </w:numPr>
        <w:tabs>
          <w:tab w:val="left" w:pos="1221"/>
          <w:tab w:val="left" w:pos="8789"/>
        </w:tabs>
        <w:overflowPunct w:val="0"/>
        <w:autoSpaceDE w:val="0"/>
        <w:autoSpaceDN w:val="0"/>
        <w:adjustRightInd w:val="0"/>
        <w:ind w:right="-22"/>
        <w:jc w:val="both"/>
        <w:textAlignment w:val="baseline"/>
        <w:rPr>
          <w:rFonts w:cstheme="minorHAnsi"/>
          <w:i/>
          <w:color w:val="000000"/>
          <w:lang w:val="en-GB"/>
        </w:rPr>
      </w:pPr>
      <w:r w:rsidRPr="009B4669">
        <w:rPr>
          <w:rFonts w:cstheme="minorHAnsi"/>
          <w:color w:val="000000"/>
          <w:lang w:val="en-GB"/>
        </w:rPr>
        <w:t xml:space="preserve">The director of the Chair, who must be a professor at the UPC and whose appointment must be agreed by the company </w:t>
      </w:r>
      <w:r w:rsidRPr="009B4669">
        <w:rPr>
          <w:rFonts w:cstheme="minorHAnsi"/>
          <w:i/>
          <w:iCs/>
          <w:color w:val="000000"/>
          <w:lang w:val="en-GB"/>
        </w:rPr>
        <w:t xml:space="preserve">(name of the company) </w:t>
      </w:r>
      <w:r w:rsidRPr="009B4669">
        <w:rPr>
          <w:rFonts w:cstheme="minorHAnsi"/>
          <w:color w:val="000000"/>
          <w:lang w:val="en-GB"/>
        </w:rPr>
        <w:t xml:space="preserve">and the UPC, and who must have a sound professional, technical and scientific reputation in the areas the Chair is involved in. The director </w:t>
      </w:r>
      <w:r w:rsidR="001C7FED" w:rsidRPr="009B4669">
        <w:rPr>
          <w:rFonts w:cstheme="minorHAnsi"/>
          <w:color w:val="000000"/>
          <w:lang w:val="en-GB"/>
        </w:rPr>
        <w:t xml:space="preserve">shall be </w:t>
      </w:r>
      <w:r w:rsidRPr="009B4669">
        <w:rPr>
          <w:rFonts w:cstheme="minorHAnsi"/>
          <w:color w:val="000000"/>
          <w:lang w:val="en-GB"/>
        </w:rPr>
        <w:t>appointed by the rector of the UPC.</w:t>
      </w:r>
    </w:p>
    <w:p w14:paraId="0C57FCE1" w14:textId="77777777" w:rsidR="00BE31BB" w:rsidRPr="009B4669" w:rsidRDefault="00E9743F" w:rsidP="00BE31BB">
      <w:pPr>
        <w:widowControl/>
        <w:numPr>
          <w:ilvl w:val="0"/>
          <w:numId w:val="1"/>
        </w:numPr>
        <w:tabs>
          <w:tab w:val="left" w:pos="1221"/>
          <w:tab w:val="left" w:pos="8789"/>
        </w:tabs>
        <w:overflowPunct w:val="0"/>
        <w:autoSpaceDE w:val="0"/>
        <w:autoSpaceDN w:val="0"/>
        <w:adjustRightInd w:val="0"/>
        <w:ind w:right="-22"/>
        <w:jc w:val="both"/>
        <w:textAlignment w:val="baseline"/>
        <w:rPr>
          <w:rFonts w:cstheme="minorHAnsi"/>
          <w:color w:val="000000"/>
          <w:lang w:val="en-GB"/>
        </w:rPr>
      </w:pPr>
      <w:r w:rsidRPr="009B4669">
        <w:rPr>
          <w:rFonts w:cstheme="minorHAnsi"/>
          <w:color w:val="000000"/>
          <w:lang w:val="en-GB"/>
        </w:rPr>
        <w:t>A co-director from the company.</w:t>
      </w:r>
    </w:p>
    <w:p w14:paraId="268D07B3" w14:textId="77777777" w:rsidR="00586E02" w:rsidRPr="009B4669" w:rsidRDefault="006F7126" w:rsidP="00586E02">
      <w:pPr>
        <w:widowControl/>
        <w:tabs>
          <w:tab w:val="left" w:pos="1221"/>
          <w:tab w:val="left" w:pos="8789"/>
        </w:tabs>
        <w:overflowPunct w:val="0"/>
        <w:autoSpaceDE w:val="0"/>
        <w:autoSpaceDN w:val="0"/>
        <w:adjustRightInd w:val="0"/>
        <w:ind w:left="360" w:right="-22"/>
        <w:jc w:val="both"/>
        <w:textAlignment w:val="baseline"/>
        <w:rPr>
          <w:rFonts w:cstheme="minorHAnsi"/>
          <w:color w:val="000000"/>
          <w:lang w:val="en-GB"/>
        </w:rPr>
      </w:pPr>
    </w:p>
    <w:p w14:paraId="0B6D2E34" w14:textId="77777777" w:rsidR="00CF1D67" w:rsidRPr="009B4669" w:rsidRDefault="00E9743F" w:rsidP="00CF1D67">
      <w:pPr>
        <w:widowControl/>
        <w:tabs>
          <w:tab w:val="left" w:pos="1221"/>
          <w:tab w:val="left" w:pos="8789"/>
        </w:tabs>
        <w:overflowPunct w:val="0"/>
        <w:autoSpaceDE w:val="0"/>
        <w:autoSpaceDN w:val="0"/>
        <w:adjustRightInd w:val="0"/>
        <w:ind w:right="-22"/>
        <w:jc w:val="both"/>
        <w:textAlignment w:val="baseline"/>
        <w:rPr>
          <w:rFonts w:cstheme="minorHAnsi"/>
          <w:bCs/>
          <w:color w:val="000000" w:themeColor="text1"/>
          <w:lang w:val="en-GB"/>
        </w:rPr>
      </w:pPr>
      <w:r w:rsidRPr="009B4669">
        <w:rPr>
          <w:rFonts w:cstheme="minorHAnsi"/>
          <w:bCs/>
          <w:color w:val="000000" w:themeColor="text1"/>
          <w:lang w:val="en-GB"/>
        </w:rPr>
        <w:t xml:space="preserve">The director and co-director of the Chair shall have the following functions, without prejudice to any other functions that may be assigned to them: </w:t>
      </w:r>
    </w:p>
    <w:p w14:paraId="76924200" w14:textId="77777777" w:rsidR="00CF1D67" w:rsidRPr="009B4669" w:rsidRDefault="006F7126" w:rsidP="00CF1D67">
      <w:pPr>
        <w:widowControl/>
        <w:tabs>
          <w:tab w:val="left" w:pos="1221"/>
          <w:tab w:val="left" w:pos="8789"/>
        </w:tabs>
        <w:overflowPunct w:val="0"/>
        <w:autoSpaceDE w:val="0"/>
        <w:autoSpaceDN w:val="0"/>
        <w:adjustRightInd w:val="0"/>
        <w:ind w:right="-22"/>
        <w:jc w:val="both"/>
        <w:textAlignment w:val="baseline"/>
        <w:rPr>
          <w:rFonts w:cstheme="minorHAnsi"/>
          <w:bCs/>
          <w:color w:val="000000" w:themeColor="text1"/>
          <w:lang w:val="en-GB"/>
        </w:rPr>
      </w:pPr>
    </w:p>
    <w:p w14:paraId="63FAF448" w14:textId="77777777" w:rsidR="00CF1D67" w:rsidRPr="009B4669" w:rsidRDefault="00E9743F"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cstheme="minorHAnsi"/>
          <w:color w:val="000000" w:themeColor="text1"/>
          <w:lang w:val="en-GB"/>
        </w:rPr>
      </w:pPr>
      <w:r w:rsidRPr="009B4669">
        <w:rPr>
          <w:rFonts w:cstheme="minorHAnsi"/>
          <w:color w:val="000000" w:themeColor="text1"/>
          <w:lang w:val="en-GB"/>
        </w:rPr>
        <w:t>To solve any problems that may arise regarding the interpretation or application of the agreement.</w:t>
      </w:r>
    </w:p>
    <w:p w14:paraId="2D7A58C8" w14:textId="77777777" w:rsidR="007C188A" w:rsidRPr="009B4669" w:rsidRDefault="00E9743F"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cstheme="minorHAnsi"/>
          <w:color w:val="000000" w:themeColor="text1"/>
          <w:lang w:val="en-GB"/>
        </w:rPr>
      </w:pPr>
      <w:r w:rsidRPr="009B4669">
        <w:rPr>
          <w:rFonts w:cstheme="minorHAnsi"/>
          <w:color w:val="000000" w:themeColor="text1"/>
          <w:lang w:val="en-GB"/>
        </w:rPr>
        <w:t>To follow up the implementation of the agreement.</w:t>
      </w:r>
    </w:p>
    <w:p w14:paraId="49ACB657" w14:textId="77777777" w:rsidR="007C188A" w:rsidRPr="009B4669" w:rsidRDefault="00E9743F"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cstheme="minorHAnsi"/>
          <w:color w:val="000000" w:themeColor="text1"/>
          <w:lang w:val="en-GB"/>
        </w:rPr>
      </w:pPr>
      <w:r w:rsidRPr="009B4669">
        <w:rPr>
          <w:rFonts w:cstheme="minorHAnsi"/>
          <w:color w:val="000000" w:themeColor="text1"/>
          <w:lang w:val="en-GB"/>
        </w:rPr>
        <w:lastRenderedPageBreak/>
        <w:t>In the event of the agreement</w:t>
      </w:r>
      <w:r w:rsidR="00B0418B" w:rsidRPr="009B4669">
        <w:rPr>
          <w:rFonts w:cstheme="minorHAnsi"/>
          <w:color w:val="000000" w:themeColor="text1"/>
          <w:lang w:val="en-GB"/>
        </w:rPr>
        <w:t>’</w:t>
      </w:r>
      <w:r w:rsidRPr="009B4669">
        <w:rPr>
          <w:rFonts w:cstheme="minorHAnsi"/>
          <w:color w:val="000000" w:themeColor="text1"/>
          <w:lang w:val="en-GB"/>
        </w:rPr>
        <w:t>s termination, to propose its continuation or the manner and deadline for completing the activities already under way.</w:t>
      </w:r>
    </w:p>
    <w:p w14:paraId="01DBFE9A" w14:textId="77777777" w:rsidR="007C188A" w:rsidRPr="009B4669" w:rsidRDefault="00E9743F" w:rsidP="00CF1D67">
      <w:pPr>
        <w:pStyle w:val="Pargrafdellista"/>
        <w:widowControl/>
        <w:numPr>
          <w:ilvl w:val="0"/>
          <w:numId w:val="2"/>
        </w:numPr>
        <w:tabs>
          <w:tab w:val="left" w:pos="1221"/>
          <w:tab w:val="left" w:pos="8789"/>
        </w:tabs>
        <w:overflowPunct w:val="0"/>
        <w:autoSpaceDE w:val="0"/>
        <w:autoSpaceDN w:val="0"/>
        <w:adjustRightInd w:val="0"/>
        <w:ind w:right="-22"/>
        <w:jc w:val="both"/>
        <w:textAlignment w:val="baseline"/>
        <w:rPr>
          <w:rFonts w:cstheme="minorHAnsi"/>
          <w:color w:val="000000" w:themeColor="text1"/>
          <w:lang w:val="en-GB"/>
        </w:rPr>
      </w:pPr>
      <w:r w:rsidRPr="009B4669">
        <w:rPr>
          <w:rFonts w:cstheme="minorHAnsi"/>
          <w:color w:val="000000" w:themeColor="text1"/>
          <w:lang w:val="en-GB"/>
        </w:rPr>
        <w:t>To establish and organise the activities that are the object of the agreement.</w:t>
      </w:r>
    </w:p>
    <w:p w14:paraId="6FC308FF" w14:textId="77777777" w:rsidR="00BE31BB" w:rsidRPr="009B4669" w:rsidRDefault="006F7126" w:rsidP="00BE31BB">
      <w:pPr>
        <w:tabs>
          <w:tab w:val="left" w:pos="8789"/>
        </w:tabs>
        <w:ind w:left="-284" w:right="-22"/>
        <w:jc w:val="both"/>
        <w:rPr>
          <w:rFonts w:cstheme="minorHAnsi"/>
          <w:color w:val="000000"/>
          <w:lang w:val="en-GB"/>
        </w:rPr>
      </w:pPr>
    </w:p>
    <w:p w14:paraId="283D218A" w14:textId="77777777" w:rsidR="00DD3DE4" w:rsidRDefault="00DD3DE4" w:rsidP="00BE31BB">
      <w:pPr>
        <w:numPr>
          <w:ilvl w:val="12"/>
          <w:numId w:val="0"/>
        </w:numPr>
        <w:tabs>
          <w:tab w:val="left" w:pos="8789"/>
        </w:tabs>
        <w:ind w:left="-284" w:right="-22"/>
        <w:jc w:val="both"/>
        <w:rPr>
          <w:rFonts w:cstheme="minorHAnsi"/>
          <w:b/>
          <w:bCs/>
          <w:color w:val="000000"/>
          <w:lang w:val="en-GB"/>
        </w:rPr>
      </w:pPr>
    </w:p>
    <w:p w14:paraId="4C3C8220" w14:textId="77777777" w:rsidR="00DD3DE4" w:rsidRDefault="00DD3DE4" w:rsidP="00BE31BB">
      <w:pPr>
        <w:numPr>
          <w:ilvl w:val="12"/>
          <w:numId w:val="0"/>
        </w:numPr>
        <w:tabs>
          <w:tab w:val="left" w:pos="8789"/>
        </w:tabs>
        <w:ind w:left="-284" w:right="-22"/>
        <w:jc w:val="both"/>
        <w:rPr>
          <w:rFonts w:cstheme="minorHAnsi"/>
          <w:b/>
          <w:bCs/>
          <w:color w:val="000000"/>
          <w:lang w:val="en-GB"/>
        </w:rPr>
      </w:pPr>
    </w:p>
    <w:p w14:paraId="4858DB0B" w14:textId="77777777" w:rsidR="00BE31BB"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b/>
          <w:bCs/>
          <w:color w:val="000000"/>
          <w:lang w:val="en-GB"/>
        </w:rPr>
        <w:t>FIVE.</w:t>
      </w:r>
      <w:r w:rsidRPr="009B4669">
        <w:rPr>
          <w:rFonts w:cstheme="minorHAnsi"/>
          <w:color w:val="000000"/>
          <w:lang w:val="en-GB"/>
        </w:rPr>
        <w:t xml:space="preserve"> The Chair</w:t>
      </w:r>
      <w:r w:rsidR="00B0418B" w:rsidRPr="009B4669">
        <w:rPr>
          <w:rFonts w:cstheme="minorHAnsi"/>
          <w:color w:val="000000"/>
          <w:lang w:val="en-GB"/>
        </w:rPr>
        <w:t>’</w:t>
      </w:r>
      <w:r w:rsidRPr="009B4669">
        <w:rPr>
          <w:rFonts w:cstheme="minorHAnsi"/>
          <w:color w:val="000000"/>
          <w:lang w:val="en-GB"/>
        </w:rPr>
        <w:t xml:space="preserve">s director </w:t>
      </w:r>
      <w:r w:rsidR="00100015" w:rsidRPr="009B4669">
        <w:rPr>
          <w:rFonts w:cstheme="minorHAnsi"/>
          <w:color w:val="000000"/>
          <w:lang w:val="en-GB"/>
        </w:rPr>
        <w:t xml:space="preserve">shall </w:t>
      </w:r>
      <w:r w:rsidRPr="009B4669">
        <w:rPr>
          <w:rFonts w:cstheme="minorHAnsi"/>
          <w:color w:val="000000"/>
          <w:lang w:val="en-GB"/>
        </w:rPr>
        <w:t xml:space="preserve">act as the person in charge of the agreement and </w:t>
      </w:r>
      <w:r w:rsidR="00100015" w:rsidRPr="009B4669">
        <w:rPr>
          <w:rFonts w:cstheme="minorHAnsi"/>
          <w:color w:val="000000"/>
          <w:lang w:val="en-GB"/>
        </w:rPr>
        <w:t xml:space="preserve">be </w:t>
      </w:r>
      <w:r w:rsidRPr="009B4669">
        <w:rPr>
          <w:rFonts w:cstheme="minorHAnsi"/>
          <w:color w:val="000000"/>
          <w:lang w:val="en-GB"/>
        </w:rPr>
        <w:t xml:space="preserve">responsible for justifying expenses, for invoicing and for preparing an annual report on the activities carried out or a technical report, which shall be submitted to the company for its approval and later submitted to the UPC vice-rector who is competent in the matter for validation. (See the annex to the model agreement for details of the information that must be included in this report.) </w:t>
      </w:r>
    </w:p>
    <w:p w14:paraId="13D81189" w14:textId="77777777" w:rsidR="00BE31BB" w:rsidRPr="009B4669" w:rsidRDefault="006F7126" w:rsidP="00BE31BB">
      <w:pPr>
        <w:tabs>
          <w:tab w:val="left" w:pos="8789"/>
        </w:tabs>
        <w:ind w:left="-284" w:right="-22"/>
        <w:jc w:val="both"/>
        <w:rPr>
          <w:rFonts w:cstheme="minorHAnsi"/>
          <w:color w:val="000000"/>
          <w:lang w:val="en-GB"/>
        </w:rPr>
      </w:pPr>
    </w:p>
    <w:p w14:paraId="632574C2" w14:textId="77777777" w:rsidR="00DD3DE4" w:rsidRDefault="00DD3DE4" w:rsidP="00BE31BB">
      <w:pPr>
        <w:numPr>
          <w:ilvl w:val="12"/>
          <w:numId w:val="0"/>
        </w:numPr>
        <w:tabs>
          <w:tab w:val="left" w:pos="8789"/>
        </w:tabs>
        <w:ind w:left="-284" w:right="-22"/>
        <w:jc w:val="both"/>
        <w:rPr>
          <w:rFonts w:cstheme="minorHAnsi"/>
          <w:b/>
          <w:bCs/>
          <w:color w:val="000000"/>
          <w:lang w:val="en-GB"/>
        </w:rPr>
      </w:pPr>
    </w:p>
    <w:p w14:paraId="2EFD14F6" w14:textId="77777777" w:rsidR="00D0149D"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b/>
          <w:bCs/>
          <w:color w:val="000000"/>
          <w:lang w:val="en-GB"/>
        </w:rPr>
        <w:t>SIX.</w:t>
      </w:r>
      <w:r w:rsidRPr="009B4669">
        <w:rPr>
          <w:rFonts w:cstheme="minorHAnsi"/>
          <w:color w:val="000000"/>
          <w:lang w:val="en-GB"/>
        </w:rPr>
        <w:t xml:space="preserve"> The term of this agreement shall be (</w:t>
      </w:r>
      <w:r w:rsidRPr="009B4669">
        <w:rPr>
          <w:rFonts w:cstheme="minorHAnsi"/>
          <w:i/>
          <w:iCs/>
          <w:color w:val="000000"/>
          <w:lang w:val="en-GB"/>
        </w:rPr>
        <w:t>state the duration, min. 1 year and max. 4 years</w:t>
      </w:r>
      <w:r w:rsidRPr="009B4669">
        <w:rPr>
          <w:rFonts w:cstheme="minorHAnsi"/>
          <w:color w:val="000000"/>
          <w:lang w:val="en-GB"/>
        </w:rPr>
        <w:t xml:space="preserve">) from the </w:t>
      </w:r>
    </w:p>
    <w:p w14:paraId="3E19FD14" w14:textId="77777777" w:rsidR="00586E02" w:rsidRPr="009B4669" w:rsidRDefault="00E9743F" w:rsidP="00BE31BB">
      <w:pPr>
        <w:numPr>
          <w:ilvl w:val="12"/>
          <w:numId w:val="0"/>
        </w:numPr>
        <w:tabs>
          <w:tab w:val="left" w:pos="8789"/>
        </w:tabs>
        <w:ind w:left="-284" w:right="-22"/>
        <w:jc w:val="both"/>
        <w:rPr>
          <w:rFonts w:cstheme="minorHAnsi"/>
          <w:color w:val="000000" w:themeColor="text1"/>
          <w:lang w:val="en-GB"/>
        </w:rPr>
      </w:pPr>
      <w:r w:rsidRPr="009B4669">
        <w:rPr>
          <w:rFonts w:cstheme="minorHAnsi"/>
          <w:color w:val="000000"/>
          <w:lang w:val="en-GB"/>
        </w:rPr>
        <w:t>date on which it is signed. It may be extended for periods of (</w:t>
      </w:r>
      <w:r w:rsidRPr="009B4669">
        <w:rPr>
          <w:rFonts w:cstheme="minorHAnsi"/>
          <w:i/>
          <w:iCs/>
          <w:color w:val="000000"/>
          <w:lang w:val="en-GB"/>
        </w:rPr>
        <w:t>state the duration, max. 4 years</w:t>
      </w:r>
      <w:r w:rsidRPr="009B4669">
        <w:rPr>
          <w:rFonts w:cstheme="minorHAnsi"/>
          <w:color w:val="000000"/>
          <w:lang w:val="en-GB"/>
        </w:rPr>
        <w:t>) if the parties agree in writing before the term of the agreement or any extension thereof ends.</w:t>
      </w:r>
    </w:p>
    <w:p w14:paraId="060ECEB2" w14:textId="77777777" w:rsidR="00586E02" w:rsidRPr="009B4669" w:rsidRDefault="006F7126" w:rsidP="00BE31BB">
      <w:pPr>
        <w:numPr>
          <w:ilvl w:val="12"/>
          <w:numId w:val="0"/>
        </w:numPr>
        <w:tabs>
          <w:tab w:val="left" w:pos="8789"/>
        </w:tabs>
        <w:ind w:left="-284" w:right="-22"/>
        <w:jc w:val="both"/>
        <w:rPr>
          <w:rFonts w:cstheme="minorHAnsi"/>
          <w:color w:val="0070C0"/>
          <w:lang w:val="en-GB"/>
        </w:rPr>
      </w:pPr>
    </w:p>
    <w:p w14:paraId="011C41C2" w14:textId="77777777" w:rsidR="00586E02" w:rsidRPr="009B4669" w:rsidRDefault="00E9743F" w:rsidP="00586E02">
      <w:pPr>
        <w:numPr>
          <w:ilvl w:val="12"/>
          <w:numId w:val="0"/>
        </w:numPr>
        <w:tabs>
          <w:tab w:val="left" w:pos="8789"/>
        </w:tabs>
        <w:ind w:left="-284" w:right="-22"/>
        <w:jc w:val="both"/>
        <w:rPr>
          <w:rFonts w:cstheme="minorHAnsi"/>
          <w:color w:val="000000"/>
          <w:lang w:val="en-GB"/>
        </w:rPr>
      </w:pPr>
      <w:r w:rsidRPr="009B4669">
        <w:rPr>
          <w:rFonts w:cstheme="minorHAnsi"/>
          <w:color w:val="000000"/>
          <w:lang w:val="en-GB"/>
        </w:rPr>
        <w:t>Before the end of the term of the agreement or of any extension thereof, the Chair</w:t>
      </w:r>
      <w:r w:rsidR="00B0418B" w:rsidRPr="009B4669">
        <w:rPr>
          <w:rFonts w:cstheme="minorHAnsi"/>
          <w:color w:val="000000"/>
          <w:lang w:val="en-GB"/>
        </w:rPr>
        <w:t>’</w:t>
      </w:r>
      <w:r w:rsidRPr="009B4669">
        <w:rPr>
          <w:rFonts w:cstheme="minorHAnsi"/>
          <w:color w:val="000000"/>
          <w:lang w:val="en-GB"/>
        </w:rPr>
        <w:t>s director, in agreement with the co-director from the company, must issue a report on the results of analysing the possibilities of extending the term of the agreement and it must, if necessary, review the conditions of the agreement.</w:t>
      </w:r>
    </w:p>
    <w:p w14:paraId="341360B5" w14:textId="77777777" w:rsidR="00BE31BB" w:rsidRPr="009B4669" w:rsidRDefault="006F7126" w:rsidP="00586E02">
      <w:pPr>
        <w:numPr>
          <w:ilvl w:val="12"/>
          <w:numId w:val="0"/>
        </w:numPr>
        <w:tabs>
          <w:tab w:val="left" w:pos="8789"/>
        </w:tabs>
        <w:ind w:right="-22"/>
        <w:jc w:val="both"/>
        <w:rPr>
          <w:rFonts w:cstheme="minorHAnsi"/>
          <w:color w:val="000000"/>
          <w:lang w:val="en-GB"/>
        </w:rPr>
      </w:pPr>
    </w:p>
    <w:p w14:paraId="6671C031" w14:textId="77777777" w:rsidR="00DD3DE4" w:rsidRDefault="00DD3DE4" w:rsidP="00BE31BB">
      <w:pPr>
        <w:numPr>
          <w:ilvl w:val="12"/>
          <w:numId w:val="0"/>
        </w:numPr>
        <w:tabs>
          <w:tab w:val="left" w:pos="8789"/>
        </w:tabs>
        <w:ind w:left="-284" w:right="-22"/>
        <w:jc w:val="both"/>
        <w:rPr>
          <w:rFonts w:cstheme="minorHAnsi"/>
          <w:b/>
          <w:bCs/>
          <w:color w:val="000000"/>
          <w:lang w:val="en-GB"/>
        </w:rPr>
      </w:pPr>
    </w:p>
    <w:p w14:paraId="34E7053C" w14:textId="77777777" w:rsidR="00620847"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b/>
          <w:bCs/>
          <w:color w:val="000000"/>
          <w:lang w:val="en-GB"/>
        </w:rPr>
        <w:t>SEVEN.</w:t>
      </w:r>
      <w:r w:rsidRPr="009B4669">
        <w:rPr>
          <w:rFonts w:cstheme="minorHAnsi"/>
          <w:color w:val="000000"/>
          <w:lang w:val="en-GB"/>
        </w:rPr>
        <w:t xml:space="preserve"> The contribution of (</w:t>
      </w:r>
      <w:r w:rsidRPr="009B4669">
        <w:rPr>
          <w:rFonts w:cstheme="minorHAnsi"/>
          <w:i/>
          <w:iCs/>
          <w:color w:val="000000"/>
          <w:lang w:val="en-GB"/>
        </w:rPr>
        <w:t>the company</w:t>
      </w:r>
      <w:r w:rsidRPr="009B4669">
        <w:rPr>
          <w:rFonts w:cstheme="minorHAnsi"/>
          <w:color w:val="000000"/>
          <w:lang w:val="en-GB"/>
        </w:rPr>
        <w:t xml:space="preserve">) to the Chair </w:t>
      </w:r>
      <w:r w:rsidR="00194A8E" w:rsidRPr="009B4669">
        <w:rPr>
          <w:rFonts w:cstheme="minorHAnsi"/>
          <w:color w:val="000000"/>
          <w:lang w:val="en-GB"/>
        </w:rPr>
        <w:t xml:space="preserve">shall be </w:t>
      </w:r>
      <w:r w:rsidRPr="009B4669">
        <w:rPr>
          <w:rFonts w:cstheme="minorHAnsi"/>
          <w:color w:val="000000"/>
          <w:lang w:val="en-GB"/>
        </w:rPr>
        <w:t xml:space="preserve">xxxx euros per year, excluding VAT. </w:t>
      </w:r>
    </w:p>
    <w:p w14:paraId="1DC0A079" w14:textId="77777777" w:rsidR="00620847" w:rsidRPr="009B4669" w:rsidRDefault="006F7126" w:rsidP="00BE31BB">
      <w:pPr>
        <w:numPr>
          <w:ilvl w:val="12"/>
          <w:numId w:val="0"/>
        </w:numPr>
        <w:tabs>
          <w:tab w:val="left" w:pos="8789"/>
        </w:tabs>
        <w:ind w:left="-284" w:right="-22"/>
        <w:jc w:val="both"/>
        <w:rPr>
          <w:rFonts w:cstheme="minorHAnsi"/>
          <w:color w:val="000000"/>
          <w:lang w:val="en-GB"/>
        </w:rPr>
      </w:pPr>
    </w:p>
    <w:p w14:paraId="01D8F4FD" w14:textId="77777777" w:rsidR="00BE31BB"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b/>
          <w:bCs/>
          <w:color w:val="000000"/>
          <w:lang w:val="en-GB"/>
        </w:rPr>
        <w:t>Note to the promoter of the agreement</w:t>
      </w:r>
      <w:r w:rsidRPr="009B4669">
        <w:rPr>
          <w:rFonts w:cstheme="minorHAnsi"/>
          <w:color w:val="000000"/>
          <w:lang w:val="en-GB"/>
        </w:rPr>
        <w:t xml:space="preserve">: from a minimum of 30,000 euros up to a maximum of 89.999 euros, excluding VAT. </w:t>
      </w:r>
    </w:p>
    <w:p w14:paraId="7B3B35C5" w14:textId="77777777" w:rsidR="00D77A3A" w:rsidRPr="009B4669" w:rsidRDefault="00D77A3A" w:rsidP="00BE31BB">
      <w:pPr>
        <w:numPr>
          <w:ilvl w:val="12"/>
          <w:numId w:val="0"/>
        </w:numPr>
        <w:tabs>
          <w:tab w:val="left" w:pos="8789"/>
        </w:tabs>
        <w:ind w:left="-284" w:right="-22"/>
        <w:jc w:val="both"/>
        <w:rPr>
          <w:rFonts w:cstheme="minorHAnsi"/>
          <w:i/>
          <w:color w:val="000000"/>
          <w:lang w:val="en-GB"/>
        </w:rPr>
      </w:pPr>
    </w:p>
    <w:p w14:paraId="298AB8B0" w14:textId="77777777" w:rsidR="00BE31BB" w:rsidRPr="009B4669" w:rsidRDefault="00E9743F" w:rsidP="00BE31BB">
      <w:pPr>
        <w:numPr>
          <w:ilvl w:val="12"/>
          <w:numId w:val="0"/>
        </w:numPr>
        <w:tabs>
          <w:tab w:val="left" w:pos="8789"/>
        </w:tabs>
        <w:ind w:left="-284" w:right="-22"/>
        <w:jc w:val="both"/>
        <w:rPr>
          <w:rFonts w:cstheme="minorHAnsi"/>
          <w:i/>
          <w:color w:val="000000"/>
          <w:lang w:val="en-GB"/>
        </w:rPr>
      </w:pPr>
      <w:r w:rsidRPr="009B4669">
        <w:rPr>
          <w:rFonts w:cstheme="minorHAnsi"/>
          <w:i/>
          <w:iCs/>
          <w:color w:val="000000"/>
          <w:lang w:val="en-GB"/>
        </w:rPr>
        <w:t xml:space="preserve">In exceptional cases, if the company sponsoring the Chair expressly requests it and it is stated in this agreement or its extensions or annexes, the contribution may be divided up as follows: </w:t>
      </w:r>
    </w:p>
    <w:p w14:paraId="49DBF48E" w14:textId="77777777" w:rsidR="00BE31BB" w:rsidRPr="009B4669" w:rsidRDefault="006F7126" w:rsidP="00BE31BB">
      <w:pPr>
        <w:numPr>
          <w:ilvl w:val="12"/>
          <w:numId w:val="0"/>
        </w:numPr>
        <w:tabs>
          <w:tab w:val="left" w:pos="8789"/>
        </w:tabs>
        <w:ind w:left="-284" w:right="-22"/>
        <w:jc w:val="both"/>
        <w:rPr>
          <w:rFonts w:cstheme="minorHAnsi"/>
          <w:i/>
          <w:color w:val="000000"/>
          <w:lang w:val="en-GB"/>
        </w:rPr>
      </w:pPr>
    </w:p>
    <w:p w14:paraId="1641C368" w14:textId="77777777" w:rsidR="00BE31BB" w:rsidRPr="009B4669" w:rsidRDefault="00E9743F" w:rsidP="00620847">
      <w:pPr>
        <w:numPr>
          <w:ilvl w:val="12"/>
          <w:numId w:val="0"/>
        </w:numPr>
        <w:tabs>
          <w:tab w:val="left" w:pos="8789"/>
        </w:tabs>
        <w:ind w:left="708" w:right="-22"/>
        <w:jc w:val="both"/>
        <w:rPr>
          <w:rFonts w:cstheme="minorHAnsi"/>
          <w:bCs/>
          <w:i/>
          <w:color w:val="000000"/>
          <w:lang w:val="en-GB"/>
        </w:rPr>
      </w:pPr>
      <w:r w:rsidRPr="009B4669">
        <w:rPr>
          <w:rFonts w:cstheme="minorHAnsi"/>
          <w:i/>
          <w:iCs/>
          <w:color w:val="000000"/>
          <w:lang w:val="en-GB"/>
        </w:rPr>
        <w:t>Two thirds of this amount (xxxx euros, excluding VAT), must be allocated to the Chair</w:t>
      </w:r>
      <w:r w:rsidR="00B0418B" w:rsidRPr="009B4669">
        <w:rPr>
          <w:rFonts w:cstheme="minorHAnsi"/>
          <w:i/>
          <w:iCs/>
          <w:color w:val="000000"/>
          <w:lang w:val="en-GB"/>
        </w:rPr>
        <w:t>’</w:t>
      </w:r>
      <w:r w:rsidRPr="009B4669">
        <w:rPr>
          <w:rFonts w:cstheme="minorHAnsi"/>
          <w:i/>
          <w:iCs/>
          <w:color w:val="000000"/>
          <w:lang w:val="en-GB"/>
        </w:rPr>
        <w:t>s annual activities that are agreed by the work team (that is, the Chair</w:t>
      </w:r>
      <w:r w:rsidR="00B0418B" w:rsidRPr="009B4669">
        <w:rPr>
          <w:rFonts w:cstheme="minorHAnsi"/>
          <w:i/>
          <w:iCs/>
          <w:color w:val="000000"/>
          <w:lang w:val="en-GB"/>
        </w:rPr>
        <w:t>’</w:t>
      </w:r>
      <w:r w:rsidRPr="009B4669">
        <w:rPr>
          <w:rFonts w:cstheme="minorHAnsi"/>
          <w:i/>
          <w:iCs/>
          <w:color w:val="000000"/>
          <w:lang w:val="en-GB"/>
        </w:rPr>
        <w:t>s director and the co-director from the company)</w:t>
      </w:r>
      <w:r w:rsidR="00D77A3A" w:rsidRPr="009B4669">
        <w:rPr>
          <w:rFonts w:cstheme="minorHAnsi"/>
          <w:i/>
          <w:iCs/>
          <w:color w:val="000000"/>
          <w:lang w:val="en-GB"/>
        </w:rPr>
        <w:t>,</w:t>
      </w:r>
      <w:r w:rsidRPr="009B4669">
        <w:rPr>
          <w:rFonts w:cstheme="minorHAnsi"/>
          <w:i/>
          <w:iCs/>
          <w:color w:val="000000"/>
          <w:lang w:val="en-GB"/>
        </w:rPr>
        <w:t xml:space="preserve"> and a third (xxx euros) must be donated to the UPC as a gift.</w:t>
      </w:r>
      <w:r w:rsidR="00100015" w:rsidRPr="009B4669">
        <w:rPr>
          <w:rFonts w:cstheme="minorHAnsi"/>
          <w:i/>
          <w:iCs/>
          <w:color w:val="000000"/>
          <w:lang w:val="en-GB"/>
        </w:rPr>
        <w:t xml:space="preserve"> </w:t>
      </w:r>
      <w:r w:rsidRPr="009B4669">
        <w:rPr>
          <w:rFonts w:cstheme="minorHAnsi"/>
          <w:i/>
          <w:iCs/>
          <w:color w:val="000000"/>
          <w:lang w:val="en-GB"/>
        </w:rPr>
        <w:t>(In turn, a third of the latter contribution may be allocated to the academic unit that hosts the Chair if it has been its promoter and has given it visibility and if so agreed by the UPC</w:t>
      </w:r>
      <w:r w:rsidR="00B0418B" w:rsidRPr="009B4669">
        <w:rPr>
          <w:rFonts w:cstheme="minorHAnsi"/>
          <w:i/>
          <w:iCs/>
          <w:color w:val="000000"/>
          <w:lang w:val="en-GB"/>
        </w:rPr>
        <w:t>’</w:t>
      </w:r>
      <w:r w:rsidRPr="009B4669">
        <w:rPr>
          <w:rFonts w:cstheme="minorHAnsi"/>
          <w:i/>
          <w:iCs/>
          <w:color w:val="000000"/>
          <w:lang w:val="en-GB"/>
        </w:rPr>
        <w:t>s Executive Council.)</w:t>
      </w:r>
    </w:p>
    <w:p w14:paraId="73F21BC2" w14:textId="77777777" w:rsidR="00BE31BB" w:rsidRPr="009B4669" w:rsidRDefault="006F7126" w:rsidP="00BE31BB">
      <w:pPr>
        <w:numPr>
          <w:ilvl w:val="12"/>
          <w:numId w:val="0"/>
        </w:numPr>
        <w:tabs>
          <w:tab w:val="left" w:pos="8789"/>
        </w:tabs>
        <w:ind w:left="-284" w:right="-22"/>
        <w:jc w:val="both"/>
        <w:rPr>
          <w:rFonts w:cstheme="minorHAnsi"/>
          <w:b/>
          <w:bCs/>
          <w:color w:val="000000"/>
          <w:lang w:val="en-GB"/>
        </w:rPr>
      </w:pPr>
    </w:p>
    <w:p w14:paraId="2A1FDD69" w14:textId="77777777" w:rsidR="00BE31BB"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color w:val="000000"/>
          <w:lang w:val="en-GB"/>
        </w:rPr>
        <w:t xml:space="preserve">The amount for the first year must be paid when this agreement is signed. </w:t>
      </w:r>
    </w:p>
    <w:p w14:paraId="237DC968"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2BA46077" w14:textId="77777777" w:rsidR="00BE31BB" w:rsidRPr="009B4669" w:rsidRDefault="00E9743F" w:rsidP="00BE31BB">
      <w:pPr>
        <w:numPr>
          <w:ilvl w:val="12"/>
          <w:numId w:val="0"/>
        </w:numPr>
        <w:tabs>
          <w:tab w:val="left" w:pos="8789"/>
        </w:tabs>
        <w:ind w:left="-284" w:right="-22"/>
        <w:jc w:val="both"/>
        <w:rPr>
          <w:rFonts w:cstheme="minorHAnsi"/>
          <w:color w:val="000000"/>
          <w:lang w:val="en-GB"/>
        </w:rPr>
      </w:pPr>
      <w:r w:rsidRPr="009B4669">
        <w:rPr>
          <w:rFonts w:cstheme="minorHAnsi"/>
          <w:color w:val="000000"/>
          <w:lang w:val="en-GB"/>
        </w:rPr>
        <w:t xml:space="preserve">These amounts may be reviewed annually in accordance with the activities carried out under this agreement. In no case shall the amounts be less than the minimum established in this clause. </w:t>
      </w:r>
    </w:p>
    <w:p w14:paraId="5C158C39"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41B13C20"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475C7429"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b/>
          <w:bCs/>
          <w:color w:val="000000"/>
          <w:lang w:val="en-GB"/>
        </w:rPr>
        <w:t xml:space="preserve">EIGHT. </w:t>
      </w:r>
      <w:r w:rsidRPr="009B4669">
        <w:rPr>
          <w:rFonts w:cstheme="minorHAnsi"/>
          <w:color w:val="000000"/>
          <w:lang w:val="en-GB"/>
        </w:rPr>
        <w:t xml:space="preserve">The results stemming from the activities of education, research, technology transfer and innovation support and the right to apply for industrial property titles to protect them legally </w:t>
      </w:r>
      <w:r w:rsidR="001C7FED" w:rsidRPr="009B4669">
        <w:rPr>
          <w:rFonts w:cstheme="minorHAnsi"/>
          <w:color w:val="000000"/>
          <w:lang w:val="en-GB"/>
        </w:rPr>
        <w:t xml:space="preserve">shall be </w:t>
      </w:r>
      <w:r w:rsidRPr="009B4669">
        <w:rPr>
          <w:rFonts w:cstheme="minorHAnsi"/>
          <w:color w:val="000000"/>
          <w:lang w:val="en-GB"/>
        </w:rPr>
        <w:t xml:space="preserve">owned by </w:t>
      </w:r>
      <w:r w:rsidRPr="009B4669">
        <w:rPr>
          <w:rFonts w:cstheme="minorHAnsi"/>
          <w:i/>
          <w:iCs/>
          <w:color w:val="000000"/>
          <w:lang w:val="en-GB"/>
        </w:rPr>
        <w:t>[Flexible clause: option to negotiate licences for the UPC for research purposes, co-ownership of the results, ownership of the intellectual property by the UPC for the publication of papers, etc.]</w:t>
      </w:r>
      <w:r w:rsidRPr="009B4669">
        <w:rPr>
          <w:rFonts w:cstheme="minorHAnsi"/>
          <w:color w:val="000000"/>
          <w:lang w:val="en-GB"/>
        </w:rPr>
        <w:t>.</w:t>
      </w:r>
      <w:r w:rsidR="00AA0716" w:rsidRPr="009B4669">
        <w:rPr>
          <w:rFonts w:cstheme="minorHAnsi"/>
          <w:color w:val="000000"/>
          <w:lang w:val="en-GB"/>
        </w:rPr>
        <w:t>For this purpose, the parties will sign a contract that specifies the operating conditions.</w:t>
      </w:r>
    </w:p>
    <w:p w14:paraId="40E12F3F" w14:textId="77777777" w:rsidR="00BE31BB" w:rsidRPr="009B4669" w:rsidRDefault="006F7126" w:rsidP="00BE31BB">
      <w:pPr>
        <w:tabs>
          <w:tab w:val="left" w:pos="8789"/>
        </w:tabs>
        <w:ind w:left="-284" w:right="-22"/>
        <w:jc w:val="both"/>
        <w:rPr>
          <w:rFonts w:cstheme="minorHAnsi"/>
          <w:color w:val="000000"/>
          <w:lang w:val="en-GB"/>
        </w:rPr>
      </w:pPr>
    </w:p>
    <w:p w14:paraId="19DE6260" w14:textId="77777777" w:rsidR="00DD3DE4" w:rsidRDefault="00E9743F" w:rsidP="00BE31BB">
      <w:pPr>
        <w:tabs>
          <w:tab w:val="left" w:pos="8789"/>
        </w:tabs>
        <w:ind w:left="-284" w:right="-22"/>
        <w:jc w:val="both"/>
        <w:rPr>
          <w:rFonts w:cstheme="minorHAnsi"/>
          <w:color w:val="000000"/>
          <w:lang w:val="en-GB"/>
        </w:rPr>
      </w:pPr>
      <w:r w:rsidRPr="009B4669">
        <w:rPr>
          <w:rFonts w:cstheme="minorHAnsi"/>
          <w:color w:val="000000"/>
          <w:lang w:val="en-GB"/>
        </w:rPr>
        <w:lastRenderedPageBreak/>
        <w:t xml:space="preserve">In any case, the moral rights of the authors shall be respected, particularly when students participate in the activities of enterprise chairs, and the University shall ensure that they can carry out the public defence of works leading to an official qualification, without prejudice to the </w:t>
      </w:r>
    </w:p>
    <w:p w14:paraId="0370B23A" w14:textId="77777777" w:rsidR="00DD3DE4" w:rsidRDefault="00DD3DE4" w:rsidP="00BE31BB">
      <w:pPr>
        <w:tabs>
          <w:tab w:val="left" w:pos="8789"/>
        </w:tabs>
        <w:ind w:left="-284" w:right="-22"/>
        <w:jc w:val="both"/>
        <w:rPr>
          <w:rFonts w:cstheme="minorHAnsi"/>
          <w:color w:val="000000"/>
          <w:lang w:val="en-GB"/>
        </w:rPr>
      </w:pPr>
    </w:p>
    <w:p w14:paraId="15721B23" w14:textId="77777777" w:rsidR="00DD3DE4" w:rsidRDefault="00DD3DE4" w:rsidP="00BE31BB">
      <w:pPr>
        <w:tabs>
          <w:tab w:val="left" w:pos="8789"/>
        </w:tabs>
        <w:ind w:left="-284" w:right="-22"/>
        <w:jc w:val="both"/>
        <w:rPr>
          <w:rFonts w:cstheme="minorHAnsi"/>
          <w:color w:val="000000"/>
          <w:lang w:val="en-GB"/>
        </w:rPr>
      </w:pPr>
    </w:p>
    <w:p w14:paraId="5587CCCE" w14:textId="77777777" w:rsidR="00DD3DE4" w:rsidRDefault="00DD3DE4" w:rsidP="00BE31BB">
      <w:pPr>
        <w:tabs>
          <w:tab w:val="left" w:pos="8789"/>
        </w:tabs>
        <w:ind w:left="-284" w:right="-22"/>
        <w:jc w:val="both"/>
        <w:rPr>
          <w:rFonts w:cstheme="minorHAnsi"/>
          <w:color w:val="000000"/>
          <w:lang w:val="en-GB"/>
        </w:rPr>
      </w:pPr>
    </w:p>
    <w:p w14:paraId="55C8D26D" w14:textId="77777777" w:rsidR="00BE31BB" w:rsidRPr="009B4669" w:rsidRDefault="00E9743F" w:rsidP="00BE31BB">
      <w:pPr>
        <w:tabs>
          <w:tab w:val="left" w:pos="8789"/>
        </w:tabs>
        <w:ind w:left="-284" w:right="-22"/>
        <w:jc w:val="both"/>
        <w:rPr>
          <w:rFonts w:cstheme="minorHAnsi"/>
          <w:b/>
          <w:color w:val="000000"/>
          <w:lang w:val="en-GB"/>
        </w:rPr>
      </w:pPr>
      <w:r w:rsidRPr="009B4669">
        <w:rPr>
          <w:rFonts w:cstheme="minorHAnsi"/>
          <w:color w:val="000000"/>
          <w:lang w:val="en-GB"/>
        </w:rPr>
        <w:t>confidentiality obligations that the University has agreed within the framework of the enterprise chair.</w:t>
      </w:r>
    </w:p>
    <w:p w14:paraId="143D8667" w14:textId="77777777" w:rsidR="00BE31BB" w:rsidRPr="009B4669" w:rsidRDefault="006F7126" w:rsidP="00BE31BB">
      <w:pPr>
        <w:tabs>
          <w:tab w:val="left" w:pos="8789"/>
        </w:tabs>
        <w:ind w:left="-284" w:right="-22"/>
        <w:jc w:val="both"/>
        <w:rPr>
          <w:rFonts w:cstheme="minorHAnsi"/>
          <w:b/>
          <w:color w:val="000000"/>
          <w:lang w:val="en-GB"/>
        </w:rPr>
      </w:pPr>
    </w:p>
    <w:p w14:paraId="1759D8FD" w14:textId="77777777" w:rsidR="00DD3DE4" w:rsidRDefault="00DD3DE4" w:rsidP="00BE31BB">
      <w:pPr>
        <w:tabs>
          <w:tab w:val="left" w:pos="8789"/>
        </w:tabs>
        <w:ind w:left="-284" w:right="-22"/>
        <w:jc w:val="both"/>
        <w:rPr>
          <w:rFonts w:cstheme="minorHAnsi"/>
          <w:b/>
          <w:bCs/>
          <w:color w:val="000000"/>
          <w:lang w:val="en-GB"/>
        </w:rPr>
      </w:pPr>
    </w:p>
    <w:p w14:paraId="6CE624E5" w14:textId="77777777" w:rsidR="00BE31BB" w:rsidRPr="009B4669" w:rsidRDefault="00E9743F" w:rsidP="00BE31BB">
      <w:pPr>
        <w:tabs>
          <w:tab w:val="left" w:pos="8789"/>
        </w:tabs>
        <w:ind w:left="-284" w:right="-22"/>
        <w:jc w:val="both"/>
        <w:rPr>
          <w:rFonts w:cstheme="minorHAnsi"/>
          <w:color w:val="000000"/>
          <w:lang w:val="en-GB"/>
        </w:rPr>
      </w:pPr>
      <w:r w:rsidRPr="009B4669">
        <w:rPr>
          <w:rFonts w:cstheme="minorHAnsi"/>
          <w:b/>
          <w:bCs/>
          <w:color w:val="000000"/>
          <w:lang w:val="en-GB"/>
        </w:rPr>
        <w:t>NINE.</w:t>
      </w:r>
      <w:r w:rsidRPr="009B4669">
        <w:rPr>
          <w:rFonts w:cstheme="minorHAnsi"/>
          <w:color w:val="000000"/>
          <w:lang w:val="en-GB"/>
        </w:rPr>
        <w:t xml:space="preserve"> The University shall grant the company (name of the company) the </w:t>
      </w:r>
      <w:r w:rsidR="00B0418B" w:rsidRPr="009B4669">
        <w:rPr>
          <w:rFonts w:cstheme="minorHAnsi"/>
          <w:color w:val="000000"/>
          <w:lang w:val="en-GB"/>
        </w:rPr>
        <w:t>“</w:t>
      </w:r>
      <w:r w:rsidRPr="009B4669">
        <w:rPr>
          <w:rFonts w:cstheme="minorHAnsi"/>
          <w:color w:val="000000"/>
          <w:lang w:val="en-GB"/>
        </w:rPr>
        <w:t>sponsor</w:t>
      </w:r>
      <w:r w:rsidR="00B0418B" w:rsidRPr="009B4669">
        <w:rPr>
          <w:rFonts w:cstheme="minorHAnsi"/>
          <w:color w:val="000000"/>
          <w:lang w:val="en-GB"/>
        </w:rPr>
        <w:t>”</w:t>
      </w:r>
      <w:r w:rsidRPr="009B4669">
        <w:rPr>
          <w:rFonts w:cstheme="minorHAnsi"/>
          <w:color w:val="000000"/>
          <w:lang w:val="en-GB"/>
        </w:rPr>
        <w:t xml:space="preserve"> distinction. The institutional considerations in terms of image that correspond to this sponsorship category shall be those outlined in the UPC 21 Programme</w:t>
      </w:r>
      <w:r w:rsidR="00B0418B" w:rsidRPr="009B4669">
        <w:rPr>
          <w:rFonts w:cstheme="minorHAnsi"/>
          <w:color w:val="000000"/>
          <w:lang w:val="en-GB"/>
        </w:rPr>
        <w:t>’</w:t>
      </w:r>
      <w:r w:rsidRPr="009B4669">
        <w:rPr>
          <w:rFonts w:cstheme="minorHAnsi"/>
          <w:color w:val="000000"/>
          <w:lang w:val="en-GB"/>
        </w:rPr>
        <w:t xml:space="preserve">s category </w:t>
      </w:r>
      <w:r w:rsidR="00B0418B" w:rsidRPr="009B4669">
        <w:rPr>
          <w:rFonts w:cstheme="minorHAnsi"/>
          <w:color w:val="000000"/>
          <w:lang w:val="en-GB"/>
        </w:rPr>
        <w:t>“</w:t>
      </w:r>
      <w:r w:rsidRPr="009B4669">
        <w:rPr>
          <w:rFonts w:cstheme="minorHAnsi"/>
          <w:color w:val="000000"/>
          <w:lang w:val="en-GB"/>
        </w:rPr>
        <w:t>sponsor</w:t>
      </w:r>
      <w:r w:rsidR="00B0418B" w:rsidRPr="009B4669">
        <w:rPr>
          <w:rFonts w:cstheme="minorHAnsi"/>
          <w:color w:val="000000"/>
          <w:lang w:val="en-GB"/>
        </w:rPr>
        <w:t>”</w:t>
      </w:r>
      <w:r w:rsidRPr="009B4669">
        <w:rPr>
          <w:rFonts w:cstheme="minorHAnsi"/>
          <w:color w:val="000000"/>
          <w:lang w:val="en-GB"/>
        </w:rPr>
        <w:t xml:space="preserve"> (see annex to the model agreement), without prejudice to the considerations of the academic unit where the Chair is located.</w:t>
      </w:r>
    </w:p>
    <w:p w14:paraId="54224DDE" w14:textId="77777777" w:rsidR="00BE31BB" w:rsidRPr="009B4669" w:rsidRDefault="006F7126" w:rsidP="00BE31BB">
      <w:pPr>
        <w:tabs>
          <w:tab w:val="left" w:pos="8789"/>
        </w:tabs>
        <w:ind w:left="-284" w:right="-22"/>
        <w:jc w:val="both"/>
        <w:rPr>
          <w:rFonts w:cstheme="minorHAnsi"/>
          <w:color w:val="000000"/>
          <w:lang w:val="en-GB"/>
        </w:rPr>
      </w:pPr>
    </w:p>
    <w:p w14:paraId="43120E0C" w14:textId="77777777" w:rsidR="00DD3DE4" w:rsidRDefault="00E9743F" w:rsidP="00BE31BB">
      <w:pPr>
        <w:tabs>
          <w:tab w:val="left" w:pos="8789"/>
        </w:tabs>
        <w:ind w:left="-284" w:right="-22"/>
        <w:jc w:val="both"/>
        <w:rPr>
          <w:rFonts w:cstheme="minorHAnsi"/>
          <w:lang w:val="en-GB"/>
        </w:rPr>
      </w:pPr>
      <w:r w:rsidRPr="009B4669">
        <w:rPr>
          <w:rFonts w:cstheme="minorHAnsi"/>
          <w:lang w:val="en-GB"/>
        </w:rPr>
        <w:t xml:space="preserve">Whenever, as a consequence of this agreement and in application of its provisions, the company </w:t>
      </w:r>
    </w:p>
    <w:p w14:paraId="26B1B861" w14:textId="77777777" w:rsidR="00D0149D" w:rsidRPr="009B4669" w:rsidRDefault="00E9743F" w:rsidP="00BE31BB">
      <w:pPr>
        <w:tabs>
          <w:tab w:val="left" w:pos="8789"/>
        </w:tabs>
        <w:ind w:left="-284" w:right="-22"/>
        <w:jc w:val="both"/>
        <w:rPr>
          <w:rFonts w:cstheme="minorHAnsi"/>
          <w:lang w:val="en-GB"/>
        </w:rPr>
      </w:pPr>
      <w:r w:rsidRPr="009B4669">
        <w:rPr>
          <w:rFonts w:cstheme="minorHAnsi"/>
          <w:lang w:val="en-GB"/>
        </w:rPr>
        <w:t>deems it necessary to make use of the UPC</w:t>
      </w:r>
      <w:r w:rsidR="00B0418B" w:rsidRPr="009B4669">
        <w:rPr>
          <w:rFonts w:cstheme="minorHAnsi"/>
          <w:lang w:val="en-GB"/>
        </w:rPr>
        <w:t>’</w:t>
      </w:r>
      <w:r w:rsidRPr="009B4669">
        <w:rPr>
          <w:rFonts w:cstheme="minorHAnsi"/>
          <w:lang w:val="en-GB"/>
        </w:rPr>
        <w:t xml:space="preserve">s logos, it shall request the prior authorisation of the </w:t>
      </w:r>
    </w:p>
    <w:p w14:paraId="0AFB28CC" w14:textId="77777777" w:rsidR="00BE31BB" w:rsidRPr="009B4669" w:rsidRDefault="00E9743F" w:rsidP="00BE31BB">
      <w:pPr>
        <w:tabs>
          <w:tab w:val="left" w:pos="8789"/>
        </w:tabs>
        <w:ind w:left="-284" w:right="-22"/>
        <w:jc w:val="both"/>
        <w:rPr>
          <w:rFonts w:cstheme="minorHAnsi"/>
          <w:lang w:val="en-GB"/>
        </w:rPr>
      </w:pPr>
      <w:r w:rsidRPr="009B4669">
        <w:rPr>
          <w:rFonts w:cstheme="minorHAnsi"/>
          <w:lang w:val="en-GB"/>
        </w:rPr>
        <w:t>University through the Communication Service, specifying the format</w:t>
      </w:r>
      <w:r w:rsidR="00395ACE" w:rsidRPr="009B4669">
        <w:rPr>
          <w:rFonts w:cstheme="minorHAnsi"/>
          <w:lang w:val="en-GB"/>
        </w:rPr>
        <w:t>—</w:t>
      </w:r>
      <w:r w:rsidRPr="009B4669">
        <w:rPr>
          <w:rFonts w:cstheme="minorHAnsi"/>
          <w:lang w:val="en-GB"/>
        </w:rPr>
        <w:t>whether print, electronic or any other medium</w:t>
      </w:r>
      <w:r w:rsidR="00395ACE" w:rsidRPr="009B4669">
        <w:rPr>
          <w:rFonts w:cstheme="minorHAnsi"/>
          <w:lang w:val="en-GB"/>
        </w:rPr>
        <w:t>—</w:t>
      </w:r>
      <w:r w:rsidRPr="009B4669">
        <w:rPr>
          <w:rFonts w:cstheme="minorHAnsi"/>
          <w:lang w:val="en-GB"/>
        </w:rPr>
        <w:t xml:space="preserve">and the type of use requested. </w:t>
      </w:r>
    </w:p>
    <w:p w14:paraId="6058DF7E" w14:textId="77777777" w:rsidR="00BE31BB" w:rsidRPr="009B4669" w:rsidRDefault="006F7126" w:rsidP="00BE31BB">
      <w:pPr>
        <w:tabs>
          <w:tab w:val="left" w:pos="8789"/>
        </w:tabs>
        <w:ind w:left="-284" w:right="-22"/>
        <w:jc w:val="both"/>
        <w:rPr>
          <w:rFonts w:cstheme="minorHAnsi"/>
          <w:lang w:val="en-GB"/>
        </w:rPr>
      </w:pPr>
    </w:p>
    <w:p w14:paraId="4C82C641" w14:textId="77777777" w:rsidR="00BE31BB" w:rsidRPr="009B4669" w:rsidRDefault="00E9743F" w:rsidP="00BE31BB">
      <w:pPr>
        <w:tabs>
          <w:tab w:val="left" w:pos="8789"/>
        </w:tabs>
        <w:ind w:left="-284" w:right="-22"/>
        <w:jc w:val="both"/>
        <w:rPr>
          <w:rFonts w:cstheme="minorHAnsi"/>
          <w:lang w:val="en-GB"/>
        </w:rPr>
      </w:pPr>
      <w:r w:rsidRPr="009B4669">
        <w:rPr>
          <w:rFonts w:cstheme="minorHAnsi"/>
          <w:lang w:val="en-GB"/>
        </w:rPr>
        <w:t>The authorisation, which must be granted in writing, shall specify the use or uses for which it is granted, as well as the period covered, which shall in no case exceed the term of this agreement or of any extensions thereof.</w:t>
      </w:r>
    </w:p>
    <w:p w14:paraId="4FFC9184" w14:textId="77777777" w:rsidR="00BE31BB" w:rsidRPr="009B4669" w:rsidRDefault="006F7126" w:rsidP="00BE31BB">
      <w:pPr>
        <w:tabs>
          <w:tab w:val="left" w:pos="8789"/>
        </w:tabs>
        <w:ind w:left="-284" w:right="-22"/>
        <w:jc w:val="both"/>
        <w:rPr>
          <w:rFonts w:cstheme="minorHAnsi"/>
          <w:lang w:val="en-GB"/>
        </w:rPr>
      </w:pPr>
    </w:p>
    <w:p w14:paraId="27674FFE" w14:textId="77777777" w:rsidR="00BE31BB" w:rsidRPr="009B4669" w:rsidRDefault="00E9743F" w:rsidP="00BE31BB">
      <w:pPr>
        <w:tabs>
          <w:tab w:val="left" w:pos="8789"/>
        </w:tabs>
        <w:ind w:left="-284" w:right="-22"/>
        <w:jc w:val="both"/>
        <w:rPr>
          <w:rFonts w:cstheme="minorHAnsi"/>
          <w:lang w:val="en-GB"/>
        </w:rPr>
      </w:pPr>
      <w:r w:rsidRPr="009B4669">
        <w:rPr>
          <w:rFonts w:cstheme="minorHAnsi"/>
          <w:lang w:val="en-GB"/>
        </w:rPr>
        <w:t>However, if commercial use of the UPC brand is sought to identify research products developed by the Chair, the procedure and fees approved by the UPC</w:t>
      </w:r>
      <w:r w:rsidR="00B0418B" w:rsidRPr="009B4669">
        <w:rPr>
          <w:rFonts w:cstheme="minorHAnsi"/>
          <w:lang w:val="en-GB"/>
        </w:rPr>
        <w:t>’</w:t>
      </w:r>
      <w:r w:rsidRPr="009B4669">
        <w:rPr>
          <w:rFonts w:cstheme="minorHAnsi"/>
          <w:lang w:val="en-GB"/>
        </w:rPr>
        <w:t>s governing bodies shall apply.</w:t>
      </w:r>
    </w:p>
    <w:p w14:paraId="41749159" w14:textId="77777777" w:rsidR="00BE31BB" w:rsidRPr="009B4669" w:rsidRDefault="006F7126" w:rsidP="00BE31BB">
      <w:pPr>
        <w:tabs>
          <w:tab w:val="left" w:pos="8789"/>
        </w:tabs>
        <w:ind w:left="-284" w:right="-22"/>
        <w:jc w:val="both"/>
        <w:rPr>
          <w:rFonts w:cstheme="minorHAnsi"/>
          <w:lang w:val="en-GB"/>
        </w:rPr>
      </w:pPr>
    </w:p>
    <w:p w14:paraId="2FF8E783" w14:textId="77777777" w:rsidR="00BE31BB" w:rsidRPr="009B4669" w:rsidRDefault="006F7126" w:rsidP="00BE31BB">
      <w:pPr>
        <w:tabs>
          <w:tab w:val="left" w:pos="8789"/>
        </w:tabs>
        <w:ind w:left="-284" w:right="-22"/>
        <w:jc w:val="both"/>
        <w:rPr>
          <w:rFonts w:cstheme="minorHAnsi"/>
          <w:lang w:val="en-GB"/>
        </w:rPr>
      </w:pPr>
    </w:p>
    <w:p w14:paraId="7AD660CE" w14:textId="77777777" w:rsidR="00BE31BB" w:rsidRPr="009B4669" w:rsidRDefault="00E9743F" w:rsidP="00BE31BB">
      <w:pPr>
        <w:tabs>
          <w:tab w:val="left" w:pos="8789"/>
        </w:tabs>
        <w:ind w:left="-284" w:right="-22"/>
        <w:jc w:val="both"/>
        <w:rPr>
          <w:rFonts w:cstheme="minorHAnsi"/>
          <w:lang w:val="en-GB"/>
        </w:rPr>
      </w:pPr>
      <w:r w:rsidRPr="009B4669">
        <w:rPr>
          <w:rFonts w:cstheme="minorHAnsi"/>
          <w:b/>
          <w:bCs/>
          <w:lang w:val="en-GB"/>
        </w:rPr>
        <w:t xml:space="preserve">TEN. </w:t>
      </w:r>
      <w:r w:rsidRPr="009B4669">
        <w:rPr>
          <w:rFonts w:cstheme="minorHAnsi"/>
          <w:lang w:val="en-GB"/>
        </w:rPr>
        <w:t>In accordance with the provisions of Article 8 b) of Law 19/2013, of 9 December, on transparency, access to public information and good governance (Official Gazette of the Spanish Government no. 295, 10 December 2013) and Article 14 of Law 19/2014, of 29 December, on transparency, access to public information and good governance (Official Gazette of the Catalan Government no. 6780, 31 December 2014), the UPC shall, in relation to this agreement, make public the information on the signatories of the agreement, its object, its term, the obligations of the parties, including their financial obligations, and any amendments thereof.</w:t>
      </w:r>
    </w:p>
    <w:p w14:paraId="0D4CC556" w14:textId="77777777" w:rsidR="00BE31BB" w:rsidRPr="009B4669" w:rsidRDefault="006F7126" w:rsidP="00BE31BB">
      <w:pPr>
        <w:tabs>
          <w:tab w:val="left" w:pos="8789"/>
        </w:tabs>
        <w:ind w:left="-284" w:right="-22"/>
        <w:jc w:val="both"/>
        <w:rPr>
          <w:rFonts w:cstheme="minorHAnsi"/>
          <w:lang w:val="en-GB"/>
        </w:rPr>
      </w:pPr>
    </w:p>
    <w:p w14:paraId="553B2984" w14:textId="77777777" w:rsidR="00BE31BB" w:rsidRPr="009B4669" w:rsidRDefault="006F7126" w:rsidP="00BE31BB">
      <w:pPr>
        <w:tabs>
          <w:tab w:val="left" w:pos="8789"/>
        </w:tabs>
        <w:ind w:left="-284" w:right="-22"/>
        <w:jc w:val="both"/>
        <w:rPr>
          <w:rFonts w:cstheme="minorHAnsi"/>
          <w:lang w:val="en-GB"/>
        </w:rPr>
      </w:pPr>
    </w:p>
    <w:p w14:paraId="59B48C69" w14:textId="77777777" w:rsidR="007C188A" w:rsidRPr="009B4669" w:rsidRDefault="00E9743F" w:rsidP="00964AD4">
      <w:pPr>
        <w:numPr>
          <w:ilvl w:val="12"/>
          <w:numId w:val="0"/>
        </w:numPr>
        <w:tabs>
          <w:tab w:val="left" w:pos="8100"/>
          <w:tab w:val="left" w:pos="8280"/>
          <w:tab w:val="left" w:pos="8460"/>
          <w:tab w:val="left" w:pos="8789"/>
        </w:tabs>
        <w:ind w:left="-284" w:right="-22"/>
        <w:jc w:val="both"/>
        <w:rPr>
          <w:rFonts w:cstheme="minorHAnsi"/>
          <w:color w:val="000000" w:themeColor="text1"/>
          <w:lang w:val="en-GB"/>
        </w:rPr>
      </w:pPr>
      <w:r w:rsidRPr="009B4669">
        <w:rPr>
          <w:rFonts w:cstheme="minorHAnsi"/>
          <w:b/>
          <w:bCs/>
          <w:color w:val="000000"/>
          <w:lang w:val="en-GB"/>
        </w:rPr>
        <w:t>ELEVEN.</w:t>
      </w:r>
      <w:r w:rsidRPr="009B4669">
        <w:rPr>
          <w:rFonts w:cstheme="minorHAnsi"/>
          <w:color w:val="000000"/>
          <w:lang w:val="en-GB"/>
        </w:rPr>
        <w:t xml:space="preserve"> The following may be reasons for terminating this agreement:</w:t>
      </w:r>
    </w:p>
    <w:p w14:paraId="7E7B81B7" w14:textId="77777777" w:rsidR="00964AD4" w:rsidRPr="009B4669" w:rsidRDefault="006F7126" w:rsidP="00964AD4">
      <w:pPr>
        <w:numPr>
          <w:ilvl w:val="12"/>
          <w:numId w:val="0"/>
        </w:numPr>
        <w:tabs>
          <w:tab w:val="left" w:pos="8100"/>
          <w:tab w:val="left" w:pos="8280"/>
          <w:tab w:val="left" w:pos="8460"/>
          <w:tab w:val="left" w:pos="8789"/>
        </w:tabs>
        <w:ind w:left="-284" w:right="-22"/>
        <w:jc w:val="both"/>
        <w:rPr>
          <w:rFonts w:cstheme="minorHAnsi"/>
          <w:color w:val="000000" w:themeColor="text1"/>
          <w:lang w:val="en-GB"/>
        </w:rPr>
      </w:pPr>
    </w:p>
    <w:p w14:paraId="632C470F" w14:textId="77777777" w:rsidR="007C188A" w:rsidRPr="009B4669" w:rsidRDefault="00E9743F" w:rsidP="007C188A">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The term of the agreement ending without any extensions thereof having been agreed.</w:t>
      </w:r>
    </w:p>
    <w:p w14:paraId="34AEF4C6" w14:textId="77777777" w:rsidR="007C188A" w:rsidRPr="009B4669" w:rsidRDefault="00E9743F" w:rsidP="007C188A">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The parties</w:t>
      </w:r>
      <w:r w:rsidR="00B0418B" w:rsidRPr="009B4669">
        <w:rPr>
          <w:rFonts w:cstheme="minorHAnsi"/>
          <w:color w:val="000000" w:themeColor="text1"/>
          <w:lang w:val="en-GB"/>
        </w:rPr>
        <w:t>’</w:t>
      </w:r>
      <w:r w:rsidRPr="009B4669">
        <w:rPr>
          <w:rFonts w:cstheme="minorHAnsi"/>
          <w:color w:val="000000" w:themeColor="text1"/>
          <w:lang w:val="en-GB"/>
        </w:rPr>
        <w:t xml:space="preserve"> mutual agreement in writing.</w:t>
      </w:r>
    </w:p>
    <w:p w14:paraId="36F1201B" w14:textId="77777777" w:rsidR="007C188A" w:rsidRPr="009B4669" w:rsidRDefault="00E9743F" w:rsidP="007C188A">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A written statement by any of the parties of their will to terminate the agreement six months in advance.</w:t>
      </w:r>
    </w:p>
    <w:p w14:paraId="5B696CEC" w14:textId="77777777" w:rsidR="0011133A" w:rsidRPr="009B4669" w:rsidRDefault="00E9743F" w:rsidP="00586E02">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Failure by one of the parties to fulfil its obligations</w:t>
      </w:r>
      <w:r w:rsidR="00100015" w:rsidRPr="009B4669">
        <w:rPr>
          <w:rFonts w:cstheme="minorHAnsi"/>
          <w:color w:val="000000" w:themeColor="text1"/>
          <w:lang w:val="en-GB"/>
        </w:rPr>
        <w:t xml:space="preserve"> </w:t>
      </w:r>
      <w:r w:rsidRPr="009B4669">
        <w:rPr>
          <w:rFonts w:cstheme="minorHAnsi"/>
          <w:color w:val="000000" w:themeColor="text1"/>
          <w:lang w:val="en-GB"/>
        </w:rPr>
        <w:t>in the thirty days following notification in writing by the other party, which can in this case unilaterally terminate the agreement</w:t>
      </w:r>
    </w:p>
    <w:p w14:paraId="76846DA7" w14:textId="77777777" w:rsidR="007C188A" w:rsidRPr="009B4669" w:rsidRDefault="00E9743F" w:rsidP="00586E02">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 xml:space="preserve"> A judicial decision that declares the agreement null and void.</w:t>
      </w:r>
    </w:p>
    <w:p w14:paraId="516F8A4A" w14:textId="77777777" w:rsidR="00B27F74" w:rsidRPr="009B4669" w:rsidRDefault="00E9743F" w:rsidP="007C188A">
      <w:pPr>
        <w:pStyle w:val="Pargrafdellista"/>
        <w:numPr>
          <w:ilvl w:val="0"/>
          <w:numId w:val="3"/>
        </w:numPr>
        <w:tabs>
          <w:tab w:val="left" w:pos="8789"/>
        </w:tabs>
        <w:ind w:right="-22"/>
        <w:jc w:val="both"/>
        <w:rPr>
          <w:rFonts w:cstheme="minorHAnsi"/>
          <w:color w:val="000000" w:themeColor="text1"/>
          <w:lang w:val="en-GB"/>
        </w:rPr>
      </w:pPr>
      <w:r w:rsidRPr="009B4669">
        <w:rPr>
          <w:rFonts w:cstheme="minorHAnsi"/>
          <w:color w:val="000000" w:themeColor="text1"/>
          <w:lang w:val="en-GB"/>
        </w:rPr>
        <w:t>The causes outlined in the agreement and those set out in current legislation.</w:t>
      </w:r>
    </w:p>
    <w:p w14:paraId="3F192501" w14:textId="77777777" w:rsidR="00B27F74" w:rsidRPr="009B4669" w:rsidRDefault="006F7126" w:rsidP="00B27F74">
      <w:pPr>
        <w:tabs>
          <w:tab w:val="left" w:pos="8789"/>
        </w:tabs>
        <w:ind w:left="-284" w:right="-22"/>
        <w:jc w:val="both"/>
        <w:rPr>
          <w:rFonts w:cstheme="minorHAnsi"/>
          <w:color w:val="000000" w:themeColor="text1"/>
          <w:lang w:val="en-GB"/>
        </w:rPr>
      </w:pPr>
    </w:p>
    <w:p w14:paraId="42AD7553" w14:textId="77777777" w:rsidR="00B27F74" w:rsidRPr="009B4669" w:rsidRDefault="00E9743F" w:rsidP="00B27F74">
      <w:pPr>
        <w:tabs>
          <w:tab w:val="left" w:pos="8789"/>
        </w:tabs>
        <w:ind w:left="-284" w:right="-22"/>
        <w:jc w:val="both"/>
        <w:rPr>
          <w:rFonts w:cstheme="minorHAnsi"/>
          <w:color w:val="000000" w:themeColor="text1"/>
          <w:lang w:val="en-GB"/>
        </w:rPr>
      </w:pPr>
      <w:r w:rsidRPr="009B4669">
        <w:rPr>
          <w:rFonts w:cstheme="minorHAnsi"/>
          <w:color w:val="000000" w:themeColor="text1"/>
          <w:lang w:val="en-GB"/>
        </w:rPr>
        <w:t xml:space="preserve">In any event, if any of the reasons for termination of the agreement arise and activities are still under way, the parties, on the proposal of the persons in charge of following up the agreement, </w:t>
      </w:r>
      <w:r w:rsidRPr="009B4669">
        <w:rPr>
          <w:rFonts w:cstheme="minorHAnsi"/>
          <w:color w:val="000000" w:themeColor="text1"/>
          <w:lang w:val="en-GB"/>
        </w:rPr>
        <w:lastRenderedPageBreak/>
        <w:t>may agree to continue and complete any of the activities under way and set a deadline for its completion, after which any fees that may apply must be settled.</w:t>
      </w:r>
    </w:p>
    <w:p w14:paraId="137AC274" w14:textId="77777777" w:rsidR="0011133A" w:rsidRPr="009B4669" w:rsidRDefault="006F7126" w:rsidP="00BE31BB">
      <w:pPr>
        <w:pStyle w:val="Textdebloc"/>
        <w:numPr>
          <w:ilvl w:val="12"/>
          <w:numId w:val="0"/>
        </w:numPr>
        <w:tabs>
          <w:tab w:val="left" w:pos="8789"/>
        </w:tabs>
        <w:spacing w:line="240" w:lineRule="auto"/>
        <w:ind w:left="-284" w:right="-22"/>
        <w:rPr>
          <w:rFonts w:asciiTheme="minorHAnsi" w:hAnsiTheme="minorHAnsi" w:cstheme="minorHAnsi"/>
          <w:sz w:val="22"/>
          <w:szCs w:val="22"/>
          <w:lang w:val="en-GB"/>
        </w:rPr>
      </w:pPr>
    </w:p>
    <w:p w14:paraId="678292B0" w14:textId="77777777" w:rsidR="00DD3DE4" w:rsidRDefault="00DD3DE4" w:rsidP="0011133A">
      <w:pPr>
        <w:numPr>
          <w:ilvl w:val="12"/>
          <w:numId w:val="0"/>
        </w:numPr>
        <w:tabs>
          <w:tab w:val="left" w:pos="8100"/>
          <w:tab w:val="left" w:pos="8280"/>
          <w:tab w:val="left" w:pos="8460"/>
          <w:tab w:val="left" w:pos="8789"/>
        </w:tabs>
        <w:ind w:left="-284" w:right="-22"/>
        <w:jc w:val="both"/>
        <w:rPr>
          <w:rFonts w:cstheme="minorHAnsi"/>
          <w:b/>
          <w:bCs/>
          <w:color w:val="000000" w:themeColor="text1"/>
          <w:lang w:val="en-GB"/>
        </w:rPr>
      </w:pPr>
    </w:p>
    <w:p w14:paraId="17424CC5" w14:textId="77777777" w:rsidR="00DD3DE4" w:rsidRDefault="00DD3DE4" w:rsidP="0011133A">
      <w:pPr>
        <w:numPr>
          <w:ilvl w:val="12"/>
          <w:numId w:val="0"/>
        </w:numPr>
        <w:tabs>
          <w:tab w:val="left" w:pos="8100"/>
          <w:tab w:val="left" w:pos="8280"/>
          <w:tab w:val="left" w:pos="8460"/>
          <w:tab w:val="left" w:pos="8789"/>
        </w:tabs>
        <w:ind w:left="-284" w:right="-22"/>
        <w:jc w:val="both"/>
        <w:rPr>
          <w:rFonts w:cstheme="minorHAnsi"/>
          <w:b/>
          <w:bCs/>
          <w:color w:val="000000" w:themeColor="text1"/>
          <w:lang w:val="en-GB"/>
        </w:rPr>
      </w:pPr>
    </w:p>
    <w:p w14:paraId="6587EB72" w14:textId="77777777" w:rsidR="00DD3DE4" w:rsidRDefault="00DD3DE4" w:rsidP="0011133A">
      <w:pPr>
        <w:numPr>
          <w:ilvl w:val="12"/>
          <w:numId w:val="0"/>
        </w:numPr>
        <w:tabs>
          <w:tab w:val="left" w:pos="8100"/>
          <w:tab w:val="left" w:pos="8280"/>
          <w:tab w:val="left" w:pos="8460"/>
          <w:tab w:val="left" w:pos="8789"/>
        </w:tabs>
        <w:ind w:left="-284" w:right="-22"/>
        <w:jc w:val="both"/>
        <w:rPr>
          <w:rFonts w:cstheme="minorHAnsi"/>
          <w:b/>
          <w:bCs/>
          <w:color w:val="000000" w:themeColor="text1"/>
          <w:lang w:val="en-GB"/>
        </w:rPr>
      </w:pPr>
    </w:p>
    <w:p w14:paraId="2A605200" w14:textId="77777777" w:rsidR="0011133A" w:rsidRPr="009B4669" w:rsidRDefault="00E9743F" w:rsidP="0011133A">
      <w:pPr>
        <w:numPr>
          <w:ilvl w:val="12"/>
          <w:numId w:val="0"/>
        </w:numPr>
        <w:tabs>
          <w:tab w:val="left" w:pos="8100"/>
          <w:tab w:val="left" w:pos="8280"/>
          <w:tab w:val="left" w:pos="8460"/>
          <w:tab w:val="left" w:pos="8789"/>
        </w:tabs>
        <w:ind w:left="-284" w:right="-22"/>
        <w:jc w:val="both"/>
        <w:rPr>
          <w:rFonts w:cstheme="minorHAnsi"/>
          <w:color w:val="000000" w:themeColor="text1"/>
          <w:lang w:val="en-GB"/>
        </w:rPr>
      </w:pPr>
      <w:r w:rsidRPr="009B4669">
        <w:rPr>
          <w:rFonts w:cstheme="minorHAnsi"/>
          <w:b/>
          <w:bCs/>
          <w:color w:val="000000" w:themeColor="text1"/>
          <w:lang w:val="en-GB"/>
        </w:rPr>
        <w:t xml:space="preserve">TWELVE. </w:t>
      </w:r>
      <w:r w:rsidRPr="009B4669">
        <w:rPr>
          <w:rFonts w:cstheme="minorHAnsi"/>
          <w:color w:val="000000" w:themeColor="text1"/>
          <w:lang w:val="en-GB"/>
        </w:rPr>
        <w:t xml:space="preserve">Any controversy stemming from the interpretation, fulfilment or execution of the terms of this agreement must be resolved by mutual agreement between the parties. </w:t>
      </w:r>
    </w:p>
    <w:p w14:paraId="4C369ED2" w14:textId="77777777" w:rsidR="0011133A" w:rsidRPr="009B4669" w:rsidRDefault="006F7126" w:rsidP="0011133A">
      <w:pPr>
        <w:numPr>
          <w:ilvl w:val="12"/>
          <w:numId w:val="0"/>
        </w:numPr>
        <w:tabs>
          <w:tab w:val="left" w:pos="8100"/>
          <w:tab w:val="left" w:pos="8280"/>
          <w:tab w:val="left" w:pos="8460"/>
          <w:tab w:val="left" w:pos="8789"/>
        </w:tabs>
        <w:ind w:left="-284" w:right="-22"/>
        <w:jc w:val="both"/>
        <w:rPr>
          <w:rFonts w:cstheme="minorHAnsi"/>
          <w:color w:val="000000" w:themeColor="text1"/>
          <w:lang w:val="en-GB"/>
        </w:rPr>
      </w:pPr>
    </w:p>
    <w:p w14:paraId="6677A971" w14:textId="77777777" w:rsidR="0011133A" w:rsidRPr="009B4669" w:rsidRDefault="00E9743F" w:rsidP="0011133A">
      <w:pPr>
        <w:numPr>
          <w:ilvl w:val="12"/>
          <w:numId w:val="0"/>
        </w:numPr>
        <w:tabs>
          <w:tab w:val="left" w:pos="8100"/>
          <w:tab w:val="left" w:pos="8280"/>
          <w:tab w:val="left" w:pos="8460"/>
          <w:tab w:val="left" w:pos="8789"/>
        </w:tabs>
        <w:ind w:left="-284" w:right="-22"/>
        <w:jc w:val="both"/>
        <w:rPr>
          <w:rFonts w:cstheme="minorHAnsi"/>
          <w:color w:val="000000" w:themeColor="text1"/>
          <w:lang w:val="en-GB"/>
        </w:rPr>
      </w:pPr>
      <w:r w:rsidRPr="009B4669">
        <w:rPr>
          <w:rFonts w:cstheme="minorHAnsi"/>
          <w:color w:val="000000" w:themeColor="text1"/>
          <w:lang w:val="en-GB"/>
        </w:rPr>
        <w:t>In the event of a dispute, the parties hereto expressly waive any right to another jurisdiction and venue, and expressly accept the jurisdiction and competence of the courts and tribunals of the city of Barcelona.</w:t>
      </w:r>
    </w:p>
    <w:p w14:paraId="17AC3503" w14:textId="77777777" w:rsidR="0011133A" w:rsidRPr="009B4669" w:rsidRDefault="006F7126" w:rsidP="00BE31BB">
      <w:pPr>
        <w:pStyle w:val="Textdebloc"/>
        <w:numPr>
          <w:ilvl w:val="12"/>
          <w:numId w:val="0"/>
        </w:numPr>
        <w:tabs>
          <w:tab w:val="left" w:pos="8789"/>
        </w:tabs>
        <w:spacing w:line="240" w:lineRule="auto"/>
        <w:ind w:left="-284" w:right="-22"/>
        <w:rPr>
          <w:rFonts w:asciiTheme="minorHAnsi" w:hAnsiTheme="minorHAnsi" w:cstheme="minorHAnsi"/>
          <w:color w:val="000000" w:themeColor="text1"/>
          <w:sz w:val="22"/>
          <w:szCs w:val="22"/>
          <w:lang w:val="en-GB"/>
        </w:rPr>
      </w:pPr>
    </w:p>
    <w:p w14:paraId="447A6937" w14:textId="77777777" w:rsidR="00BE31BB" w:rsidRPr="009B4669" w:rsidRDefault="00E9743F" w:rsidP="00BE31BB">
      <w:pPr>
        <w:pStyle w:val="Textdebloc"/>
        <w:numPr>
          <w:ilvl w:val="12"/>
          <w:numId w:val="0"/>
        </w:numPr>
        <w:tabs>
          <w:tab w:val="left" w:pos="8789"/>
        </w:tabs>
        <w:spacing w:line="240" w:lineRule="auto"/>
        <w:ind w:left="-284" w:right="-22"/>
        <w:rPr>
          <w:rFonts w:asciiTheme="minorHAnsi" w:hAnsiTheme="minorHAnsi" w:cstheme="minorHAnsi"/>
          <w:sz w:val="22"/>
          <w:szCs w:val="22"/>
          <w:lang w:val="en-GB"/>
        </w:rPr>
      </w:pPr>
      <w:r w:rsidRPr="009B4669">
        <w:rPr>
          <w:rFonts w:asciiTheme="minorHAnsi" w:hAnsiTheme="minorHAnsi" w:cstheme="minorHAnsi"/>
          <w:sz w:val="22"/>
          <w:szCs w:val="22"/>
          <w:lang w:val="en-GB"/>
        </w:rPr>
        <w:t>In witness whereof, the parties sign this agreement in duplicate and to a sole effect.</w:t>
      </w:r>
    </w:p>
    <w:p w14:paraId="27233481"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0CA20452"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3E8C6DE5" w14:textId="77777777" w:rsidR="00BE31BB" w:rsidRPr="009B4669" w:rsidRDefault="00E9743F" w:rsidP="00BE31BB">
      <w:pPr>
        <w:numPr>
          <w:ilvl w:val="12"/>
          <w:numId w:val="0"/>
        </w:numPr>
        <w:tabs>
          <w:tab w:val="left" w:pos="5670"/>
          <w:tab w:val="left" w:pos="8789"/>
        </w:tabs>
        <w:ind w:left="-284" w:right="-22"/>
        <w:jc w:val="both"/>
        <w:rPr>
          <w:rFonts w:cstheme="minorHAnsi"/>
          <w:color w:val="000000"/>
          <w:lang w:val="en-GB"/>
        </w:rPr>
      </w:pPr>
      <w:r w:rsidRPr="009B4669">
        <w:rPr>
          <w:rFonts w:cstheme="minorHAnsi"/>
          <w:color w:val="000000"/>
          <w:lang w:val="en-GB"/>
        </w:rPr>
        <w:t>On behalf of the UPC</w:t>
      </w:r>
      <w:r w:rsidRPr="009B4669">
        <w:rPr>
          <w:rFonts w:cstheme="minorHAnsi"/>
          <w:color w:val="000000"/>
          <w:lang w:val="en-GB"/>
        </w:rPr>
        <w:tab/>
        <w:t>On behalf of the company</w:t>
      </w:r>
    </w:p>
    <w:p w14:paraId="2C60B532"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15141230"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3E0A78CE"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32C9479C" w14:textId="77777777" w:rsidR="00BE31BB" w:rsidRPr="009B4669" w:rsidRDefault="006F7126" w:rsidP="00BE31BB">
      <w:pPr>
        <w:numPr>
          <w:ilvl w:val="12"/>
          <w:numId w:val="0"/>
        </w:numPr>
        <w:tabs>
          <w:tab w:val="left" w:pos="8789"/>
        </w:tabs>
        <w:ind w:left="-284" w:right="-22"/>
        <w:jc w:val="both"/>
        <w:rPr>
          <w:rFonts w:cstheme="minorHAnsi"/>
          <w:color w:val="000000"/>
          <w:lang w:val="en-GB"/>
        </w:rPr>
      </w:pPr>
    </w:p>
    <w:p w14:paraId="6ECCFE2A" w14:textId="3E1587B8" w:rsidR="00CF551F" w:rsidRPr="009B4669" w:rsidRDefault="006F7126" w:rsidP="00BE31BB">
      <w:pPr>
        <w:numPr>
          <w:ilvl w:val="12"/>
          <w:numId w:val="0"/>
        </w:numPr>
        <w:tabs>
          <w:tab w:val="left" w:pos="5670"/>
          <w:tab w:val="left" w:pos="8789"/>
        </w:tabs>
        <w:ind w:left="-284" w:right="-22"/>
        <w:jc w:val="both"/>
        <w:rPr>
          <w:rFonts w:cstheme="minorHAnsi"/>
          <w:color w:val="000000"/>
          <w:lang w:val="en-GB"/>
        </w:rPr>
      </w:pPr>
      <w:r>
        <w:rPr>
          <w:rFonts w:cstheme="minorHAnsi"/>
          <w:color w:val="000000"/>
          <w:lang w:val="en-GB"/>
        </w:rPr>
        <w:t>Francesc Torres</w:t>
      </w:r>
      <w:r w:rsidR="00E9743F" w:rsidRPr="009B4669">
        <w:rPr>
          <w:rFonts w:cstheme="minorHAnsi"/>
          <w:color w:val="000000"/>
          <w:lang w:val="en-GB"/>
        </w:rPr>
        <w:tab/>
        <w:t xml:space="preserve">Mr/Ms       </w:t>
      </w:r>
    </w:p>
    <w:p w14:paraId="493F90EF" w14:textId="7D077420" w:rsidR="00CF551F" w:rsidRPr="009B4669" w:rsidRDefault="006F7126" w:rsidP="00BE31BB">
      <w:pPr>
        <w:numPr>
          <w:ilvl w:val="12"/>
          <w:numId w:val="0"/>
        </w:numPr>
        <w:tabs>
          <w:tab w:val="left" w:pos="5670"/>
          <w:tab w:val="left" w:pos="8789"/>
        </w:tabs>
        <w:ind w:left="-284" w:right="-22"/>
        <w:jc w:val="both"/>
        <w:rPr>
          <w:rFonts w:cstheme="minorHAnsi"/>
          <w:color w:val="000000"/>
          <w:lang w:val="en-GB"/>
        </w:rPr>
      </w:pPr>
      <w:r>
        <w:rPr>
          <w:rFonts w:cstheme="minorHAnsi"/>
          <w:color w:val="000000"/>
          <w:lang w:val="en-GB"/>
        </w:rPr>
        <w:t>Rector</w:t>
      </w:r>
    </w:p>
    <w:p w14:paraId="26A80E72" w14:textId="77777777" w:rsidR="00CF551F" w:rsidRPr="009B4669" w:rsidRDefault="006F7126" w:rsidP="00BE31BB">
      <w:pPr>
        <w:numPr>
          <w:ilvl w:val="12"/>
          <w:numId w:val="0"/>
        </w:numPr>
        <w:tabs>
          <w:tab w:val="left" w:pos="5670"/>
          <w:tab w:val="left" w:pos="8789"/>
        </w:tabs>
        <w:ind w:left="-284" w:right="-22"/>
        <w:jc w:val="both"/>
        <w:rPr>
          <w:rFonts w:cstheme="minorHAnsi"/>
          <w:color w:val="000000"/>
          <w:lang w:val="en-GB"/>
        </w:rPr>
      </w:pPr>
    </w:p>
    <w:p w14:paraId="183EFB4A" w14:textId="77777777" w:rsidR="00CF551F" w:rsidRPr="009B4669" w:rsidRDefault="006F7126" w:rsidP="00BE31BB">
      <w:pPr>
        <w:numPr>
          <w:ilvl w:val="12"/>
          <w:numId w:val="0"/>
        </w:numPr>
        <w:tabs>
          <w:tab w:val="left" w:pos="5670"/>
          <w:tab w:val="left" w:pos="8789"/>
        </w:tabs>
        <w:ind w:left="-284" w:right="-22"/>
        <w:jc w:val="both"/>
        <w:rPr>
          <w:rFonts w:cstheme="minorHAnsi"/>
          <w:color w:val="000000"/>
          <w:lang w:val="en-GB"/>
        </w:rPr>
      </w:pPr>
    </w:p>
    <w:p w14:paraId="433B117C" w14:textId="77777777" w:rsidR="00CF551F" w:rsidRPr="009B4669" w:rsidRDefault="006F7126" w:rsidP="00BE31BB">
      <w:pPr>
        <w:numPr>
          <w:ilvl w:val="12"/>
          <w:numId w:val="0"/>
        </w:numPr>
        <w:tabs>
          <w:tab w:val="left" w:pos="5670"/>
          <w:tab w:val="left" w:pos="8789"/>
        </w:tabs>
        <w:ind w:left="-284" w:right="-22"/>
        <w:jc w:val="both"/>
        <w:rPr>
          <w:rFonts w:cstheme="minorHAnsi"/>
          <w:color w:val="000000"/>
          <w:lang w:val="en-GB"/>
        </w:rPr>
      </w:pPr>
    </w:p>
    <w:p w14:paraId="4C1AA673" w14:textId="77777777" w:rsidR="00DD3DE4" w:rsidRDefault="00DD3DE4" w:rsidP="00CF551F">
      <w:pPr>
        <w:widowControl/>
        <w:autoSpaceDE w:val="0"/>
        <w:autoSpaceDN w:val="0"/>
        <w:adjustRightInd w:val="0"/>
        <w:rPr>
          <w:rFonts w:cstheme="minorHAnsi"/>
          <w:b/>
          <w:bCs/>
          <w:lang w:val="en-GB"/>
        </w:rPr>
      </w:pPr>
    </w:p>
    <w:p w14:paraId="357072E7" w14:textId="77777777" w:rsidR="00DD3DE4" w:rsidRDefault="00DD3DE4" w:rsidP="00CF551F">
      <w:pPr>
        <w:widowControl/>
        <w:autoSpaceDE w:val="0"/>
        <w:autoSpaceDN w:val="0"/>
        <w:adjustRightInd w:val="0"/>
        <w:rPr>
          <w:rFonts w:cstheme="minorHAnsi"/>
          <w:b/>
          <w:bCs/>
          <w:lang w:val="en-GB"/>
        </w:rPr>
      </w:pPr>
    </w:p>
    <w:p w14:paraId="35F4DBB0" w14:textId="77777777" w:rsidR="00DD3DE4" w:rsidRDefault="00DD3DE4" w:rsidP="00CF551F">
      <w:pPr>
        <w:widowControl/>
        <w:autoSpaceDE w:val="0"/>
        <w:autoSpaceDN w:val="0"/>
        <w:adjustRightInd w:val="0"/>
        <w:rPr>
          <w:rFonts w:cstheme="minorHAnsi"/>
          <w:b/>
          <w:bCs/>
          <w:lang w:val="en-GB"/>
        </w:rPr>
      </w:pPr>
    </w:p>
    <w:p w14:paraId="0D9CCBA1" w14:textId="77777777" w:rsidR="00DD3DE4" w:rsidRDefault="00DD3DE4" w:rsidP="00CF551F">
      <w:pPr>
        <w:widowControl/>
        <w:autoSpaceDE w:val="0"/>
        <w:autoSpaceDN w:val="0"/>
        <w:adjustRightInd w:val="0"/>
        <w:rPr>
          <w:rFonts w:cstheme="minorHAnsi"/>
          <w:b/>
          <w:bCs/>
          <w:lang w:val="en-GB"/>
        </w:rPr>
      </w:pPr>
    </w:p>
    <w:p w14:paraId="533C870D" w14:textId="77777777" w:rsidR="00DD3DE4" w:rsidRDefault="00DD3DE4" w:rsidP="00CF551F">
      <w:pPr>
        <w:widowControl/>
        <w:autoSpaceDE w:val="0"/>
        <w:autoSpaceDN w:val="0"/>
        <w:adjustRightInd w:val="0"/>
        <w:rPr>
          <w:rFonts w:cstheme="minorHAnsi"/>
          <w:b/>
          <w:bCs/>
          <w:lang w:val="en-GB"/>
        </w:rPr>
      </w:pPr>
    </w:p>
    <w:p w14:paraId="5415D3F7" w14:textId="77777777" w:rsidR="00DD3DE4" w:rsidRDefault="00DD3DE4" w:rsidP="00CF551F">
      <w:pPr>
        <w:widowControl/>
        <w:autoSpaceDE w:val="0"/>
        <w:autoSpaceDN w:val="0"/>
        <w:adjustRightInd w:val="0"/>
        <w:rPr>
          <w:rFonts w:cstheme="minorHAnsi"/>
          <w:b/>
          <w:bCs/>
          <w:lang w:val="en-GB"/>
        </w:rPr>
      </w:pPr>
    </w:p>
    <w:p w14:paraId="64718731" w14:textId="77777777" w:rsidR="00DD3DE4" w:rsidRDefault="00DD3DE4" w:rsidP="00CF551F">
      <w:pPr>
        <w:widowControl/>
        <w:autoSpaceDE w:val="0"/>
        <w:autoSpaceDN w:val="0"/>
        <w:adjustRightInd w:val="0"/>
        <w:rPr>
          <w:rFonts w:cstheme="minorHAnsi"/>
          <w:b/>
          <w:bCs/>
          <w:lang w:val="en-GB"/>
        </w:rPr>
      </w:pPr>
    </w:p>
    <w:p w14:paraId="725C422F" w14:textId="77777777" w:rsidR="00DD3DE4" w:rsidRDefault="00DD3DE4" w:rsidP="00CF551F">
      <w:pPr>
        <w:widowControl/>
        <w:autoSpaceDE w:val="0"/>
        <w:autoSpaceDN w:val="0"/>
        <w:adjustRightInd w:val="0"/>
        <w:rPr>
          <w:rFonts w:cstheme="minorHAnsi"/>
          <w:b/>
          <w:bCs/>
          <w:lang w:val="en-GB"/>
        </w:rPr>
      </w:pPr>
    </w:p>
    <w:p w14:paraId="5863E7AE" w14:textId="77777777" w:rsidR="00DD3DE4" w:rsidRDefault="00DD3DE4" w:rsidP="00CF551F">
      <w:pPr>
        <w:widowControl/>
        <w:autoSpaceDE w:val="0"/>
        <w:autoSpaceDN w:val="0"/>
        <w:adjustRightInd w:val="0"/>
        <w:rPr>
          <w:rFonts w:cstheme="minorHAnsi"/>
          <w:b/>
          <w:bCs/>
          <w:lang w:val="en-GB"/>
        </w:rPr>
      </w:pPr>
    </w:p>
    <w:p w14:paraId="0BBBD98D" w14:textId="77777777" w:rsidR="00DD3DE4" w:rsidRDefault="00DD3DE4" w:rsidP="00CF551F">
      <w:pPr>
        <w:widowControl/>
        <w:autoSpaceDE w:val="0"/>
        <w:autoSpaceDN w:val="0"/>
        <w:adjustRightInd w:val="0"/>
        <w:rPr>
          <w:rFonts w:cstheme="minorHAnsi"/>
          <w:b/>
          <w:bCs/>
          <w:lang w:val="en-GB"/>
        </w:rPr>
      </w:pPr>
    </w:p>
    <w:p w14:paraId="4095B9CF" w14:textId="77777777" w:rsidR="00DD3DE4" w:rsidRDefault="00DD3DE4" w:rsidP="00CF551F">
      <w:pPr>
        <w:widowControl/>
        <w:autoSpaceDE w:val="0"/>
        <w:autoSpaceDN w:val="0"/>
        <w:adjustRightInd w:val="0"/>
        <w:rPr>
          <w:rFonts w:cstheme="minorHAnsi"/>
          <w:b/>
          <w:bCs/>
          <w:lang w:val="en-GB"/>
        </w:rPr>
      </w:pPr>
    </w:p>
    <w:p w14:paraId="4B060DE5" w14:textId="77777777" w:rsidR="00DD3DE4" w:rsidRDefault="00DD3DE4" w:rsidP="00CF551F">
      <w:pPr>
        <w:widowControl/>
        <w:autoSpaceDE w:val="0"/>
        <w:autoSpaceDN w:val="0"/>
        <w:adjustRightInd w:val="0"/>
        <w:rPr>
          <w:rFonts w:cstheme="minorHAnsi"/>
          <w:b/>
          <w:bCs/>
          <w:lang w:val="en-GB"/>
        </w:rPr>
      </w:pPr>
    </w:p>
    <w:p w14:paraId="424FDFE9" w14:textId="77777777" w:rsidR="00DD3DE4" w:rsidRDefault="00DD3DE4" w:rsidP="00CF551F">
      <w:pPr>
        <w:widowControl/>
        <w:autoSpaceDE w:val="0"/>
        <w:autoSpaceDN w:val="0"/>
        <w:adjustRightInd w:val="0"/>
        <w:rPr>
          <w:rFonts w:cstheme="minorHAnsi"/>
          <w:b/>
          <w:bCs/>
          <w:lang w:val="en-GB"/>
        </w:rPr>
      </w:pPr>
    </w:p>
    <w:p w14:paraId="0D4DBFB2" w14:textId="77777777" w:rsidR="00DD3DE4" w:rsidRDefault="00DD3DE4" w:rsidP="00CF551F">
      <w:pPr>
        <w:widowControl/>
        <w:autoSpaceDE w:val="0"/>
        <w:autoSpaceDN w:val="0"/>
        <w:adjustRightInd w:val="0"/>
        <w:rPr>
          <w:rFonts w:cstheme="minorHAnsi"/>
          <w:b/>
          <w:bCs/>
          <w:lang w:val="en-GB"/>
        </w:rPr>
      </w:pPr>
    </w:p>
    <w:p w14:paraId="7ABFBF2A" w14:textId="77777777" w:rsidR="00DD3DE4" w:rsidRDefault="00DD3DE4" w:rsidP="00CF551F">
      <w:pPr>
        <w:widowControl/>
        <w:autoSpaceDE w:val="0"/>
        <w:autoSpaceDN w:val="0"/>
        <w:adjustRightInd w:val="0"/>
        <w:rPr>
          <w:rFonts w:cstheme="minorHAnsi"/>
          <w:b/>
          <w:bCs/>
          <w:lang w:val="en-GB"/>
        </w:rPr>
      </w:pPr>
    </w:p>
    <w:p w14:paraId="2915B49B" w14:textId="77777777" w:rsidR="00DD3DE4" w:rsidRDefault="00DD3DE4" w:rsidP="00CF551F">
      <w:pPr>
        <w:widowControl/>
        <w:autoSpaceDE w:val="0"/>
        <w:autoSpaceDN w:val="0"/>
        <w:adjustRightInd w:val="0"/>
        <w:rPr>
          <w:rFonts w:cstheme="minorHAnsi"/>
          <w:b/>
          <w:bCs/>
          <w:lang w:val="en-GB"/>
        </w:rPr>
      </w:pPr>
    </w:p>
    <w:p w14:paraId="40BE6C02" w14:textId="77777777" w:rsidR="00DD3DE4" w:rsidRDefault="00DD3DE4" w:rsidP="00CF551F">
      <w:pPr>
        <w:widowControl/>
        <w:autoSpaceDE w:val="0"/>
        <w:autoSpaceDN w:val="0"/>
        <w:adjustRightInd w:val="0"/>
        <w:rPr>
          <w:rFonts w:cstheme="minorHAnsi"/>
          <w:b/>
          <w:bCs/>
          <w:lang w:val="en-GB"/>
        </w:rPr>
      </w:pPr>
    </w:p>
    <w:p w14:paraId="6442706D" w14:textId="77777777" w:rsidR="00DD3DE4" w:rsidRDefault="00DD3DE4" w:rsidP="00CF551F">
      <w:pPr>
        <w:widowControl/>
        <w:autoSpaceDE w:val="0"/>
        <w:autoSpaceDN w:val="0"/>
        <w:adjustRightInd w:val="0"/>
        <w:rPr>
          <w:rFonts w:cstheme="minorHAnsi"/>
          <w:b/>
          <w:bCs/>
          <w:lang w:val="en-GB"/>
        </w:rPr>
      </w:pPr>
    </w:p>
    <w:p w14:paraId="63DFEE6C" w14:textId="77777777" w:rsidR="00DD3DE4" w:rsidRDefault="00DD3DE4" w:rsidP="00CF551F">
      <w:pPr>
        <w:widowControl/>
        <w:autoSpaceDE w:val="0"/>
        <w:autoSpaceDN w:val="0"/>
        <w:adjustRightInd w:val="0"/>
        <w:rPr>
          <w:rFonts w:cstheme="minorHAnsi"/>
          <w:b/>
          <w:bCs/>
          <w:lang w:val="en-GB"/>
        </w:rPr>
      </w:pPr>
    </w:p>
    <w:p w14:paraId="20CA837F" w14:textId="77777777" w:rsidR="00DD3DE4" w:rsidRDefault="00DD3DE4" w:rsidP="00CF551F">
      <w:pPr>
        <w:widowControl/>
        <w:autoSpaceDE w:val="0"/>
        <w:autoSpaceDN w:val="0"/>
        <w:adjustRightInd w:val="0"/>
        <w:rPr>
          <w:rFonts w:cstheme="minorHAnsi"/>
          <w:b/>
          <w:bCs/>
          <w:lang w:val="en-GB"/>
        </w:rPr>
      </w:pPr>
    </w:p>
    <w:p w14:paraId="142365F2" w14:textId="77777777" w:rsidR="00DD3DE4" w:rsidRDefault="00DD3DE4" w:rsidP="00CF551F">
      <w:pPr>
        <w:widowControl/>
        <w:autoSpaceDE w:val="0"/>
        <w:autoSpaceDN w:val="0"/>
        <w:adjustRightInd w:val="0"/>
        <w:rPr>
          <w:rFonts w:cstheme="minorHAnsi"/>
          <w:b/>
          <w:bCs/>
          <w:lang w:val="en-GB"/>
        </w:rPr>
      </w:pPr>
    </w:p>
    <w:p w14:paraId="2D0AC158" w14:textId="77777777" w:rsidR="00DD3DE4" w:rsidRDefault="00DD3DE4" w:rsidP="00CF551F">
      <w:pPr>
        <w:widowControl/>
        <w:autoSpaceDE w:val="0"/>
        <w:autoSpaceDN w:val="0"/>
        <w:adjustRightInd w:val="0"/>
        <w:rPr>
          <w:rFonts w:cstheme="minorHAnsi"/>
          <w:b/>
          <w:bCs/>
          <w:lang w:val="en-GB"/>
        </w:rPr>
      </w:pPr>
    </w:p>
    <w:p w14:paraId="10A80AF0" w14:textId="77777777" w:rsidR="00DD3DE4" w:rsidRDefault="00DD3DE4" w:rsidP="00CF551F">
      <w:pPr>
        <w:widowControl/>
        <w:autoSpaceDE w:val="0"/>
        <w:autoSpaceDN w:val="0"/>
        <w:adjustRightInd w:val="0"/>
        <w:rPr>
          <w:rFonts w:cstheme="minorHAnsi"/>
          <w:b/>
          <w:bCs/>
          <w:lang w:val="en-GB"/>
        </w:rPr>
      </w:pPr>
    </w:p>
    <w:p w14:paraId="19B854FC" w14:textId="77777777" w:rsidR="00DD3DE4" w:rsidRDefault="00DD3DE4" w:rsidP="00CF551F">
      <w:pPr>
        <w:widowControl/>
        <w:autoSpaceDE w:val="0"/>
        <w:autoSpaceDN w:val="0"/>
        <w:adjustRightInd w:val="0"/>
        <w:rPr>
          <w:rFonts w:cstheme="minorHAnsi"/>
          <w:b/>
          <w:bCs/>
          <w:lang w:val="en-GB"/>
        </w:rPr>
      </w:pPr>
    </w:p>
    <w:p w14:paraId="4FA0F913" w14:textId="77777777" w:rsidR="00DD3DE4" w:rsidRDefault="00DD3DE4" w:rsidP="00CF551F">
      <w:pPr>
        <w:widowControl/>
        <w:autoSpaceDE w:val="0"/>
        <w:autoSpaceDN w:val="0"/>
        <w:adjustRightInd w:val="0"/>
        <w:rPr>
          <w:rFonts w:cstheme="minorHAnsi"/>
          <w:b/>
          <w:bCs/>
          <w:lang w:val="en-GB"/>
        </w:rPr>
      </w:pPr>
    </w:p>
    <w:p w14:paraId="6D802A36" w14:textId="77777777" w:rsidR="00DD3DE4" w:rsidRDefault="00DD3DE4" w:rsidP="00CF551F">
      <w:pPr>
        <w:widowControl/>
        <w:autoSpaceDE w:val="0"/>
        <w:autoSpaceDN w:val="0"/>
        <w:adjustRightInd w:val="0"/>
        <w:rPr>
          <w:rFonts w:cstheme="minorHAnsi"/>
          <w:b/>
          <w:bCs/>
          <w:lang w:val="en-GB"/>
        </w:rPr>
      </w:pPr>
    </w:p>
    <w:p w14:paraId="68E0516D" w14:textId="77777777" w:rsidR="00DD3DE4" w:rsidRDefault="00DD3DE4" w:rsidP="00CF551F">
      <w:pPr>
        <w:widowControl/>
        <w:autoSpaceDE w:val="0"/>
        <w:autoSpaceDN w:val="0"/>
        <w:adjustRightInd w:val="0"/>
        <w:rPr>
          <w:rFonts w:cstheme="minorHAnsi"/>
          <w:b/>
          <w:bCs/>
          <w:lang w:val="en-GB"/>
        </w:rPr>
      </w:pPr>
    </w:p>
    <w:p w14:paraId="00A0AD86" w14:textId="77777777" w:rsidR="00DD3DE4" w:rsidRDefault="00DD3DE4" w:rsidP="00CF551F">
      <w:pPr>
        <w:widowControl/>
        <w:autoSpaceDE w:val="0"/>
        <w:autoSpaceDN w:val="0"/>
        <w:adjustRightInd w:val="0"/>
        <w:rPr>
          <w:rFonts w:cstheme="minorHAnsi"/>
          <w:b/>
          <w:bCs/>
          <w:lang w:val="en-GB"/>
        </w:rPr>
      </w:pPr>
    </w:p>
    <w:p w14:paraId="2F2DA8E0" w14:textId="77777777" w:rsidR="00DD3DE4" w:rsidRDefault="00DD3DE4" w:rsidP="00CF551F">
      <w:pPr>
        <w:widowControl/>
        <w:autoSpaceDE w:val="0"/>
        <w:autoSpaceDN w:val="0"/>
        <w:adjustRightInd w:val="0"/>
        <w:rPr>
          <w:rFonts w:cstheme="minorHAnsi"/>
          <w:b/>
          <w:bCs/>
          <w:lang w:val="en-GB"/>
        </w:rPr>
      </w:pPr>
    </w:p>
    <w:p w14:paraId="05B45FE3" w14:textId="77777777" w:rsidR="00DD3DE4" w:rsidRDefault="00DD3DE4" w:rsidP="00CF551F">
      <w:pPr>
        <w:widowControl/>
        <w:autoSpaceDE w:val="0"/>
        <w:autoSpaceDN w:val="0"/>
        <w:adjustRightInd w:val="0"/>
        <w:rPr>
          <w:rFonts w:cstheme="minorHAnsi"/>
          <w:b/>
          <w:bCs/>
          <w:lang w:val="en-GB"/>
        </w:rPr>
      </w:pPr>
    </w:p>
    <w:p w14:paraId="73CF4384" w14:textId="77777777" w:rsidR="00CF551F" w:rsidRPr="009B4669" w:rsidRDefault="00E9743F" w:rsidP="00CF551F">
      <w:pPr>
        <w:widowControl/>
        <w:autoSpaceDE w:val="0"/>
        <w:autoSpaceDN w:val="0"/>
        <w:adjustRightInd w:val="0"/>
        <w:rPr>
          <w:rFonts w:cstheme="minorHAnsi"/>
          <w:b/>
          <w:bCs/>
          <w:lang w:val="en-GB"/>
        </w:rPr>
      </w:pPr>
      <w:r w:rsidRPr="009B4669">
        <w:rPr>
          <w:rFonts w:cstheme="minorHAnsi"/>
          <w:b/>
          <w:bCs/>
          <w:lang w:val="en-GB"/>
        </w:rPr>
        <w:t>ANNEX THAT PROVIDES INFORMATION ON THE MODEL AGREEMENT FOR ENTERPRISE CHAIRS</w:t>
      </w:r>
    </w:p>
    <w:p w14:paraId="715E226A" w14:textId="77777777" w:rsidR="00CF551F" w:rsidRPr="009B4669" w:rsidRDefault="006F7126" w:rsidP="00CF551F">
      <w:pPr>
        <w:widowControl/>
        <w:autoSpaceDE w:val="0"/>
        <w:autoSpaceDN w:val="0"/>
        <w:adjustRightInd w:val="0"/>
        <w:rPr>
          <w:rFonts w:cstheme="minorHAnsi"/>
          <w:b/>
          <w:bCs/>
          <w:lang w:val="en-GB"/>
        </w:rPr>
      </w:pPr>
    </w:p>
    <w:p w14:paraId="435B1DB1" w14:textId="77777777" w:rsidR="00CF551F" w:rsidRPr="009B4669" w:rsidRDefault="00E9743F" w:rsidP="00DD3DE4">
      <w:pPr>
        <w:widowControl/>
        <w:autoSpaceDE w:val="0"/>
        <w:autoSpaceDN w:val="0"/>
        <w:adjustRightInd w:val="0"/>
        <w:jc w:val="both"/>
        <w:rPr>
          <w:rFonts w:cstheme="minorHAnsi"/>
          <w:b/>
          <w:bCs/>
          <w:u w:val="single"/>
          <w:lang w:val="en-GB"/>
        </w:rPr>
      </w:pPr>
      <w:r w:rsidRPr="009B4669">
        <w:rPr>
          <w:rFonts w:cstheme="minorHAnsi"/>
          <w:b/>
          <w:bCs/>
          <w:u w:val="single"/>
          <w:lang w:val="en-GB"/>
        </w:rPr>
        <w:t>1.</w:t>
      </w:r>
      <w:r w:rsidRPr="009B4669">
        <w:rPr>
          <w:rFonts w:cstheme="minorHAnsi"/>
          <w:bCs/>
          <w:lang w:val="en-GB"/>
        </w:rPr>
        <w:t xml:space="preserve"> </w:t>
      </w:r>
      <w:r w:rsidRPr="009B4669">
        <w:rPr>
          <w:rFonts w:cstheme="minorHAnsi"/>
          <w:b/>
          <w:bCs/>
          <w:u w:val="single"/>
          <w:lang w:val="en-GB"/>
        </w:rPr>
        <w:t>Potential activities to be carried out within the framework of the enterprise chair</w:t>
      </w:r>
    </w:p>
    <w:p w14:paraId="198ED968" w14:textId="77777777" w:rsidR="00CF551F" w:rsidRPr="009B4669" w:rsidRDefault="006F7126" w:rsidP="00DD3DE4">
      <w:pPr>
        <w:widowControl/>
        <w:autoSpaceDE w:val="0"/>
        <w:autoSpaceDN w:val="0"/>
        <w:adjustRightInd w:val="0"/>
        <w:jc w:val="both"/>
        <w:rPr>
          <w:rFonts w:cstheme="minorHAnsi"/>
          <w:lang w:val="en-GB"/>
        </w:rPr>
      </w:pPr>
    </w:p>
    <w:p w14:paraId="183736E9" w14:textId="77777777" w:rsidR="00CF551F" w:rsidRPr="009B4669" w:rsidRDefault="00E9743F" w:rsidP="00DD3DE4">
      <w:pPr>
        <w:widowControl/>
        <w:autoSpaceDE w:val="0"/>
        <w:autoSpaceDN w:val="0"/>
        <w:adjustRightInd w:val="0"/>
        <w:jc w:val="both"/>
        <w:rPr>
          <w:rFonts w:cstheme="minorHAnsi"/>
          <w:u w:val="single"/>
          <w:lang w:val="en-GB"/>
        </w:rPr>
      </w:pPr>
      <w:r w:rsidRPr="009B4669">
        <w:rPr>
          <w:rFonts w:cstheme="minorHAnsi"/>
          <w:u w:val="single"/>
          <w:lang w:val="en-GB"/>
        </w:rPr>
        <w:t>Activities for training and detecting talent:</w:t>
      </w:r>
    </w:p>
    <w:p w14:paraId="1942511A" w14:textId="77777777" w:rsidR="00964AD4" w:rsidRPr="009B4669" w:rsidRDefault="006F7126" w:rsidP="00DD3DE4">
      <w:pPr>
        <w:widowControl/>
        <w:autoSpaceDE w:val="0"/>
        <w:autoSpaceDN w:val="0"/>
        <w:adjustRightInd w:val="0"/>
        <w:jc w:val="both"/>
        <w:rPr>
          <w:rFonts w:cstheme="minorHAnsi"/>
          <w:u w:val="single"/>
          <w:lang w:val="en-GB"/>
        </w:rPr>
      </w:pPr>
    </w:p>
    <w:p w14:paraId="202E1EB9" w14:textId="77777777" w:rsidR="00CF551F" w:rsidRPr="009B4669" w:rsidRDefault="00E9743F" w:rsidP="00DD3DE4">
      <w:pPr>
        <w:widowControl/>
        <w:autoSpaceDE w:val="0"/>
        <w:autoSpaceDN w:val="0"/>
        <w:adjustRightInd w:val="0"/>
        <w:jc w:val="both"/>
        <w:rPr>
          <w:rFonts w:cstheme="minorHAnsi"/>
          <w:lang w:val="en-GB"/>
        </w:rPr>
      </w:pPr>
      <w:r w:rsidRPr="009B4669">
        <w:rPr>
          <w:rFonts w:cstheme="minorHAnsi"/>
          <w:lang w:val="en-GB"/>
        </w:rPr>
        <w:t>This category may include any activities that allow the University to improve its course offerings through business collaboration, help the company to identify talent through activities conducted at the University and develop specific training courses for the company in view of its needs.</w:t>
      </w:r>
    </w:p>
    <w:p w14:paraId="245D759A" w14:textId="77777777" w:rsidR="00CF551F" w:rsidRPr="009B4669" w:rsidRDefault="006F7126" w:rsidP="00DD3DE4">
      <w:pPr>
        <w:widowControl/>
        <w:autoSpaceDE w:val="0"/>
        <w:autoSpaceDN w:val="0"/>
        <w:adjustRightInd w:val="0"/>
        <w:jc w:val="both"/>
        <w:rPr>
          <w:rFonts w:cstheme="minorHAnsi"/>
          <w:lang w:val="en-GB"/>
        </w:rPr>
      </w:pPr>
    </w:p>
    <w:p w14:paraId="307558FB" w14:textId="77777777" w:rsidR="00CF551F" w:rsidRPr="009B4669" w:rsidRDefault="00E9743F" w:rsidP="00DD3DE4">
      <w:pPr>
        <w:widowControl/>
        <w:autoSpaceDE w:val="0"/>
        <w:autoSpaceDN w:val="0"/>
        <w:adjustRightInd w:val="0"/>
        <w:jc w:val="both"/>
        <w:rPr>
          <w:rFonts w:cstheme="minorHAnsi"/>
          <w:lang w:val="en-GB"/>
        </w:rPr>
      </w:pPr>
      <w:r w:rsidRPr="009B4669">
        <w:rPr>
          <w:rFonts w:cstheme="minorHAnsi"/>
          <w:lang w:val="en-GB"/>
        </w:rPr>
        <w:t>Examples include the following:</w:t>
      </w:r>
    </w:p>
    <w:p w14:paraId="20E36C54" w14:textId="77777777" w:rsidR="00964AD4" w:rsidRPr="009B4669" w:rsidRDefault="006F7126" w:rsidP="00DD3DE4">
      <w:pPr>
        <w:widowControl/>
        <w:autoSpaceDE w:val="0"/>
        <w:autoSpaceDN w:val="0"/>
        <w:adjustRightInd w:val="0"/>
        <w:jc w:val="both"/>
        <w:rPr>
          <w:rFonts w:cstheme="minorHAnsi"/>
          <w:lang w:val="en-GB"/>
        </w:rPr>
      </w:pPr>
    </w:p>
    <w:p w14:paraId="4FBF8F82"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Courses that enable credits to be recognised for activities regulated by the school</w:t>
      </w:r>
    </w:p>
    <w:p w14:paraId="02F14286"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Seminars and conferences given by company employees</w:t>
      </w:r>
    </w:p>
    <w:p w14:paraId="7C91CF6A"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Talent detection programme in which the companies pose challenges</w:t>
      </w:r>
    </w:p>
    <w:p w14:paraId="00CF1352"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Visits to company premises</w:t>
      </w:r>
    </w:p>
    <w:p w14:paraId="2324D3EF"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student projects that are related to topics of interest to the company</w:t>
      </w:r>
    </w:p>
    <w:p w14:paraId="56E33291"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bachelor</w:t>
      </w:r>
      <w:r w:rsidR="00B0418B" w:rsidRPr="009B4669">
        <w:rPr>
          <w:rFonts w:cstheme="minorHAnsi"/>
          <w:lang w:val="en-GB"/>
        </w:rPr>
        <w:t>’</w:t>
      </w:r>
      <w:r w:rsidRPr="009B4669">
        <w:rPr>
          <w:rFonts w:cstheme="minorHAnsi"/>
          <w:lang w:val="en-GB"/>
        </w:rPr>
        <w:t>s theses</w:t>
      </w:r>
    </w:p>
    <w:p w14:paraId="6517D999"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case studies and challenges posed by the company</w:t>
      </w:r>
    </w:p>
    <w:p w14:paraId="5F03C0E9"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the best academic record on a degree</w:t>
      </w:r>
    </w:p>
    <w:p w14:paraId="2E0C8DED"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the best mark in the selection stage</w:t>
      </w:r>
    </w:p>
    <w:p w14:paraId="32AD8A6D"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Awards for master</w:t>
      </w:r>
      <w:r w:rsidR="00B0418B" w:rsidRPr="009B4669">
        <w:rPr>
          <w:rFonts w:cstheme="minorHAnsi"/>
          <w:lang w:val="en-GB"/>
        </w:rPr>
        <w:t>’</w:t>
      </w:r>
      <w:r w:rsidRPr="009B4669">
        <w:rPr>
          <w:rFonts w:cstheme="minorHAnsi"/>
          <w:lang w:val="en-GB"/>
        </w:rPr>
        <w:t>s theses</w:t>
      </w:r>
    </w:p>
    <w:p w14:paraId="46A43C75"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Incentive scheme for educational cooperation through work placements or joint tutoring of bachelor</w:t>
      </w:r>
      <w:r w:rsidR="00B0418B" w:rsidRPr="009B4669">
        <w:rPr>
          <w:rFonts w:cstheme="minorHAnsi"/>
          <w:lang w:val="en-GB"/>
        </w:rPr>
        <w:t>’</w:t>
      </w:r>
      <w:r w:rsidRPr="009B4669">
        <w:rPr>
          <w:rFonts w:cstheme="minorHAnsi"/>
          <w:lang w:val="en-GB"/>
        </w:rPr>
        <w:t>s or master</w:t>
      </w:r>
      <w:r w:rsidR="00B0418B" w:rsidRPr="009B4669">
        <w:rPr>
          <w:rFonts w:cstheme="minorHAnsi"/>
          <w:lang w:val="en-GB"/>
        </w:rPr>
        <w:t>’</w:t>
      </w:r>
      <w:r w:rsidRPr="009B4669">
        <w:rPr>
          <w:rFonts w:cstheme="minorHAnsi"/>
          <w:lang w:val="en-GB"/>
        </w:rPr>
        <w:t>s theses on topics of interest to the company</w:t>
      </w:r>
    </w:p>
    <w:p w14:paraId="25B02B93"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UPC Talent-Enterprise grants for bachelor</w:t>
      </w:r>
      <w:r w:rsidR="00B0418B" w:rsidRPr="009B4669">
        <w:rPr>
          <w:rFonts w:cstheme="minorHAnsi"/>
          <w:lang w:val="en-GB"/>
        </w:rPr>
        <w:t>’</w:t>
      </w:r>
      <w:r w:rsidRPr="009B4669">
        <w:rPr>
          <w:rFonts w:cstheme="minorHAnsi"/>
          <w:lang w:val="en-GB"/>
        </w:rPr>
        <w:t>s and master</w:t>
      </w:r>
      <w:r w:rsidR="00B0418B" w:rsidRPr="009B4669">
        <w:rPr>
          <w:rFonts w:cstheme="minorHAnsi"/>
          <w:lang w:val="en-GB"/>
        </w:rPr>
        <w:t>’</w:t>
      </w:r>
      <w:r w:rsidRPr="009B4669">
        <w:rPr>
          <w:rFonts w:cstheme="minorHAnsi"/>
          <w:lang w:val="en-GB"/>
        </w:rPr>
        <w:t xml:space="preserve">s degree students </w:t>
      </w:r>
    </w:p>
    <w:p w14:paraId="72845C6C"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Design and delivery of training programmes and training and retraining activities</w:t>
      </w:r>
    </w:p>
    <w:p w14:paraId="5ADA9A03" w14:textId="77777777" w:rsidR="00CF551F" w:rsidRPr="009B4669" w:rsidRDefault="00395ACE"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 xml:space="preserve">Offer </w:t>
      </w:r>
      <w:r w:rsidR="00E9743F" w:rsidRPr="009B4669">
        <w:rPr>
          <w:rFonts w:cstheme="minorHAnsi"/>
          <w:lang w:val="en-GB"/>
        </w:rPr>
        <w:t>of master</w:t>
      </w:r>
      <w:r w:rsidR="00B0418B" w:rsidRPr="009B4669">
        <w:rPr>
          <w:rFonts w:cstheme="minorHAnsi"/>
          <w:lang w:val="en-GB"/>
        </w:rPr>
        <w:t>’</w:t>
      </w:r>
      <w:r w:rsidR="00E9743F" w:rsidRPr="009B4669">
        <w:rPr>
          <w:rFonts w:cstheme="minorHAnsi"/>
          <w:lang w:val="en-GB"/>
        </w:rPr>
        <w:t>s degrees and postgraduate and continuing education courses</w:t>
      </w:r>
    </w:p>
    <w:p w14:paraId="0F534BD2"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Tailor-made programmes: short seminars, technical sessions, specialisation courses</w:t>
      </w:r>
    </w:p>
    <w:p w14:paraId="09906BE4" w14:textId="77777777" w:rsidR="00CF551F" w:rsidRPr="009B4669" w:rsidRDefault="00E9743F" w:rsidP="00DD3DE4">
      <w:pPr>
        <w:pStyle w:val="Pargrafdellista"/>
        <w:widowControl/>
        <w:numPr>
          <w:ilvl w:val="0"/>
          <w:numId w:val="3"/>
        </w:numPr>
        <w:autoSpaceDE w:val="0"/>
        <w:autoSpaceDN w:val="0"/>
        <w:adjustRightInd w:val="0"/>
        <w:jc w:val="both"/>
        <w:rPr>
          <w:rFonts w:cstheme="minorHAnsi"/>
          <w:lang w:val="en-GB"/>
        </w:rPr>
      </w:pPr>
      <w:r w:rsidRPr="009B4669">
        <w:rPr>
          <w:rFonts w:cstheme="minorHAnsi"/>
          <w:lang w:val="en-GB"/>
        </w:rPr>
        <w:t>Collaboration in company training plans</w:t>
      </w:r>
    </w:p>
    <w:p w14:paraId="0487D0F0" w14:textId="77777777" w:rsidR="00964AD4" w:rsidRPr="009B4669" w:rsidRDefault="006F7126" w:rsidP="00DD3DE4">
      <w:pPr>
        <w:pStyle w:val="Pargrafdellista"/>
        <w:widowControl/>
        <w:autoSpaceDE w:val="0"/>
        <w:autoSpaceDN w:val="0"/>
        <w:adjustRightInd w:val="0"/>
        <w:ind w:left="436"/>
        <w:jc w:val="both"/>
        <w:rPr>
          <w:rFonts w:cstheme="minorHAnsi"/>
          <w:lang w:val="en-GB"/>
        </w:rPr>
      </w:pPr>
    </w:p>
    <w:p w14:paraId="6967491F" w14:textId="77777777" w:rsidR="00CF551F" w:rsidRPr="009B4669" w:rsidRDefault="00E9743F" w:rsidP="00DD3DE4">
      <w:pPr>
        <w:widowControl/>
        <w:autoSpaceDE w:val="0"/>
        <w:autoSpaceDN w:val="0"/>
        <w:adjustRightInd w:val="0"/>
        <w:jc w:val="both"/>
        <w:rPr>
          <w:rFonts w:cstheme="minorHAnsi"/>
          <w:u w:val="single"/>
          <w:lang w:val="en-GB"/>
        </w:rPr>
      </w:pPr>
      <w:r w:rsidRPr="009B4669">
        <w:rPr>
          <w:rFonts w:cstheme="minorHAnsi"/>
          <w:u w:val="single"/>
          <w:lang w:val="en-GB"/>
        </w:rPr>
        <w:t>Research, technology transfer and innovation support activities</w:t>
      </w:r>
    </w:p>
    <w:p w14:paraId="3A6D2478" w14:textId="77777777" w:rsidR="00964AD4" w:rsidRPr="009B4669" w:rsidRDefault="006F7126" w:rsidP="00DD3DE4">
      <w:pPr>
        <w:widowControl/>
        <w:autoSpaceDE w:val="0"/>
        <w:autoSpaceDN w:val="0"/>
        <w:adjustRightInd w:val="0"/>
        <w:jc w:val="both"/>
        <w:rPr>
          <w:rFonts w:cstheme="minorHAnsi"/>
          <w:u w:val="single"/>
          <w:lang w:val="en-GB"/>
        </w:rPr>
      </w:pPr>
    </w:p>
    <w:p w14:paraId="081CF341" w14:textId="77777777" w:rsidR="00FB6F75" w:rsidRPr="009B4669" w:rsidRDefault="00E9743F" w:rsidP="00DD3DE4">
      <w:pPr>
        <w:widowControl/>
        <w:autoSpaceDE w:val="0"/>
        <w:autoSpaceDN w:val="0"/>
        <w:adjustRightInd w:val="0"/>
        <w:jc w:val="both"/>
        <w:rPr>
          <w:rFonts w:cstheme="minorHAnsi"/>
          <w:lang w:val="en-GB"/>
        </w:rPr>
      </w:pPr>
      <w:r w:rsidRPr="009B4669">
        <w:rPr>
          <w:rFonts w:cstheme="minorHAnsi"/>
          <w:lang w:val="en-GB"/>
        </w:rPr>
        <w:t xml:space="preserve">This category may include research activities for which there is a shared interest, proposals for </w:t>
      </w:r>
      <w:r w:rsidRPr="009B4669">
        <w:rPr>
          <w:rFonts w:cstheme="minorHAnsi"/>
          <w:b/>
          <w:bCs/>
          <w:lang w:val="en-GB"/>
        </w:rPr>
        <w:t>programmes for diagnosing</w:t>
      </w:r>
      <w:r w:rsidRPr="009B4669">
        <w:rPr>
          <w:rFonts w:cstheme="minorHAnsi"/>
          <w:lang w:val="en-GB"/>
        </w:rPr>
        <w:t xml:space="preserve"> the technological situation of the company and proposals for improving its competitiveness by integrating the scientific and technological capacities of the UPC and thus fostering innovation. </w:t>
      </w:r>
    </w:p>
    <w:p w14:paraId="59ACA80E"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Support for entrepreneurial, incubation and mentoring projects</w:t>
      </w:r>
    </w:p>
    <w:p w14:paraId="4FB7F7B4"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 xml:space="preserve">Grants for writing doctoral theses in collaboration with the company </w:t>
      </w:r>
      <w:r w:rsidR="008D6B71" w:rsidRPr="009B4669">
        <w:rPr>
          <w:rFonts w:cstheme="minorHAnsi"/>
          <w:lang w:val="en-GB"/>
        </w:rPr>
        <w:t>(</w:t>
      </w:r>
      <w:r w:rsidRPr="009B4669">
        <w:rPr>
          <w:rFonts w:cstheme="minorHAnsi"/>
          <w:lang w:val="en-GB"/>
        </w:rPr>
        <w:t>Industrial Doctorates Plan</w:t>
      </w:r>
      <w:r w:rsidR="008D6B71" w:rsidRPr="009B4669">
        <w:rPr>
          <w:rFonts w:cstheme="minorHAnsi"/>
          <w:lang w:val="en-GB"/>
        </w:rPr>
        <w:t>)</w:t>
      </w:r>
    </w:p>
    <w:p w14:paraId="5FA68D54"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Development of joint research lines on topics of interest to the company</w:t>
      </w:r>
    </w:p>
    <w:p w14:paraId="1388C0A9"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Technical and technological advice on innovation and improvement processes</w:t>
      </w:r>
    </w:p>
    <w:p w14:paraId="0053D184"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Promotion of national and international meetings of experts on topics of interest</w:t>
      </w:r>
    </w:p>
    <w:p w14:paraId="2A995852"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lastRenderedPageBreak/>
        <w:t>Joint presentation of Catalan, Spanish and European research projects</w:t>
      </w:r>
    </w:p>
    <w:p w14:paraId="57DE1170"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Study of environmental and sustainability issues that are problematic for the company</w:t>
      </w:r>
    </w:p>
    <w:p w14:paraId="7D4FE122" w14:textId="77777777" w:rsidR="00DD3DE4" w:rsidRPr="00DD3DE4" w:rsidRDefault="00DD3DE4" w:rsidP="00DD3DE4">
      <w:pPr>
        <w:widowControl/>
        <w:autoSpaceDE w:val="0"/>
        <w:autoSpaceDN w:val="0"/>
        <w:adjustRightInd w:val="0"/>
        <w:jc w:val="both"/>
        <w:rPr>
          <w:rFonts w:cstheme="minorHAnsi"/>
          <w:lang w:val="en-GB"/>
        </w:rPr>
      </w:pPr>
    </w:p>
    <w:p w14:paraId="7C7CC152" w14:textId="77777777" w:rsidR="00DD3DE4" w:rsidRDefault="00DD3DE4" w:rsidP="00DD3DE4">
      <w:pPr>
        <w:widowControl/>
        <w:autoSpaceDE w:val="0"/>
        <w:autoSpaceDN w:val="0"/>
        <w:adjustRightInd w:val="0"/>
        <w:jc w:val="both"/>
        <w:rPr>
          <w:rFonts w:cstheme="minorHAnsi"/>
          <w:lang w:val="en-GB"/>
        </w:rPr>
      </w:pPr>
    </w:p>
    <w:p w14:paraId="59115D40" w14:textId="77777777" w:rsidR="00DD3DE4" w:rsidRPr="00DD3DE4" w:rsidRDefault="00DD3DE4" w:rsidP="00DD3DE4">
      <w:pPr>
        <w:widowControl/>
        <w:autoSpaceDE w:val="0"/>
        <w:autoSpaceDN w:val="0"/>
        <w:adjustRightInd w:val="0"/>
        <w:jc w:val="both"/>
        <w:rPr>
          <w:rFonts w:cstheme="minorHAnsi"/>
          <w:lang w:val="en-GB"/>
        </w:rPr>
      </w:pPr>
    </w:p>
    <w:p w14:paraId="0A3340D6" w14:textId="77777777" w:rsidR="00DD3DE4" w:rsidRPr="00DD3DE4" w:rsidRDefault="00DD3DE4" w:rsidP="00DD3DE4">
      <w:pPr>
        <w:pStyle w:val="Pargrafdellista"/>
        <w:rPr>
          <w:rFonts w:cstheme="minorHAnsi"/>
          <w:lang w:val="en-GB"/>
        </w:rPr>
      </w:pPr>
    </w:p>
    <w:p w14:paraId="6B4B0A63"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Promotion of the valorisation of research results (patents and licences) and of the spin-offs set up and invested in by the UPC</w:t>
      </w:r>
    </w:p>
    <w:p w14:paraId="38DA5E18" w14:textId="77777777" w:rsidR="00CF551F" w:rsidRPr="009B4669" w:rsidRDefault="00E9743F" w:rsidP="00DD3DE4">
      <w:pPr>
        <w:widowControl/>
        <w:autoSpaceDE w:val="0"/>
        <w:autoSpaceDN w:val="0"/>
        <w:adjustRightInd w:val="0"/>
        <w:jc w:val="both"/>
        <w:rPr>
          <w:rFonts w:cstheme="minorHAnsi"/>
          <w:u w:val="single"/>
          <w:lang w:val="en-GB"/>
        </w:rPr>
      </w:pPr>
      <w:r w:rsidRPr="009B4669">
        <w:rPr>
          <w:rFonts w:cstheme="minorHAnsi"/>
          <w:u w:val="single"/>
          <w:lang w:val="en-GB"/>
        </w:rPr>
        <w:t>Knowledge dissemination activities</w:t>
      </w:r>
    </w:p>
    <w:p w14:paraId="2C588860" w14:textId="77777777" w:rsidR="00CF551F" w:rsidRPr="009B4669" w:rsidRDefault="006F7126" w:rsidP="00DD3DE4">
      <w:pPr>
        <w:widowControl/>
        <w:autoSpaceDE w:val="0"/>
        <w:autoSpaceDN w:val="0"/>
        <w:adjustRightInd w:val="0"/>
        <w:jc w:val="both"/>
        <w:rPr>
          <w:rFonts w:cstheme="minorHAnsi"/>
          <w:u w:val="single"/>
          <w:lang w:val="en-GB"/>
        </w:rPr>
      </w:pPr>
    </w:p>
    <w:p w14:paraId="5B74938E" w14:textId="77777777" w:rsidR="00CF551F" w:rsidRPr="009B4669" w:rsidRDefault="00E9743F" w:rsidP="00DD3DE4">
      <w:pPr>
        <w:widowControl/>
        <w:autoSpaceDE w:val="0"/>
        <w:autoSpaceDN w:val="0"/>
        <w:adjustRightInd w:val="0"/>
        <w:jc w:val="both"/>
        <w:rPr>
          <w:rFonts w:cstheme="minorHAnsi"/>
          <w:lang w:val="en-GB"/>
        </w:rPr>
      </w:pPr>
      <w:r w:rsidRPr="009B4669">
        <w:rPr>
          <w:rFonts w:cstheme="minorHAnsi"/>
          <w:lang w:val="en-GB"/>
        </w:rPr>
        <w:t>The Chair may carry out knowledge dissemination activities in various formats: workshops, competitions, publications, websites and other communication channels such as Facebook or Twitter.</w:t>
      </w:r>
    </w:p>
    <w:p w14:paraId="224D8FC5"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Promotion of technical or technological dissemination sessions on innovative topics</w:t>
      </w:r>
    </w:p>
    <w:p w14:paraId="14914299"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Collaboration and participation in promoting technical and scientific events on topics of interest</w:t>
      </w:r>
    </w:p>
    <w:p w14:paraId="23B4ACBE" w14:textId="77777777" w:rsidR="00CF551F" w:rsidRPr="009B4669" w:rsidRDefault="00E9743F" w:rsidP="00DD3DE4">
      <w:pPr>
        <w:pStyle w:val="Pargrafdellista"/>
        <w:widowControl/>
        <w:numPr>
          <w:ilvl w:val="0"/>
          <w:numId w:val="10"/>
        </w:numPr>
        <w:autoSpaceDE w:val="0"/>
        <w:autoSpaceDN w:val="0"/>
        <w:adjustRightInd w:val="0"/>
        <w:jc w:val="both"/>
        <w:rPr>
          <w:rFonts w:cstheme="minorHAnsi"/>
          <w:lang w:val="en-GB"/>
        </w:rPr>
      </w:pPr>
      <w:r w:rsidRPr="009B4669">
        <w:rPr>
          <w:rFonts w:cstheme="minorHAnsi"/>
          <w:lang w:val="en-GB"/>
        </w:rPr>
        <w:t>Promotion of publications on topics of interest</w:t>
      </w:r>
    </w:p>
    <w:p w14:paraId="6553C199" w14:textId="77777777" w:rsidR="00CF551F" w:rsidRPr="009B4669" w:rsidRDefault="006F7126" w:rsidP="00DD3DE4">
      <w:pPr>
        <w:widowControl/>
        <w:autoSpaceDE w:val="0"/>
        <w:autoSpaceDN w:val="0"/>
        <w:adjustRightInd w:val="0"/>
        <w:jc w:val="both"/>
        <w:rPr>
          <w:rFonts w:cstheme="minorHAnsi"/>
          <w:lang w:val="en-GB"/>
        </w:rPr>
      </w:pPr>
    </w:p>
    <w:p w14:paraId="5936FCD9" w14:textId="77777777" w:rsidR="00CF551F" w:rsidRPr="009B4669" w:rsidRDefault="00E9743F" w:rsidP="00DD3DE4">
      <w:pPr>
        <w:widowControl/>
        <w:autoSpaceDE w:val="0"/>
        <w:autoSpaceDN w:val="0"/>
        <w:adjustRightInd w:val="0"/>
        <w:jc w:val="both"/>
        <w:rPr>
          <w:rFonts w:cstheme="minorHAnsi"/>
          <w:b/>
          <w:bCs/>
          <w:u w:val="single"/>
          <w:lang w:val="en-GB"/>
        </w:rPr>
      </w:pPr>
      <w:r w:rsidRPr="009B4669">
        <w:rPr>
          <w:rFonts w:cstheme="minorHAnsi"/>
          <w:b/>
          <w:bCs/>
          <w:u w:val="single"/>
          <w:lang w:val="en-GB"/>
        </w:rPr>
        <w:t>2.</w:t>
      </w:r>
      <w:r w:rsidRPr="009B4669">
        <w:rPr>
          <w:rFonts w:cstheme="minorHAnsi"/>
          <w:bCs/>
          <w:lang w:val="en-GB"/>
        </w:rPr>
        <w:t xml:space="preserve"> </w:t>
      </w:r>
      <w:r w:rsidRPr="009B4669">
        <w:rPr>
          <w:rFonts w:cstheme="minorHAnsi"/>
          <w:b/>
          <w:bCs/>
          <w:u w:val="single"/>
          <w:lang w:val="en-GB"/>
        </w:rPr>
        <w:t>Information that the summary of the Chair</w:t>
      </w:r>
      <w:r w:rsidR="00B0418B" w:rsidRPr="009B4669">
        <w:rPr>
          <w:rFonts w:cstheme="minorHAnsi"/>
          <w:b/>
          <w:bCs/>
          <w:u w:val="single"/>
          <w:lang w:val="en-GB"/>
        </w:rPr>
        <w:t>’</w:t>
      </w:r>
      <w:r w:rsidRPr="009B4669">
        <w:rPr>
          <w:rFonts w:cstheme="minorHAnsi"/>
          <w:b/>
          <w:bCs/>
          <w:u w:val="single"/>
          <w:lang w:val="en-GB"/>
        </w:rPr>
        <w:t>s activities that year must include</w:t>
      </w:r>
    </w:p>
    <w:p w14:paraId="2D8EEABF" w14:textId="77777777" w:rsidR="00CF551F" w:rsidRPr="009B4669" w:rsidRDefault="006F7126" w:rsidP="00DD3DE4">
      <w:pPr>
        <w:widowControl/>
        <w:autoSpaceDE w:val="0"/>
        <w:autoSpaceDN w:val="0"/>
        <w:adjustRightInd w:val="0"/>
        <w:jc w:val="both"/>
        <w:rPr>
          <w:rFonts w:cstheme="minorHAnsi"/>
          <w:b/>
          <w:bCs/>
          <w:lang w:val="en-GB"/>
        </w:rPr>
      </w:pPr>
    </w:p>
    <w:p w14:paraId="5ED07A06" w14:textId="77777777" w:rsidR="00CF551F" w:rsidRPr="009B4669" w:rsidRDefault="00E9743F" w:rsidP="00DD3DE4">
      <w:pPr>
        <w:pStyle w:val="Pargrafdellista"/>
        <w:widowControl/>
        <w:numPr>
          <w:ilvl w:val="0"/>
          <w:numId w:val="7"/>
        </w:numPr>
        <w:autoSpaceDE w:val="0"/>
        <w:autoSpaceDN w:val="0"/>
        <w:adjustRightInd w:val="0"/>
        <w:jc w:val="both"/>
        <w:rPr>
          <w:rFonts w:cstheme="minorHAnsi"/>
          <w:lang w:val="en-GB"/>
        </w:rPr>
      </w:pPr>
      <w:r w:rsidRPr="009B4669">
        <w:rPr>
          <w:rFonts w:cstheme="minorHAnsi"/>
          <w:lang w:val="en-GB"/>
        </w:rPr>
        <w:t>Introduction: identity details of the Chair, objectives, period covered by the report and date of the last agreement signed</w:t>
      </w:r>
    </w:p>
    <w:p w14:paraId="7EE633CF" w14:textId="77777777" w:rsidR="00CF551F" w:rsidRPr="009B4669" w:rsidRDefault="00E9743F" w:rsidP="00DD3DE4">
      <w:pPr>
        <w:pStyle w:val="Pargrafdellista"/>
        <w:widowControl/>
        <w:numPr>
          <w:ilvl w:val="0"/>
          <w:numId w:val="7"/>
        </w:numPr>
        <w:autoSpaceDE w:val="0"/>
        <w:autoSpaceDN w:val="0"/>
        <w:adjustRightInd w:val="0"/>
        <w:jc w:val="both"/>
        <w:rPr>
          <w:rFonts w:cstheme="minorHAnsi"/>
          <w:lang w:val="en-GB"/>
        </w:rPr>
      </w:pPr>
      <w:r w:rsidRPr="009B4669">
        <w:rPr>
          <w:rFonts w:cstheme="minorHAnsi"/>
          <w:lang w:val="en-GB"/>
        </w:rPr>
        <w:t>Description of the main activities:</w:t>
      </w:r>
    </w:p>
    <w:p w14:paraId="605E8129" w14:textId="77777777" w:rsidR="0013179F" w:rsidRPr="009B4669" w:rsidRDefault="0013179F" w:rsidP="00DD3DE4">
      <w:pPr>
        <w:pStyle w:val="Pargrafdellista"/>
        <w:widowControl/>
        <w:autoSpaceDE w:val="0"/>
        <w:autoSpaceDN w:val="0"/>
        <w:adjustRightInd w:val="0"/>
        <w:ind w:left="1276"/>
        <w:contextualSpacing w:val="0"/>
        <w:jc w:val="both"/>
        <w:rPr>
          <w:rFonts w:cstheme="minorHAnsi"/>
          <w:lang w:val="en-GB"/>
        </w:rPr>
      </w:pPr>
    </w:p>
    <w:p w14:paraId="248DF091" w14:textId="77777777" w:rsidR="00CF551F" w:rsidRPr="009B4669" w:rsidRDefault="006F7126" w:rsidP="00DD3DE4">
      <w:pPr>
        <w:jc w:val="both"/>
        <w:rPr>
          <w:rFonts w:cstheme="minorHAnsi"/>
          <w:lang w:val="en-GB"/>
        </w:rPr>
      </w:pPr>
    </w:p>
    <w:p w14:paraId="7452A903" w14:textId="77777777" w:rsidR="0013179F" w:rsidRPr="009B4669" w:rsidRDefault="0013179F" w:rsidP="00DD3DE4">
      <w:pPr>
        <w:pStyle w:val="Pargrafdellista"/>
        <w:widowControl/>
        <w:numPr>
          <w:ilvl w:val="0"/>
          <w:numId w:val="6"/>
        </w:numPr>
        <w:autoSpaceDE w:val="0"/>
        <w:autoSpaceDN w:val="0"/>
        <w:adjustRightInd w:val="0"/>
        <w:contextualSpacing w:val="0"/>
        <w:jc w:val="both"/>
        <w:rPr>
          <w:rFonts w:cstheme="minorHAnsi"/>
          <w:lang w:val="en-GB"/>
        </w:rPr>
      </w:pPr>
      <w:r w:rsidRPr="009B4669">
        <w:rPr>
          <w:rFonts w:cstheme="minorHAnsi"/>
          <w:lang w:val="en-GB"/>
        </w:rPr>
        <w:t>Teaching (collaboration on teaching courses, awards for theses, mentoring projects, etc.)</w:t>
      </w:r>
    </w:p>
    <w:p w14:paraId="222ADD17" w14:textId="77777777" w:rsidR="0013179F" w:rsidRPr="009B4669" w:rsidRDefault="0013179F" w:rsidP="00DD3DE4">
      <w:pPr>
        <w:pStyle w:val="Pargrafdellista"/>
        <w:widowControl/>
        <w:numPr>
          <w:ilvl w:val="0"/>
          <w:numId w:val="6"/>
        </w:numPr>
        <w:autoSpaceDE w:val="0"/>
        <w:autoSpaceDN w:val="0"/>
        <w:adjustRightInd w:val="0"/>
        <w:contextualSpacing w:val="0"/>
        <w:jc w:val="both"/>
        <w:rPr>
          <w:rFonts w:cstheme="minorHAnsi"/>
          <w:lang w:val="en-GB"/>
        </w:rPr>
      </w:pPr>
      <w:r w:rsidRPr="009B4669">
        <w:rPr>
          <w:rFonts w:cstheme="minorHAnsi"/>
          <w:lang w:val="en-GB"/>
        </w:rPr>
        <w:t>Research activities (publications, participation in conferences and seminars, research projects, doctoral theses defended, lectures given, etc.)</w:t>
      </w:r>
    </w:p>
    <w:p w14:paraId="61707EB7" w14:textId="77777777" w:rsidR="0013179F" w:rsidRPr="009B4669" w:rsidRDefault="0013179F" w:rsidP="00DD3DE4">
      <w:pPr>
        <w:pStyle w:val="Pargrafdellista"/>
        <w:widowControl/>
        <w:numPr>
          <w:ilvl w:val="0"/>
          <w:numId w:val="6"/>
        </w:numPr>
        <w:autoSpaceDE w:val="0"/>
        <w:autoSpaceDN w:val="0"/>
        <w:adjustRightInd w:val="0"/>
        <w:contextualSpacing w:val="0"/>
        <w:jc w:val="both"/>
        <w:rPr>
          <w:rFonts w:cstheme="minorHAnsi"/>
          <w:lang w:val="en-GB"/>
        </w:rPr>
      </w:pPr>
      <w:r w:rsidRPr="009B4669">
        <w:rPr>
          <w:rFonts w:cstheme="minorHAnsi"/>
          <w:lang w:val="en-GB"/>
        </w:rPr>
        <w:t>Other activities (organisation of events, visits and stays in other institutions, outreach and communication activities, etc.)</w:t>
      </w:r>
    </w:p>
    <w:p w14:paraId="33BA17A2" w14:textId="77777777" w:rsidR="00CF551F" w:rsidRPr="009B4669" w:rsidRDefault="00E9743F" w:rsidP="00DD3DE4">
      <w:pPr>
        <w:pStyle w:val="Pargrafdellista"/>
        <w:numPr>
          <w:ilvl w:val="0"/>
          <w:numId w:val="7"/>
        </w:numPr>
        <w:tabs>
          <w:tab w:val="left" w:pos="5670"/>
          <w:tab w:val="left" w:pos="8789"/>
        </w:tabs>
        <w:ind w:right="-22"/>
        <w:jc w:val="both"/>
        <w:rPr>
          <w:rFonts w:cstheme="minorHAnsi"/>
          <w:color w:val="000000"/>
          <w:lang w:val="en-GB"/>
        </w:rPr>
      </w:pPr>
      <w:r w:rsidRPr="009B4669">
        <w:rPr>
          <w:rFonts w:cstheme="minorHAnsi"/>
          <w:lang w:val="en-GB"/>
        </w:rPr>
        <w:t>Photo</w:t>
      </w:r>
    </w:p>
    <w:p w14:paraId="052983F0" w14:textId="77777777" w:rsidR="007D5A9F" w:rsidRPr="009B4669" w:rsidRDefault="006F7126" w:rsidP="00DD3DE4">
      <w:pPr>
        <w:tabs>
          <w:tab w:val="left" w:pos="5670"/>
          <w:tab w:val="left" w:pos="8789"/>
        </w:tabs>
        <w:ind w:right="-22"/>
        <w:jc w:val="both"/>
        <w:rPr>
          <w:rFonts w:cstheme="minorHAnsi"/>
          <w:color w:val="000000"/>
          <w:lang w:val="en-GB"/>
        </w:rPr>
      </w:pPr>
    </w:p>
    <w:p w14:paraId="24B738C0" w14:textId="77777777" w:rsidR="007D5A9F" w:rsidRPr="009B4669" w:rsidRDefault="00E9743F" w:rsidP="00DD3DE4">
      <w:pPr>
        <w:pStyle w:val="Pargrafdellista"/>
        <w:widowControl/>
        <w:numPr>
          <w:ilvl w:val="0"/>
          <w:numId w:val="13"/>
        </w:numPr>
        <w:autoSpaceDE w:val="0"/>
        <w:autoSpaceDN w:val="0"/>
        <w:adjustRightInd w:val="0"/>
        <w:ind w:left="284" w:hanging="284"/>
        <w:jc w:val="both"/>
        <w:rPr>
          <w:rFonts w:cstheme="minorHAnsi"/>
          <w:b/>
          <w:bCs/>
          <w:u w:val="single"/>
          <w:lang w:val="en-GB"/>
        </w:rPr>
      </w:pPr>
      <w:r w:rsidRPr="009B4669">
        <w:rPr>
          <w:rFonts w:cstheme="minorHAnsi"/>
          <w:b/>
          <w:bCs/>
          <w:u w:val="single"/>
          <w:lang w:val="en-GB"/>
        </w:rPr>
        <w:t>Considerations that correspond to the UPC 21 Programme</w:t>
      </w:r>
      <w:r w:rsidR="00B0418B" w:rsidRPr="009B4669">
        <w:rPr>
          <w:rFonts w:cstheme="minorHAnsi"/>
          <w:b/>
          <w:bCs/>
          <w:u w:val="single"/>
          <w:lang w:val="en-GB"/>
        </w:rPr>
        <w:t>’</w:t>
      </w:r>
      <w:r w:rsidRPr="009B4669">
        <w:rPr>
          <w:rFonts w:cstheme="minorHAnsi"/>
          <w:b/>
          <w:bCs/>
          <w:u w:val="single"/>
          <w:lang w:val="en-GB"/>
        </w:rPr>
        <w:t xml:space="preserve">s category </w:t>
      </w:r>
      <w:r w:rsidR="00B0418B" w:rsidRPr="009B4669">
        <w:rPr>
          <w:rFonts w:cstheme="minorHAnsi"/>
          <w:b/>
          <w:bCs/>
          <w:u w:val="single"/>
          <w:lang w:val="en-GB"/>
        </w:rPr>
        <w:t>“</w:t>
      </w:r>
      <w:r w:rsidRPr="009B4669">
        <w:rPr>
          <w:rFonts w:cstheme="minorHAnsi"/>
          <w:b/>
          <w:bCs/>
          <w:u w:val="single"/>
          <w:lang w:val="en-GB"/>
        </w:rPr>
        <w:t>sponsor</w:t>
      </w:r>
      <w:r w:rsidR="00B0418B" w:rsidRPr="009B4669">
        <w:rPr>
          <w:rFonts w:cstheme="minorHAnsi"/>
          <w:b/>
          <w:bCs/>
          <w:u w:val="single"/>
          <w:lang w:val="en-GB"/>
        </w:rPr>
        <w:t>”</w:t>
      </w:r>
      <w:r w:rsidRPr="009B4669">
        <w:rPr>
          <w:rFonts w:cstheme="minorHAnsi"/>
          <w:b/>
          <w:bCs/>
          <w:u w:val="single"/>
          <w:lang w:val="en-GB"/>
        </w:rPr>
        <w:t>:</w:t>
      </w:r>
    </w:p>
    <w:p w14:paraId="2408D7D2" w14:textId="77777777" w:rsidR="007D5A9F" w:rsidRPr="009B4669" w:rsidRDefault="006F7126" w:rsidP="00DD3DE4">
      <w:pPr>
        <w:widowControl/>
        <w:autoSpaceDE w:val="0"/>
        <w:autoSpaceDN w:val="0"/>
        <w:adjustRightInd w:val="0"/>
        <w:jc w:val="both"/>
        <w:rPr>
          <w:rFonts w:cstheme="minorHAnsi"/>
          <w:b/>
          <w:bCs/>
          <w:u w:val="single"/>
          <w:lang w:val="en-GB"/>
        </w:rPr>
      </w:pPr>
    </w:p>
    <w:p w14:paraId="024C645E" w14:textId="77777777" w:rsidR="007D5A9F" w:rsidRPr="009B4669" w:rsidRDefault="00E9743F" w:rsidP="00DD3DE4">
      <w:pPr>
        <w:pStyle w:val="Pargrafdellista"/>
        <w:widowControl/>
        <w:numPr>
          <w:ilvl w:val="0"/>
          <w:numId w:val="14"/>
        </w:numPr>
        <w:autoSpaceDE w:val="0"/>
        <w:autoSpaceDN w:val="0"/>
        <w:adjustRightInd w:val="0"/>
        <w:jc w:val="both"/>
        <w:rPr>
          <w:rFonts w:cstheme="minorHAnsi"/>
          <w:lang w:val="en-GB"/>
        </w:rPr>
      </w:pPr>
      <w:r w:rsidRPr="009B4669">
        <w:rPr>
          <w:rFonts w:cstheme="minorHAnsi"/>
          <w:lang w:val="en-GB"/>
        </w:rPr>
        <w:t xml:space="preserve">Visibility on the website of the UPC 21 Programme in the </w:t>
      </w:r>
      <w:r w:rsidR="00B0418B" w:rsidRPr="009B4669">
        <w:rPr>
          <w:rFonts w:cstheme="minorHAnsi"/>
          <w:lang w:val="en-GB"/>
        </w:rPr>
        <w:t>“</w:t>
      </w:r>
      <w:r w:rsidRPr="009B4669">
        <w:rPr>
          <w:rFonts w:cstheme="minorHAnsi"/>
          <w:lang w:val="en-GB"/>
        </w:rPr>
        <w:t>sponsor</w:t>
      </w:r>
      <w:r w:rsidR="00B0418B" w:rsidRPr="009B4669">
        <w:rPr>
          <w:rFonts w:cstheme="minorHAnsi"/>
          <w:lang w:val="en-GB"/>
        </w:rPr>
        <w:t>”</w:t>
      </w:r>
      <w:r w:rsidRPr="009B4669">
        <w:rPr>
          <w:rFonts w:cstheme="minorHAnsi"/>
          <w:lang w:val="en-GB"/>
        </w:rPr>
        <w:t xml:space="preserve"> category and a link to the sponsor</w:t>
      </w:r>
      <w:r w:rsidR="00B0418B" w:rsidRPr="009B4669">
        <w:rPr>
          <w:rFonts w:cstheme="minorHAnsi"/>
          <w:lang w:val="en-GB"/>
        </w:rPr>
        <w:t>’</w:t>
      </w:r>
      <w:r w:rsidRPr="009B4669">
        <w:rPr>
          <w:rFonts w:cstheme="minorHAnsi"/>
          <w:lang w:val="en-GB"/>
        </w:rPr>
        <w:t>s website</w:t>
      </w:r>
    </w:p>
    <w:p w14:paraId="47B30BCB" w14:textId="77777777" w:rsidR="007D5A9F" w:rsidRPr="009B4669" w:rsidRDefault="00E9743F" w:rsidP="00DD3DE4">
      <w:pPr>
        <w:pStyle w:val="Pargrafdellista"/>
        <w:widowControl/>
        <w:numPr>
          <w:ilvl w:val="0"/>
          <w:numId w:val="14"/>
        </w:numPr>
        <w:autoSpaceDE w:val="0"/>
        <w:autoSpaceDN w:val="0"/>
        <w:adjustRightInd w:val="0"/>
        <w:jc w:val="both"/>
        <w:rPr>
          <w:rFonts w:cstheme="minorHAnsi"/>
          <w:lang w:val="en-GB"/>
        </w:rPr>
      </w:pPr>
      <w:r w:rsidRPr="009B4669">
        <w:rPr>
          <w:rFonts w:cstheme="minorHAnsi"/>
          <w:lang w:val="en-GB"/>
        </w:rPr>
        <w:t>Invitation to institutional events organised by the University</w:t>
      </w:r>
    </w:p>
    <w:p w14:paraId="3AD83394" w14:textId="77777777" w:rsidR="007D5A9F" w:rsidRPr="009B4669" w:rsidRDefault="00E9743F" w:rsidP="00DD3DE4">
      <w:pPr>
        <w:pStyle w:val="Pargrafdellista"/>
        <w:widowControl/>
        <w:numPr>
          <w:ilvl w:val="0"/>
          <w:numId w:val="14"/>
        </w:numPr>
        <w:autoSpaceDE w:val="0"/>
        <w:autoSpaceDN w:val="0"/>
        <w:adjustRightInd w:val="0"/>
        <w:jc w:val="both"/>
        <w:rPr>
          <w:rFonts w:cstheme="minorHAnsi"/>
          <w:lang w:val="en-GB"/>
        </w:rPr>
      </w:pPr>
      <w:r w:rsidRPr="009B4669">
        <w:rPr>
          <w:rFonts w:cstheme="minorHAnsi"/>
          <w:lang w:val="en-GB"/>
        </w:rPr>
        <w:t>Name of the company on institutional publications</w:t>
      </w:r>
    </w:p>
    <w:p w14:paraId="133F9487" w14:textId="77777777" w:rsidR="007D5A9F" w:rsidRPr="009B4669" w:rsidRDefault="00E9743F" w:rsidP="00DD3DE4">
      <w:pPr>
        <w:pStyle w:val="Pargrafdellista"/>
        <w:numPr>
          <w:ilvl w:val="0"/>
          <w:numId w:val="14"/>
        </w:numPr>
        <w:tabs>
          <w:tab w:val="left" w:pos="5670"/>
          <w:tab w:val="left" w:pos="8789"/>
        </w:tabs>
        <w:ind w:right="-22"/>
        <w:jc w:val="both"/>
        <w:rPr>
          <w:rFonts w:cstheme="minorHAnsi"/>
          <w:color w:val="000000"/>
          <w:lang w:val="en-GB"/>
        </w:rPr>
      </w:pPr>
      <w:r w:rsidRPr="009B4669">
        <w:rPr>
          <w:rFonts w:cstheme="minorHAnsi"/>
          <w:lang w:val="en-GB"/>
        </w:rPr>
        <w:t>Consideration of the signature of the agreement as a formal act</w:t>
      </w:r>
    </w:p>
    <w:p w14:paraId="0931B7C4" w14:textId="77777777" w:rsidR="00620847" w:rsidRPr="009B4669" w:rsidRDefault="006F7126" w:rsidP="00DD3DE4">
      <w:pPr>
        <w:tabs>
          <w:tab w:val="left" w:pos="5670"/>
          <w:tab w:val="left" w:pos="8789"/>
        </w:tabs>
        <w:ind w:left="644" w:right="-22"/>
        <w:jc w:val="both"/>
        <w:rPr>
          <w:rFonts w:cstheme="minorHAnsi"/>
          <w:color w:val="000000"/>
          <w:lang w:val="en-GB"/>
        </w:rPr>
      </w:pPr>
    </w:p>
    <w:sectPr w:rsidR="00620847" w:rsidRPr="009B4669" w:rsidSect="00D5200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43196" w14:textId="77777777" w:rsidR="00437C30" w:rsidRDefault="00437C30" w:rsidP="00437C30">
      <w:r>
        <w:separator/>
      </w:r>
    </w:p>
  </w:endnote>
  <w:endnote w:type="continuationSeparator" w:id="0">
    <w:p w14:paraId="06E425F0" w14:textId="77777777" w:rsidR="00437C30" w:rsidRDefault="00437C30" w:rsidP="0043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3A0EF" w14:textId="77777777" w:rsidR="00437C30" w:rsidRDefault="00437C30" w:rsidP="00437C30">
      <w:r>
        <w:separator/>
      </w:r>
    </w:p>
  </w:footnote>
  <w:footnote w:type="continuationSeparator" w:id="0">
    <w:p w14:paraId="1E1A8E65" w14:textId="77777777" w:rsidR="00437C30" w:rsidRDefault="00437C30" w:rsidP="00437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60E6" w14:textId="77777777" w:rsidR="00437C30" w:rsidRDefault="00437C30">
    <w:pPr>
      <w:pStyle w:val="Capalera"/>
    </w:pPr>
  </w:p>
  <w:p w14:paraId="187C18D2" w14:textId="77777777" w:rsidR="00437C30" w:rsidRDefault="00D5200B">
    <w:pPr>
      <w:pStyle w:val="Capalera"/>
    </w:pPr>
    <w:r>
      <w:rPr>
        <w:noProof/>
        <w:lang w:val="es-ES" w:eastAsia="es-ES"/>
      </w:rPr>
      <w:drawing>
        <wp:inline distT="0" distB="0" distL="0" distR="0" wp14:anchorId="0FA95825" wp14:editId="6EA733FE">
          <wp:extent cx="2444115" cy="544830"/>
          <wp:effectExtent l="0" t="0" r="0" b="762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544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77D3"/>
    <w:multiLevelType w:val="hybridMultilevel"/>
    <w:tmpl w:val="4B7657F2"/>
    <w:lvl w:ilvl="0" w:tplc="4394E79E">
      <w:start w:val="1"/>
      <w:numFmt w:val="bullet"/>
      <w:lvlText w:val=""/>
      <w:lvlJc w:val="left"/>
      <w:pPr>
        <w:ind w:left="1004" w:hanging="360"/>
      </w:pPr>
      <w:rPr>
        <w:rFonts w:ascii="Symbol" w:hAnsi="Symbol" w:cs="Symbol" w:hint="default"/>
        <w:color w:val="auto"/>
      </w:rPr>
    </w:lvl>
    <w:lvl w:ilvl="1" w:tplc="46429E86" w:tentative="1">
      <w:start w:val="1"/>
      <w:numFmt w:val="bullet"/>
      <w:lvlText w:val="o"/>
      <w:lvlJc w:val="left"/>
      <w:pPr>
        <w:ind w:left="1724" w:hanging="360"/>
      </w:pPr>
      <w:rPr>
        <w:rFonts w:ascii="Courier New" w:hAnsi="Courier New" w:cs="Courier New" w:hint="default"/>
      </w:rPr>
    </w:lvl>
    <w:lvl w:ilvl="2" w:tplc="1680B262" w:tentative="1">
      <w:start w:val="1"/>
      <w:numFmt w:val="bullet"/>
      <w:lvlText w:val=""/>
      <w:lvlJc w:val="left"/>
      <w:pPr>
        <w:ind w:left="2444" w:hanging="360"/>
      </w:pPr>
      <w:rPr>
        <w:rFonts w:ascii="Wingdings" w:hAnsi="Wingdings" w:hint="default"/>
      </w:rPr>
    </w:lvl>
    <w:lvl w:ilvl="3" w:tplc="018EFC3E" w:tentative="1">
      <w:start w:val="1"/>
      <w:numFmt w:val="bullet"/>
      <w:lvlText w:val=""/>
      <w:lvlJc w:val="left"/>
      <w:pPr>
        <w:ind w:left="3164" w:hanging="360"/>
      </w:pPr>
      <w:rPr>
        <w:rFonts w:ascii="Symbol" w:hAnsi="Symbol" w:hint="default"/>
      </w:rPr>
    </w:lvl>
    <w:lvl w:ilvl="4" w:tplc="96F4AC64" w:tentative="1">
      <w:start w:val="1"/>
      <w:numFmt w:val="bullet"/>
      <w:lvlText w:val="o"/>
      <w:lvlJc w:val="left"/>
      <w:pPr>
        <w:ind w:left="3884" w:hanging="360"/>
      </w:pPr>
      <w:rPr>
        <w:rFonts w:ascii="Courier New" w:hAnsi="Courier New" w:cs="Courier New" w:hint="default"/>
      </w:rPr>
    </w:lvl>
    <w:lvl w:ilvl="5" w:tplc="1FD47A1C" w:tentative="1">
      <w:start w:val="1"/>
      <w:numFmt w:val="bullet"/>
      <w:lvlText w:val=""/>
      <w:lvlJc w:val="left"/>
      <w:pPr>
        <w:ind w:left="4604" w:hanging="360"/>
      </w:pPr>
      <w:rPr>
        <w:rFonts w:ascii="Wingdings" w:hAnsi="Wingdings" w:hint="default"/>
      </w:rPr>
    </w:lvl>
    <w:lvl w:ilvl="6" w:tplc="E5B6F772" w:tentative="1">
      <w:start w:val="1"/>
      <w:numFmt w:val="bullet"/>
      <w:lvlText w:val=""/>
      <w:lvlJc w:val="left"/>
      <w:pPr>
        <w:ind w:left="5324" w:hanging="360"/>
      </w:pPr>
      <w:rPr>
        <w:rFonts w:ascii="Symbol" w:hAnsi="Symbol" w:hint="default"/>
      </w:rPr>
    </w:lvl>
    <w:lvl w:ilvl="7" w:tplc="6906782E" w:tentative="1">
      <w:start w:val="1"/>
      <w:numFmt w:val="bullet"/>
      <w:lvlText w:val="o"/>
      <w:lvlJc w:val="left"/>
      <w:pPr>
        <w:ind w:left="6044" w:hanging="360"/>
      </w:pPr>
      <w:rPr>
        <w:rFonts w:ascii="Courier New" w:hAnsi="Courier New" w:cs="Courier New" w:hint="default"/>
      </w:rPr>
    </w:lvl>
    <w:lvl w:ilvl="8" w:tplc="F06C1484" w:tentative="1">
      <w:start w:val="1"/>
      <w:numFmt w:val="bullet"/>
      <w:lvlText w:val=""/>
      <w:lvlJc w:val="left"/>
      <w:pPr>
        <w:ind w:left="6764" w:hanging="360"/>
      </w:pPr>
      <w:rPr>
        <w:rFonts w:ascii="Wingdings" w:hAnsi="Wingdings" w:hint="default"/>
      </w:rPr>
    </w:lvl>
  </w:abstractNum>
  <w:abstractNum w:abstractNumId="1" w15:restartNumberingAfterBreak="0">
    <w:nsid w:val="08955CE2"/>
    <w:multiLevelType w:val="hybridMultilevel"/>
    <w:tmpl w:val="2670DEFA"/>
    <w:lvl w:ilvl="0" w:tplc="77206D24">
      <w:start w:val="1"/>
      <w:numFmt w:val="decimal"/>
      <w:lvlText w:val="%1."/>
      <w:lvlJc w:val="left"/>
      <w:pPr>
        <w:ind w:left="720" w:hanging="360"/>
      </w:pPr>
    </w:lvl>
    <w:lvl w:ilvl="1" w:tplc="6B72775A" w:tentative="1">
      <w:start w:val="1"/>
      <w:numFmt w:val="lowerLetter"/>
      <w:lvlText w:val="%2."/>
      <w:lvlJc w:val="left"/>
      <w:pPr>
        <w:ind w:left="1440" w:hanging="360"/>
      </w:pPr>
    </w:lvl>
    <w:lvl w:ilvl="2" w:tplc="362CC7D0" w:tentative="1">
      <w:start w:val="1"/>
      <w:numFmt w:val="lowerRoman"/>
      <w:lvlText w:val="%3."/>
      <w:lvlJc w:val="right"/>
      <w:pPr>
        <w:ind w:left="2160" w:hanging="180"/>
      </w:pPr>
    </w:lvl>
    <w:lvl w:ilvl="3" w:tplc="1A46413C" w:tentative="1">
      <w:start w:val="1"/>
      <w:numFmt w:val="decimal"/>
      <w:lvlText w:val="%4."/>
      <w:lvlJc w:val="left"/>
      <w:pPr>
        <w:ind w:left="2880" w:hanging="360"/>
      </w:pPr>
    </w:lvl>
    <w:lvl w:ilvl="4" w:tplc="F9328578" w:tentative="1">
      <w:start w:val="1"/>
      <w:numFmt w:val="lowerLetter"/>
      <w:lvlText w:val="%5."/>
      <w:lvlJc w:val="left"/>
      <w:pPr>
        <w:ind w:left="3600" w:hanging="360"/>
      </w:pPr>
    </w:lvl>
    <w:lvl w:ilvl="5" w:tplc="C44412F2" w:tentative="1">
      <w:start w:val="1"/>
      <w:numFmt w:val="lowerRoman"/>
      <w:lvlText w:val="%6."/>
      <w:lvlJc w:val="right"/>
      <w:pPr>
        <w:ind w:left="4320" w:hanging="180"/>
      </w:pPr>
    </w:lvl>
    <w:lvl w:ilvl="6" w:tplc="214847F0" w:tentative="1">
      <w:start w:val="1"/>
      <w:numFmt w:val="decimal"/>
      <w:lvlText w:val="%7."/>
      <w:lvlJc w:val="left"/>
      <w:pPr>
        <w:ind w:left="5040" w:hanging="360"/>
      </w:pPr>
    </w:lvl>
    <w:lvl w:ilvl="7" w:tplc="39D62136" w:tentative="1">
      <w:start w:val="1"/>
      <w:numFmt w:val="lowerLetter"/>
      <w:lvlText w:val="%8."/>
      <w:lvlJc w:val="left"/>
      <w:pPr>
        <w:ind w:left="5760" w:hanging="360"/>
      </w:pPr>
    </w:lvl>
    <w:lvl w:ilvl="8" w:tplc="93221D10" w:tentative="1">
      <w:start w:val="1"/>
      <w:numFmt w:val="lowerRoman"/>
      <w:lvlText w:val="%9."/>
      <w:lvlJc w:val="right"/>
      <w:pPr>
        <w:ind w:left="6480" w:hanging="180"/>
      </w:pPr>
    </w:lvl>
  </w:abstractNum>
  <w:abstractNum w:abstractNumId="2" w15:restartNumberingAfterBreak="0">
    <w:nsid w:val="1C3E1C04"/>
    <w:multiLevelType w:val="hybridMultilevel"/>
    <w:tmpl w:val="E7C868C8"/>
    <w:lvl w:ilvl="0" w:tplc="CCA0927A">
      <w:start w:val="3"/>
      <w:numFmt w:val="decimal"/>
      <w:lvlText w:val="%1."/>
      <w:lvlJc w:val="left"/>
      <w:pPr>
        <w:ind w:left="360" w:hanging="360"/>
      </w:pPr>
      <w:rPr>
        <w:rFonts w:hint="default"/>
      </w:rPr>
    </w:lvl>
    <w:lvl w:ilvl="1" w:tplc="C6787B26" w:tentative="1">
      <w:start w:val="1"/>
      <w:numFmt w:val="lowerLetter"/>
      <w:lvlText w:val="%2."/>
      <w:lvlJc w:val="left"/>
      <w:pPr>
        <w:ind w:left="1080" w:hanging="360"/>
      </w:pPr>
    </w:lvl>
    <w:lvl w:ilvl="2" w:tplc="DFD6B21A" w:tentative="1">
      <w:start w:val="1"/>
      <w:numFmt w:val="lowerRoman"/>
      <w:lvlText w:val="%3."/>
      <w:lvlJc w:val="right"/>
      <w:pPr>
        <w:ind w:left="1800" w:hanging="180"/>
      </w:pPr>
    </w:lvl>
    <w:lvl w:ilvl="3" w:tplc="1BC009A6" w:tentative="1">
      <w:start w:val="1"/>
      <w:numFmt w:val="decimal"/>
      <w:lvlText w:val="%4."/>
      <w:lvlJc w:val="left"/>
      <w:pPr>
        <w:ind w:left="2520" w:hanging="360"/>
      </w:pPr>
    </w:lvl>
    <w:lvl w:ilvl="4" w:tplc="73CA86AE" w:tentative="1">
      <w:start w:val="1"/>
      <w:numFmt w:val="lowerLetter"/>
      <w:lvlText w:val="%5."/>
      <w:lvlJc w:val="left"/>
      <w:pPr>
        <w:ind w:left="3240" w:hanging="360"/>
      </w:pPr>
    </w:lvl>
    <w:lvl w:ilvl="5" w:tplc="30A6986C" w:tentative="1">
      <w:start w:val="1"/>
      <w:numFmt w:val="lowerRoman"/>
      <w:lvlText w:val="%6."/>
      <w:lvlJc w:val="right"/>
      <w:pPr>
        <w:ind w:left="3960" w:hanging="180"/>
      </w:pPr>
    </w:lvl>
    <w:lvl w:ilvl="6" w:tplc="070A8ABE" w:tentative="1">
      <w:start w:val="1"/>
      <w:numFmt w:val="decimal"/>
      <w:lvlText w:val="%7."/>
      <w:lvlJc w:val="left"/>
      <w:pPr>
        <w:ind w:left="4680" w:hanging="360"/>
      </w:pPr>
    </w:lvl>
    <w:lvl w:ilvl="7" w:tplc="2F96FDD6" w:tentative="1">
      <w:start w:val="1"/>
      <w:numFmt w:val="lowerLetter"/>
      <w:lvlText w:val="%8."/>
      <w:lvlJc w:val="left"/>
      <w:pPr>
        <w:ind w:left="5400" w:hanging="360"/>
      </w:pPr>
    </w:lvl>
    <w:lvl w:ilvl="8" w:tplc="80E08BEE" w:tentative="1">
      <w:start w:val="1"/>
      <w:numFmt w:val="lowerRoman"/>
      <w:lvlText w:val="%9."/>
      <w:lvlJc w:val="right"/>
      <w:pPr>
        <w:ind w:left="6120" w:hanging="180"/>
      </w:pPr>
    </w:lvl>
  </w:abstractNum>
  <w:abstractNum w:abstractNumId="3" w15:restartNumberingAfterBreak="0">
    <w:nsid w:val="20E53864"/>
    <w:multiLevelType w:val="hybridMultilevel"/>
    <w:tmpl w:val="364E9CEE"/>
    <w:lvl w:ilvl="0" w:tplc="E86864CA">
      <w:start w:val="1"/>
      <w:numFmt w:val="bullet"/>
      <w:lvlText w:val=""/>
      <w:lvlJc w:val="left"/>
      <w:pPr>
        <w:ind w:left="720" w:hanging="360"/>
      </w:pPr>
      <w:rPr>
        <w:rFonts w:ascii="Symbol" w:hAnsi="Symbol" w:hint="default"/>
      </w:rPr>
    </w:lvl>
    <w:lvl w:ilvl="1" w:tplc="0AB63ADA" w:tentative="1">
      <w:start w:val="1"/>
      <w:numFmt w:val="bullet"/>
      <w:lvlText w:val="o"/>
      <w:lvlJc w:val="left"/>
      <w:pPr>
        <w:ind w:left="1440" w:hanging="360"/>
      </w:pPr>
      <w:rPr>
        <w:rFonts w:ascii="Courier New" w:hAnsi="Courier New" w:cs="Courier New" w:hint="default"/>
      </w:rPr>
    </w:lvl>
    <w:lvl w:ilvl="2" w:tplc="4F386BEA" w:tentative="1">
      <w:start w:val="1"/>
      <w:numFmt w:val="bullet"/>
      <w:lvlText w:val=""/>
      <w:lvlJc w:val="left"/>
      <w:pPr>
        <w:ind w:left="2160" w:hanging="360"/>
      </w:pPr>
      <w:rPr>
        <w:rFonts w:ascii="Wingdings" w:hAnsi="Wingdings" w:hint="default"/>
      </w:rPr>
    </w:lvl>
    <w:lvl w:ilvl="3" w:tplc="5568D678" w:tentative="1">
      <w:start w:val="1"/>
      <w:numFmt w:val="bullet"/>
      <w:lvlText w:val=""/>
      <w:lvlJc w:val="left"/>
      <w:pPr>
        <w:ind w:left="2880" w:hanging="360"/>
      </w:pPr>
      <w:rPr>
        <w:rFonts w:ascii="Symbol" w:hAnsi="Symbol" w:hint="default"/>
      </w:rPr>
    </w:lvl>
    <w:lvl w:ilvl="4" w:tplc="3C8AD95C" w:tentative="1">
      <w:start w:val="1"/>
      <w:numFmt w:val="bullet"/>
      <w:lvlText w:val="o"/>
      <w:lvlJc w:val="left"/>
      <w:pPr>
        <w:ind w:left="3600" w:hanging="360"/>
      </w:pPr>
      <w:rPr>
        <w:rFonts w:ascii="Courier New" w:hAnsi="Courier New" w:cs="Courier New" w:hint="default"/>
      </w:rPr>
    </w:lvl>
    <w:lvl w:ilvl="5" w:tplc="24ECEE04" w:tentative="1">
      <w:start w:val="1"/>
      <w:numFmt w:val="bullet"/>
      <w:lvlText w:val=""/>
      <w:lvlJc w:val="left"/>
      <w:pPr>
        <w:ind w:left="4320" w:hanging="360"/>
      </w:pPr>
      <w:rPr>
        <w:rFonts w:ascii="Wingdings" w:hAnsi="Wingdings" w:hint="default"/>
      </w:rPr>
    </w:lvl>
    <w:lvl w:ilvl="6" w:tplc="A0F0BBD8" w:tentative="1">
      <w:start w:val="1"/>
      <w:numFmt w:val="bullet"/>
      <w:lvlText w:val=""/>
      <w:lvlJc w:val="left"/>
      <w:pPr>
        <w:ind w:left="5040" w:hanging="360"/>
      </w:pPr>
      <w:rPr>
        <w:rFonts w:ascii="Symbol" w:hAnsi="Symbol" w:hint="default"/>
      </w:rPr>
    </w:lvl>
    <w:lvl w:ilvl="7" w:tplc="E60A9732" w:tentative="1">
      <w:start w:val="1"/>
      <w:numFmt w:val="bullet"/>
      <w:lvlText w:val="o"/>
      <w:lvlJc w:val="left"/>
      <w:pPr>
        <w:ind w:left="5760" w:hanging="360"/>
      </w:pPr>
      <w:rPr>
        <w:rFonts w:ascii="Courier New" w:hAnsi="Courier New" w:cs="Courier New" w:hint="default"/>
      </w:rPr>
    </w:lvl>
    <w:lvl w:ilvl="8" w:tplc="E8A834C6" w:tentative="1">
      <w:start w:val="1"/>
      <w:numFmt w:val="bullet"/>
      <w:lvlText w:val=""/>
      <w:lvlJc w:val="left"/>
      <w:pPr>
        <w:ind w:left="6480" w:hanging="360"/>
      </w:pPr>
      <w:rPr>
        <w:rFonts w:ascii="Wingdings" w:hAnsi="Wingdings" w:hint="default"/>
      </w:rPr>
    </w:lvl>
  </w:abstractNum>
  <w:abstractNum w:abstractNumId="4" w15:restartNumberingAfterBreak="0">
    <w:nsid w:val="2112552D"/>
    <w:multiLevelType w:val="hybridMultilevel"/>
    <w:tmpl w:val="C0E46082"/>
    <w:lvl w:ilvl="0" w:tplc="4836C30A">
      <w:start w:val="3"/>
      <w:numFmt w:val="decimal"/>
      <w:lvlText w:val="%1."/>
      <w:lvlJc w:val="left"/>
      <w:pPr>
        <w:ind w:left="720" w:hanging="360"/>
      </w:pPr>
      <w:rPr>
        <w:rFonts w:hint="default"/>
      </w:rPr>
    </w:lvl>
    <w:lvl w:ilvl="1" w:tplc="D0FE4B7E" w:tentative="1">
      <w:start w:val="1"/>
      <w:numFmt w:val="lowerLetter"/>
      <w:lvlText w:val="%2."/>
      <w:lvlJc w:val="left"/>
      <w:pPr>
        <w:ind w:left="1440" w:hanging="360"/>
      </w:pPr>
    </w:lvl>
    <w:lvl w:ilvl="2" w:tplc="8D1E573C" w:tentative="1">
      <w:start w:val="1"/>
      <w:numFmt w:val="lowerRoman"/>
      <w:lvlText w:val="%3."/>
      <w:lvlJc w:val="right"/>
      <w:pPr>
        <w:ind w:left="2160" w:hanging="180"/>
      </w:pPr>
    </w:lvl>
    <w:lvl w:ilvl="3" w:tplc="27E4B858" w:tentative="1">
      <w:start w:val="1"/>
      <w:numFmt w:val="decimal"/>
      <w:lvlText w:val="%4."/>
      <w:lvlJc w:val="left"/>
      <w:pPr>
        <w:ind w:left="2880" w:hanging="360"/>
      </w:pPr>
    </w:lvl>
    <w:lvl w:ilvl="4" w:tplc="8EB2E374" w:tentative="1">
      <w:start w:val="1"/>
      <w:numFmt w:val="lowerLetter"/>
      <w:lvlText w:val="%5."/>
      <w:lvlJc w:val="left"/>
      <w:pPr>
        <w:ind w:left="3600" w:hanging="360"/>
      </w:pPr>
    </w:lvl>
    <w:lvl w:ilvl="5" w:tplc="577206DA" w:tentative="1">
      <w:start w:val="1"/>
      <w:numFmt w:val="lowerRoman"/>
      <w:lvlText w:val="%6."/>
      <w:lvlJc w:val="right"/>
      <w:pPr>
        <w:ind w:left="4320" w:hanging="180"/>
      </w:pPr>
    </w:lvl>
    <w:lvl w:ilvl="6" w:tplc="5B02F2DE" w:tentative="1">
      <w:start w:val="1"/>
      <w:numFmt w:val="decimal"/>
      <w:lvlText w:val="%7."/>
      <w:lvlJc w:val="left"/>
      <w:pPr>
        <w:ind w:left="5040" w:hanging="360"/>
      </w:pPr>
    </w:lvl>
    <w:lvl w:ilvl="7" w:tplc="E5F44D8C" w:tentative="1">
      <w:start w:val="1"/>
      <w:numFmt w:val="lowerLetter"/>
      <w:lvlText w:val="%8."/>
      <w:lvlJc w:val="left"/>
      <w:pPr>
        <w:ind w:left="5760" w:hanging="360"/>
      </w:pPr>
    </w:lvl>
    <w:lvl w:ilvl="8" w:tplc="671AF07E" w:tentative="1">
      <w:start w:val="1"/>
      <w:numFmt w:val="lowerRoman"/>
      <w:lvlText w:val="%9."/>
      <w:lvlJc w:val="right"/>
      <w:pPr>
        <w:ind w:left="6480" w:hanging="180"/>
      </w:pPr>
    </w:lvl>
  </w:abstractNum>
  <w:abstractNum w:abstractNumId="5" w15:restartNumberingAfterBreak="0">
    <w:nsid w:val="24DE0EED"/>
    <w:multiLevelType w:val="hybridMultilevel"/>
    <w:tmpl w:val="75E8B7EE"/>
    <w:lvl w:ilvl="0" w:tplc="D2D0F78A">
      <w:start w:val="1"/>
      <w:numFmt w:val="bullet"/>
      <w:lvlText w:val=""/>
      <w:lvlJc w:val="left"/>
      <w:pPr>
        <w:ind w:left="1516" w:hanging="360"/>
      </w:pPr>
      <w:rPr>
        <w:rFonts w:ascii="Symbol" w:hAnsi="Symbol" w:hint="default"/>
      </w:rPr>
    </w:lvl>
    <w:lvl w:ilvl="1" w:tplc="0F90616C" w:tentative="1">
      <w:start w:val="1"/>
      <w:numFmt w:val="bullet"/>
      <w:lvlText w:val="o"/>
      <w:lvlJc w:val="left"/>
      <w:pPr>
        <w:ind w:left="2236" w:hanging="360"/>
      </w:pPr>
      <w:rPr>
        <w:rFonts w:ascii="Courier New" w:hAnsi="Courier New" w:cs="Courier New" w:hint="default"/>
      </w:rPr>
    </w:lvl>
    <w:lvl w:ilvl="2" w:tplc="07628224" w:tentative="1">
      <w:start w:val="1"/>
      <w:numFmt w:val="bullet"/>
      <w:lvlText w:val=""/>
      <w:lvlJc w:val="left"/>
      <w:pPr>
        <w:ind w:left="2956" w:hanging="360"/>
      </w:pPr>
      <w:rPr>
        <w:rFonts w:ascii="Wingdings" w:hAnsi="Wingdings" w:hint="default"/>
      </w:rPr>
    </w:lvl>
    <w:lvl w:ilvl="3" w:tplc="1440396E" w:tentative="1">
      <w:start w:val="1"/>
      <w:numFmt w:val="bullet"/>
      <w:lvlText w:val=""/>
      <w:lvlJc w:val="left"/>
      <w:pPr>
        <w:ind w:left="3676" w:hanging="360"/>
      </w:pPr>
      <w:rPr>
        <w:rFonts w:ascii="Symbol" w:hAnsi="Symbol" w:hint="default"/>
      </w:rPr>
    </w:lvl>
    <w:lvl w:ilvl="4" w:tplc="BD7232EE" w:tentative="1">
      <w:start w:val="1"/>
      <w:numFmt w:val="bullet"/>
      <w:lvlText w:val="o"/>
      <w:lvlJc w:val="left"/>
      <w:pPr>
        <w:ind w:left="4396" w:hanging="360"/>
      </w:pPr>
      <w:rPr>
        <w:rFonts w:ascii="Courier New" w:hAnsi="Courier New" w:cs="Courier New" w:hint="default"/>
      </w:rPr>
    </w:lvl>
    <w:lvl w:ilvl="5" w:tplc="578C2486" w:tentative="1">
      <w:start w:val="1"/>
      <w:numFmt w:val="bullet"/>
      <w:lvlText w:val=""/>
      <w:lvlJc w:val="left"/>
      <w:pPr>
        <w:ind w:left="5116" w:hanging="360"/>
      </w:pPr>
      <w:rPr>
        <w:rFonts w:ascii="Wingdings" w:hAnsi="Wingdings" w:hint="default"/>
      </w:rPr>
    </w:lvl>
    <w:lvl w:ilvl="6" w:tplc="88080E88" w:tentative="1">
      <w:start w:val="1"/>
      <w:numFmt w:val="bullet"/>
      <w:lvlText w:val=""/>
      <w:lvlJc w:val="left"/>
      <w:pPr>
        <w:ind w:left="5836" w:hanging="360"/>
      </w:pPr>
      <w:rPr>
        <w:rFonts w:ascii="Symbol" w:hAnsi="Symbol" w:hint="default"/>
      </w:rPr>
    </w:lvl>
    <w:lvl w:ilvl="7" w:tplc="DB6C4A04" w:tentative="1">
      <w:start w:val="1"/>
      <w:numFmt w:val="bullet"/>
      <w:lvlText w:val="o"/>
      <w:lvlJc w:val="left"/>
      <w:pPr>
        <w:ind w:left="6556" w:hanging="360"/>
      </w:pPr>
      <w:rPr>
        <w:rFonts w:ascii="Courier New" w:hAnsi="Courier New" w:cs="Courier New" w:hint="default"/>
      </w:rPr>
    </w:lvl>
    <w:lvl w:ilvl="8" w:tplc="CF28D75E" w:tentative="1">
      <w:start w:val="1"/>
      <w:numFmt w:val="bullet"/>
      <w:lvlText w:val=""/>
      <w:lvlJc w:val="left"/>
      <w:pPr>
        <w:ind w:left="7276" w:hanging="360"/>
      </w:pPr>
      <w:rPr>
        <w:rFonts w:ascii="Wingdings" w:hAnsi="Wingdings" w:hint="default"/>
      </w:rPr>
    </w:lvl>
  </w:abstractNum>
  <w:abstractNum w:abstractNumId="6" w15:restartNumberingAfterBreak="0">
    <w:nsid w:val="28B60C12"/>
    <w:multiLevelType w:val="hybridMultilevel"/>
    <w:tmpl w:val="7D2EC8D6"/>
    <w:lvl w:ilvl="0" w:tplc="F042DCA6">
      <w:start w:val="1"/>
      <w:numFmt w:val="bullet"/>
      <w:lvlText w:val=""/>
      <w:lvlJc w:val="left"/>
      <w:pPr>
        <w:ind w:left="436" w:hanging="360"/>
      </w:pPr>
      <w:rPr>
        <w:rFonts w:ascii="Symbol" w:hAnsi="Symbol" w:hint="default"/>
      </w:rPr>
    </w:lvl>
    <w:lvl w:ilvl="1" w:tplc="596E6784">
      <w:start w:val="1"/>
      <w:numFmt w:val="bullet"/>
      <w:lvlText w:val="o"/>
      <w:lvlJc w:val="left"/>
      <w:pPr>
        <w:ind w:left="1156" w:hanging="360"/>
      </w:pPr>
      <w:rPr>
        <w:rFonts w:ascii="Courier New" w:hAnsi="Courier New" w:cs="Courier New" w:hint="default"/>
      </w:rPr>
    </w:lvl>
    <w:lvl w:ilvl="2" w:tplc="BC0496F0" w:tentative="1">
      <w:start w:val="1"/>
      <w:numFmt w:val="bullet"/>
      <w:lvlText w:val=""/>
      <w:lvlJc w:val="left"/>
      <w:pPr>
        <w:ind w:left="1876" w:hanging="360"/>
      </w:pPr>
      <w:rPr>
        <w:rFonts w:ascii="Wingdings" w:hAnsi="Wingdings" w:hint="default"/>
      </w:rPr>
    </w:lvl>
    <w:lvl w:ilvl="3" w:tplc="010EE8BE" w:tentative="1">
      <w:start w:val="1"/>
      <w:numFmt w:val="bullet"/>
      <w:lvlText w:val=""/>
      <w:lvlJc w:val="left"/>
      <w:pPr>
        <w:ind w:left="2596" w:hanging="360"/>
      </w:pPr>
      <w:rPr>
        <w:rFonts w:ascii="Symbol" w:hAnsi="Symbol" w:hint="default"/>
      </w:rPr>
    </w:lvl>
    <w:lvl w:ilvl="4" w:tplc="75A003E2" w:tentative="1">
      <w:start w:val="1"/>
      <w:numFmt w:val="bullet"/>
      <w:lvlText w:val="o"/>
      <w:lvlJc w:val="left"/>
      <w:pPr>
        <w:ind w:left="3316" w:hanging="360"/>
      </w:pPr>
      <w:rPr>
        <w:rFonts w:ascii="Courier New" w:hAnsi="Courier New" w:cs="Courier New" w:hint="default"/>
      </w:rPr>
    </w:lvl>
    <w:lvl w:ilvl="5" w:tplc="59CC4632" w:tentative="1">
      <w:start w:val="1"/>
      <w:numFmt w:val="bullet"/>
      <w:lvlText w:val=""/>
      <w:lvlJc w:val="left"/>
      <w:pPr>
        <w:ind w:left="4036" w:hanging="360"/>
      </w:pPr>
      <w:rPr>
        <w:rFonts w:ascii="Wingdings" w:hAnsi="Wingdings" w:hint="default"/>
      </w:rPr>
    </w:lvl>
    <w:lvl w:ilvl="6" w:tplc="47120472" w:tentative="1">
      <w:start w:val="1"/>
      <w:numFmt w:val="bullet"/>
      <w:lvlText w:val=""/>
      <w:lvlJc w:val="left"/>
      <w:pPr>
        <w:ind w:left="4756" w:hanging="360"/>
      </w:pPr>
      <w:rPr>
        <w:rFonts w:ascii="Symbol" w:hAnsi="Symbol" w:hint="default"/>
      </w:rPr>
    </w:lvl>
    <w:lvl w:ilvl="7" w:tplc="EFEE0E06" w:tentative="1">
      <w:start w:val="1"/>
      <w:numFmt w:val="bullet"/>
      <w:lvlText w:val="o"/>
      <w:lvlJc w:val="left"/>
      <w:pPr>
        <w:ind w:left="5476" w:hanging="360"/>
      </w:pPr>
      <w:rPr>
        <w:rFonts w:ascii="Courier New" w:hAnsi="Courier New" w:cs="Courier New" w:hint="default"/>
      </w:rPr>
    </w:lvl>
    <w:lvl w:ilvl="8" w:tplc="4BF8FB3A" w:tentative="1">
      <w:start w:val="1"/>
      <w:numFmt w:val="bullet"/>
      <w:lvlText w:val=""/>
      <w:lvlJc w:val="left"/>
      <w:pPr>
        <w:ind w:left="6196" w:hanging="360"/>
      </w:pPr>
      <w:rPr>
        <w:rFonts w:ascii="Wingdings" w:hAnsi="Wingdings" w:hint="default"/>
      </w:rPr>
    </w:lvl>
  </w:abstractNum>
  <w:abstractNum w:abstractNumId="7" w15:restartNumberingAfterBreak="0">
    <w:nsid w:val="3CB94585"/>
    <w:multiLevelType w:val="hybridMultilevel"/>
    <w:tmpl w:val="826E19C4"/>
    <w:lvl w:ilvl="0" w:tplc="C786E4B0">
      <w:start w:val="1"/>
      <w:numFmt w:val="bullet"/>
      <w:lvlText w:val=""/>
      <w:lvlJc w:val="left"/>
      <w:pPr>
        <w:ind w:left="360" w:hanging="360"/>
      </w:pPr>
      <w:rPr>
        <w:rFonts w:ascii="Symbol" w:hAnsi="Symbol" w:hint="default"/>
      </w:rPr>
    </w:lvl>
    <w:lvl w:ilvl="1" w:tplc="BBFA0C74" w:tentative="1">
      <w:start w:val="1"/>
      <w:numFmt w:val="bullet"/>
      <w:lvlText w:val="o"/>
      <w:lvlJc w:val="left"/>
      <w:pPr>
        <w:ind w:left="1080" w:hanging="360"/>
      </w:pPr>
      <w:rPr>
        <w:rFonts w:ascii="Courier New" w:hAnsi="Courier New" w:cs="Courier New" w:hint="default"/>
      </w:rPr>
    </w:lvl>
    <w:lvl w:ilvl="2" w:tplc="2B48F690" w:tentative="1">
      <w:start w:val="1"/>
      <w:numFmt w:val="bullet"/>
      <w:lvlText w:val=""/>
      <w:lvlJc w:val="left"/>
      <w:pPr>
        <w:ind w:left="1800" w:hanging="360"/>
      </w:pPr>
      <w:rPr>
        <w:rFonts w:ascii="Wingdings" w:hAnsi="Wingdings" w:hint="default"/>
      </w:rPr>
    </w:lvl>
    <w:lvl w:ilvl="3" w:tplc="A5FA141C" w:tentative="1">
      <w:start w:val="1"/>
      <w:numFmt w:val="bullet"/>
      <w:lvlText w:val=""/>
      <w:lvlJc w:val="left"/>
      <w:pPr>
        <w:ind w:left="2520" w:hanging="360"/>
      </w:pPr>
      <w:rPr>
        <w:rFonts w:ascii="Symbol" w:hAnsi="Symbol" w:hint="default"/>
      </w:rPr>
    </w:lvl>
    <w:lvl w:ilvl="4" w:tplc="B66E1EDE" w:tentative="1">
      <w:start w:val="1"/>
      <w:numFmt w:val="bullet"/>
      <w:lvlText w:val="o"/>
      <w:lvlJc w:val="left"/>
      <w:pPr>
        <w:ind w:left="3240" w:hanging="360"/>
      </w:pPr>
      <w:rPr>
        <w:rFonts w:ascii="Courier New" w:hAnsi="Courier New" w:cs="Courier New" w:hint="default"/>
      </w:rPr>
    </w:lvl>
    <w:lvl w:ilvl="5" w:tplc="6DE2CFEC" w:tentative="1">
      <w:start w:val="1"/>
      <w:numFmt w:val="bullet"/>
      <w:lvlText w:val=""/>
      <w:lvlJc w:val="left"/>
      <w:pPr>
        <w:ind w:left="3960" w:hanging="360"/>
      </w:pPr>
      <w:rPr>
        <w:rFonts w:ascii="Wingdings" w:hAnsi="Wingdings" w:hint="default"/>
      </w:rPr>
    </w:lvl>
    <w:lvl w:ilvl="6" w:tplc="2B3AD548" w:tentative="1">
      <w:start w:val="1"/>
      <w:numFmt w:val="bullet"/>
      <w:lvlText w:val=""/>
      <w:lvlJc w:val="left"/>
      <w:pPr>
        <w:ind w:left="4680" w:hanging="360"/>
      </w:pPr>
      <w:rPr>
        <w:rFonts w:ascii="Symbol" w:hAnsi="Symbol" w:hint="default"/>
      </w:rPr>
    </w:lvl>
    <w:lvl w:ilvl="7" w:tplc="CE10E3F4" w:tentative="1">
      <w:start w:val="1"/>
      <w:numFmt w:val="bullet"/>
      <w:lvlText w:val="o"/>
      <w:lvlJc w:val="left"/>
      <w:pPr>
        <w:ind w:left="5400" w:hanging="360"/>
      </w:pPr>
      <w:rPr>
        <w:rFonts w:ascii="Courier New" w:hAnsi="Courier New" w:cs="Courier New" w:hint="default"/>
      </w:rPr>
    </w:lvl>
    <w:lvl w:ilvl="8" w:tplc="AFB66AEC" w:tentative="1">
      <w:start w:val="1"/>
      <w:numFmt w:val="bullet"/>
      <w:lvlText w:val=""/>
      <w:lvlJc w:val="left"/>
      <w:pPr>
        <w:ind w:left="6120" w:hanging="360"/>
      </w:pPr>
      <w:rPr>
        <w:rFonts w:ascii="Wingdings" w:hAnsi="Wingdings" w:hint="default"/>
      </w:rPr>
    </w:lvl>
  </w:abstractNum>
  <w:abstractNum w:abstractNumId="8" w15:restartNumberingAfterBreak="0">
    <w:nsid w:val="3F0A17A1"/>
    <w:multiLevelType w:val="hybridMultilevel"/>
    <w:tmpl w:val="6402F8AC"/>
    <w:lvl w:ilvl="0" w:tplc="23E428BC">
      <w:start w:val="1"/>
      <w:numFmt w:val="decimal"/>
      <w:lvlText w:val="%1."/>
      <w:lvlJc w:val="left"/>
      <w:pPr>
        <w:ind w:left="436" w:hanging="360"/>
      </w:pPr>
    </w:lvl>
    <w:lvl w:ilvl="1" w:tplc="18C6D002" w:tentative="1">
      <w:start w:val="1"/>
      <w:numFmt w:val="lowerLetter"/>
      <w:lvlText w:val="%2."/>
      <w:lvlJc w:val="left"/>
      <w:pPr>
        <w:ind w:left="1156" w:hanging="360"/>
      </w:pPr>
    </w:lvl>
    <w:lvl w:ilvl="2" w:tplc="73E6C37A" w:tentative="1">
      <w:start w:val="1"/>
      <w:numFmt w:val="lowerRoman"/>
      <w:lvlText w:val="%3."/>
      <w:lvlJc w:val="right"/>
      <w:pPr>
        <w:ind w:left="1876" w:hanging="180"/>
      </w:pPr>
    </w:lvl>
    <w:lvl w:ilvl="3" w:tplc="C6684078" w:tentative="1">
      <w:start w:val="1"/>
      <w:numFmt w:val="decimal"/>
      <w:lvlText w:val="%4."/>
      <w:lvlJc w:val="left"/>
      <w:pPr>
        <w:ind w:left="2596" w:hanging="360"/>
      </w:pPr>
    </w:lvl>
    <w:lvl w:ilvl="4" w:tplc="C74E7B84" w:tentative="1">
      <w:start w:val="1"/>
      <w:numFmt w:val="lowerLetter"/>
      <w:lvlText w:val="%5."/>
      <w:lvlJc w:val="left"/>
      <w:pPr>
        <w:ind w:left="3316" w:hanging="360"/>
      </w:pPr>
    </w:lvl>
    <w:lvl w:ilvl="5" w:tplc="0292FB72" w:tentative="1">
      <w:start w:val="1"/>
      <w:numFmt w:val="lowerRoman"/>
      <w:lvlText w:val="%6."/>
      <w:lvlJc w:val="right"/>
      <w:pPr>
        <w:ind w:left="4036" w:hanging="180"/>
      </w:pPr>
    </w:lvl>
    <w:lvl w:ilvl="6" w:tplc="DD942920" w:tentative="1">
      <w:start w:val="1"/>
      <w:numFmt w:val="decimal"/>
      <w:lvlText w:val="%7."/>
      <w:lvlJc w:val="left"/>
      <w:pPr>
        <w:ind w:left="4756" w:hanging="360"/>
      </w:pPr>
    </w:lvl>
    <w:lvl w:ilvl="7" w:tplc="02E41CC6" w:tentative="1">
      <w:start w:val="1"/>
      <w:numFmt w:val="lowerLetter"/>
      <w:lvlText w:val="%8."/>
      <w:lvlJc w:val="left"/>
      <w:pPr>
        <w:ind w:left="5476" w:hanging="360"/>
      </w:pPr>
    </w:lvl>
    <w:lvl w:ilvl="8" w:tplc="4FDE7478" w:tentative="1">
      <w:start w:val="1"/>
      <w:numFmt w:val="lowerRoman"/>
      <w:lvlText w:val="%9."/>
      <w:lvlJc w:val="right"/>
      <w:pPr>
        <w:ind w:left="6196" w:hanging="180"/>
      </w:pPr>
    </w:lvl>
  </w:abstractNum>
  <w:abstractNum w:abstractNumId="9" w15:restartNumberingAfterBreak="0">
    <w:nsid w:val="422249E9"/>
    <w:multiLevelType w:val="hybridMultilevel"/>
    <w:tmpl w:val="71A0619A"/>
    <w:lvl w:ilvl="0" w:tplc="7D9A10C0">
      <w:start w:val="1"/>
      <w:numFmt w:val="bullet"/>
      <w:lvlText w:val=""/>
      <w:lvlJc w:val="left"/>
      <w:pPr>
        <w:ind w:left="360" w:hanging="360"/>
      </w:pPr>
      <w:rPr>
        <w:rFonts w:ascii="Symbol" w:hAnsi="Symbol" w:hint="default"/>
      </w:rPr>
    </w:lvl>
    <w:lvl w:ilvl="1" w:tplc="D7A8DEBE" w:tentative="1">
      <w:start w:val="1"/>
      <w:numFmt w:val="bullet"/>
      <w:lvlText w:val="o"/>
      <w:lvlJc w:val="left"/>
      <w:pPr>
        <w:ind w:left="1080" w:hanging="360"/>
      </w:pPr>
      <w:rPr>
        <w:rFonts w:ascii="Courier New" w:hAnsi="Courier New" w:cs="Courier New" w:hint="default"/>
      </w:rPr>
    </w:lvl>
    <w:lvl w:ilvl="2" w:tplc="CEC28F42" w:tentative="1">
      <w:start w:val="1"/>
      <w:numFmt w:val="bullet"/>
      <w:lvlText w:val=""/>
      <w:lvlJc w:val="left"/>
      <w:pPr>
        <w:ind w:left="1800" w:hanging="360"/>
      </w:pPr>
      <w:rPr>
        <w:rFonts w:ascii="Wingdings" w:hAnsi="Wingdings" w:hint="default"/>
      </w:rPr>
    </w:lvl>
    <w:lvl w:ilvl="3" w:tplc="4B02E384" w:tentative="1">
      <w:start w:val="1"/>
      <w:numFmt w:val="bullet"/>
      <w:lvlText w:val=""/>
      <w:lvlJc w:val="left"/>
      <w:pPr>
        <w:ind w:left="2520" w:hanging="360"/>
      </w:pPr>
      <w:rPr>
        <w:rFonts w:ascii="Symbol" w:hAnsi="Symbol" w:hint="default"/>
      </w:rPr>
    </w:lvl>
    <w:lvl w:ilvl="4" w:tplc="FC76C36E" w:tentative="1">
      <w:start w:val="1"/>
      <w:numFmt w:val="bullet"/>
      <w:lvlText w:val="o"/>
      <w:lvlJc w:val="left"/>
      <w:pPr>
        <w:ind w:left="3240" w:hanging="360"/>
      </w:pPr>
      <w:rPr>
        <w:rFonts w:ascii="Courier New" w:hAnsi="Courier New" w:cs="Courier New" w:hint="default"/>
      </w:rPr>
    </w:lvl>
    <w:lvl w:ilvl="5" w:tplc="F6EAF2B0" w:tentative="1">
      <w:start w:val="1"/>
      <w:numFmt w:val="bullet"/>
      <w:lvlText w:val=""/>
      <w:lvlJc w:val="left"/>
      <w:pPr>
        <w:ind w:left="3960" w:hanging="360"/>
      </w:pPr>
      <w:rPr>
        <w:rFonts w:ascii="Wingdings" w:hAnsi="Wingdings" w:hint="default"/>
      </w:rPr>
    </w:lvl>
    <w:lvl w:ilvl="6" w:tplc="119CC9E2" w:tentative="1">
      <w:start w:val="1"/>
      <w:numFmt w:val="bullet"/>
      <w:lvlText w:val=""/>
      <w:lvlJc w:val="left"/>
      <w:pPr>
        <w:ind w:left="4680" w:hanging="360"/>
      </w:pPr>
      <w:rPr>
        <w:rFonts w:ascii="Symbol" w:hAnsi="Symbol" w:hint="default"/>
      </w:rPr>
    </w:lvl>
    <w:lvl w:ilvl="7" w:tplc="664CD996" w:tentative="1">
      <w:start w:val="1"/>
      <w:numFmt w:val="bullet"/>
      <w:lvlText w:val="o"/>
      <w:lvlJc w:val="left"/>
      <w:pPr>
        <w:ind w:left="5400" w:hanging="360"/>
      </w:pPr>
      <w:rPr>
        <w:rFonts w:ascii="Courier New" w:hAnsi="Courier New" w:cs="Courier New" w:hint="default"/>
      </w:rPr>
    </w:lvl>
    <w:lvl w:ilvl="8" w:tplc="F8348E66" w:tentative="1">
      <w:start w:val="1"/>
      <w:numFmt w:val="bullet"/>
      <w:lvlText w:val=""/>
      <w:lvlJc w:val="left"/>
      <w:pPr>
        <w:ind w:left="6120" w:hanging="360"/>
      </w:pPr>
      <w:rPr>
        <w:rFonts w:ascii="Wingdings" w:hAnsi="Wingdings" w:hint="default"/>
      </w:rPr>
    </w:lvl>
  </w:abstractNum>
  <w:abstractNum w:abstractNumId="10" w15:restartNumberingAfterBreak="0">
    <w:nsid w:val="694F5C89"/>
    <w:multiLevelType w:val="hybridMultilevel"/>
    <w:tmpl w:val="7C1E2720"/>
    <w:lvl w:ilvl="0" w:tplc="60CE503E">
      <w:start w:val="1"/>
      <w:numFmt w:val="bullet"/>
      <w:lvlText w:val=""/>
      <w:lvlJc w:val="left"/>
      <w:pPr>
        <w:ind w:left="720" w:hanging="360"/>
      </w:pPr>
      <w:rPr>
        <w:rFonts w:ascii="Symbol" w:hAnsi="Symbol" w:hint="default"/>
      </w:rPr>
    </w:lvl>
    <w:lvl w:ilvl="1" w:tplc="E9FAD9BE" w:tentative="1">
      <w:start w:val="1"/>
      <w:numFmt w:val="bullet"/>
      <w:lvlText w:val="o"/>
      <w:lvlJc w:val="left"/>
      <w:pPr>
        <w:ind w:left="1440" w:hanging="360"/>
      </w:pPr>
      <w:rPr>
        <w:rFonts w:ascii="Courier New" w:hAnsi="Courier New" w:cs="Courier New" w:hint="default"/>
      </w:rPr>
    </w:lvl>
    <w:lvl w:ilvl="2" w:tplc="EB9C6768" w:tentative="1">
      <w:start w:val="1"/>
      <w:numFmt w:val="bullet"/>
      <w:lvlText w:val=""/>
      <w:lvlJc w:val="left"/>
      <w:pPr>
        <w:ind w:left="2160" w:hanging="360"/>
      </w:pPr>
      <w:rPr>
        <w:rFonts w:ascii="Wingdings" w:hAnsi="Wingdings" w:hint="default"/>
      </w:rPr>
    </w:lvl>
    <w:lvl w:ilvl="3" w:tplc="9888212E" w:tentative="1">
      <w:start w:val="1"/>
      <w:numFmt w:val="bullet"/>
      <w:lvlText w:val=""/>
      <w:lvlJc w:val="left"/>
      <w:pPr>
        <w:ind w:left="2880" w:hanging="360"/>
      </w:pPr>
      <w:rPr>
        <w:rFonts w:ascii="Symbol" w:hAnsi="Symbol" w:hint="default"/>
      </w:rPr>
    </w:lvl>
    <w:lvl w:ilvl="4" w:tplc="2F9AA1E8" w:tentative="1">
      <w:start w:val="1"/>
      <w:numFmt w:val="bullet"/>
      <w:lvlText w:val="o"/>
      <w:lvlJc w:val="left"/>
      <w:pPr>
        <w:ind w:left="3600" w:hanging="360"/>
      </w:pPr>
      <w:rPr>
        <w:rFonts w:ascii="Courier New" w:hAnsi="Courier New" w:cs="Courier New" w:hint="default"/>
      </w:rPr>
    </w:lvl>
    <w:lvl w:ilvl="5" w:tplc="BD0ABE7A" w:tentative="1">
      <w:start w:val="1"/>
      <w:numFmt w:val="bullet"/>
      <w:lvlText w:val=""/>
      <w:lvlJc w:val="left"/>
      <w:pPr>
        <w:ind w:left="4320" w:hanging="360"/>
      </w:pPr>
      <w:rPr>
        <w:rFonts w:ascii="Wingdings" w:hAnsi="Wingdings" w:hint="default"/>
      </w:rPr>
    </w:lvl>
    <w:lvl w:ilvl="6" w:tplc="098216A8" w:tentative="1">
      <w:start w:val="1"/>
      <w:numFmt w:val="bullet"/>
      <w:lvlText w:val=""/>
      <w:lvlJc w:val="left"/>
      <w:pPr>
        <w:ind w:left="5040" w:hanging="360"/>
      </w:pPr>
      <w:rPr>
        <w:rFonts w:ascii="Symbol" w:hAnsi="Symbol" w:hint="default"/>
      </w:rPr>
    </w:lvl>
    <w:lvl w:ilvl="7" w:tplc="8BBC369E" w:tentative="1">
      <w:start w:val="1"/>
      <w:numFmt w:val="bullet"/>
      <w:lvlText w:val="o"/>
      <w:lvlJc w:val="left"/>
      <w:pPr>
        <w:ind w:left="5760" w:hanging="360"/>
      </w:pPr>
      <w:rPr>
        <w:rFonts w:ascii="Courier New" w:hAnsi="Courier New" w:cs="Courier New" w:hint="default"/>
      </w:rPr>
    </w:lvl>
    <w:lvl w:ilvl="8" w:tplc="AF04A076" w:tentative="1">
      <w:start w:val="1"/>
      <w:numFmt w:val="bullet"/>
      <w:lvlText w:val=""/>
      <w:lvlJc w:val="left"/>
      <w:pPr>
        <w:ind w:left="6480" w:hanging="360"/>
      </w:pPr>
      <w:rPr>
        <w:rFonts w:ascii="Wingdings" w:hAnsi="Wingdings" w:hint="default"/>
      </w:rPr>
    </w:lvl>
  </w:abstractNum>
  <w:abstractNum w:abstractNumId="11" w15:restartNumberingAfterBreak="0">
    <w:nsid w:val="6B601D40"/>
    <w:multiLevelType w:val="hybridMultilevel"/>
    <w:tmpl w:val="A6DE3700"/>
    <w:lvl w:ilvl="0" w:tplc="4B94E7D8">
      <w:start w:val="1"/>
      <w:numFmt w:val="bullet"/>
      <w:lvlText w:val=""/>
      <w:lvlJc w:val="left"/>
      <w:pPr>
        <w:ind w:left="720" w:hanging="360"/>
      </w:pPr>
      <w:rPr>
        <w:rFonts w:ascii="Symbol" w:hAnsi="Symbol" w:hint="default"/>
      </w:rPr>
    </w:lvl>
    <w:lvl w:ilvl="1" w:tplc="CD609276" w:tentative="1">
      <w:start w:val="1"/>
      <w:numFmt w:val="bullet"/>
      <w:lvlText w:val="o"/>
      <w:lvlJc w:val="left"/>
      <w:pPr>
        <w:ind w:left="1440" w:hanging="360"/>
      </w:pPr>
      <w:rPr>
        <w:rFonts w:ascii="Courier New" w:hAnsi="Courier New" w:cs="Courier New" w:hint="default"/>
      </w:rPr>
    </w:lvl>
    <w:lvl w:ilvl="2" w:tplc="519417E0" w:tentative="1">
      <w:start w:val="1"/>
      <w:numFmt w:val="bullet"/>
      <w:lvlText w:val=""/>
      <w:lvlJc w:val="left"/>
      <w:pPr>
        <w:ind w:left="2160" w:hanging="360"/>
      </w:pPr>
      <w:rPr>
        <w:rFonts w:ascii="Wingdings" w:hAnsi="Wingdings" w:hint="default"/>
      </w:rPr>
    </w:lvl>
    <w:lvl w:ilvl="3" w:tplc="3F724C6A" w:tentative="1">
      <w:start w:val="1"/>
      <w:numFmt w:val="bullet"/>
      <w:lvlText w:val=""/>
      <w:lvlJc w:val="left"/>
      <w:pPr>
        <w:ind w:left="2880" w:hanging="360"/>
      </w:pPr>
      <w:rPr>
        <w:rFonts w:ascii="Symbol" w:hAnsi="Symbol" w:hint="default"/>
      </w:rPr>
    </w:lvl>
    <w:lvl w:ilvl="4" w:tplc="E0B041C4" w:tentative="1">
      <w:start w:val="1"/>
      <w:numFmt w:val="bullet"/>
      <w:lvlText w:val="o"/>
      <w:lvlJc w:val="left"/>
      <w:pPr>
        <w:ind w:left="3600" w:hanging="360"/>
      </w:pPr>
      <w:rPr>
        <w:rFonts w:ascii="Courier New" w:hAnsi="Courier New" w:cs="Courier New" w:hint="default"/>
      </w:rPr>
    </w:lvl>
    <w:lvl w:ilvl="5" w:tplc="8FCC031E" w:tentative="1">
      <w:start w:val="1"/>
      <w:numFmt w:val="bullet"/>
      <w:lvlText w:val=""/>
      <w:lvlJc w:val="left"/>
      <w:pPr>
        <w:ind w:left="4320" w:hanging="360"/>
      </w:pPr>
      <w:rPr>
        <w:rFonts w:ascii="Wingdings" w:hAnsi="Wingdings" w:hint="default"/>
      </w:rPr>
    </w:lvl>
    <w:lvl w:ilvl="6" w:tplc="196EE870" w:tentative="1">
      <w:start w:val="1"/>
      <w:numFmt w:val="bullet"/>
      <w:lvlText w:val=""/>
      <w:lvlJc w:val="left"/>
      <w:pPr>
        <w:ind w:left="5040" w:hanging="360"/>
      </w:pPr>
      <w:rPr>
        <w:rFonts w:ascii="Symbol" w:hAnsi="Symbol" w:hint="default"/>
      </w:rPr>
    </w:lvl>
    <w:lvl w:ilvl="7" w:tplc="A866F166" w:tentative="1">
      <w:start w:val="1"/>
      <w:numFmt w:val="bullet"/>
      <w:lvlText w:val="o"/>
      <w:lvlJc w:val="left"/>
      <w:pPr>
        <w:ind w:left="5760" w:hanging="360"/>
      </w:pPr>
      <w:rPr>
        <w:rFonts w:ascii="Courier New" w:hAnsi="Courier New" w:cs="Courier New" w:hint="default"/>
      </w:rPr>
    </w:lvl>
    <w:lvl w:ilvl="8" w:tplc="7B5E4BDC" w:tentative="1">
      <w:start w:val="1"/>
      <w:numFmt w:val="bullet"/>
      <w:lvlText w:val=""/>
      <w:lvlJc w:val="left"/>
      <w:pPr>
        <w:ind w:left="6480" w:hanging="360"/>
      </w:pPr>
      <w:rPr>
        <w:rFonts w:ascii="Wingdings" w:hAnsi="Wingdings" w:hint="default"/>
      </w:rPr>
    </w:lvl>
  </w:abstractNum>
  <w:abstractNum w:abstractNumId="12" w15:restartNumberingAfterBreak="0">
    <w:nsid w:val="70CC0D1B"/>
    <w:multiLevelType w:val="hybridMultilevel"/>
    <w:tmpl w:val="08BED8A0"/>
    <w:lvl w:ilvl="0" w:tplc="BBCC1894">
      <w:start w:val="1"/>
      <w:numFmt w:val="bullet"/>
      <w:lvlText w:val=""/>
      <w:lvlJc w:val="left"/>
      <w:pPr>
        <w:ind w:left="720" w:hanging="360"/>
      </w:pPr>
      <w:rPr>
        <w:rFonts w:ascii="Symbol" w:hAnsi="Symbol" w:hint="default"/>
      </w:rPr>
    </w:lvl>
    <w:lvl w:ilvl="1" w:tplc="55B80872" w:tentative="1">
      <w:start w:val="1"/>
      <w:numFmt w:val="bullet"/>
      <w:lvlText w:val="o"/>
      <w:lvlJc w:val="left"/>
      <w:pPr>
        <w:ind w:left="1440" w:hanging="360"/>
      </w:pPr>
      <w:rPr>
        <w:rFonts w:ascii="Courier New" w:hAnsi="Courier New" w:cs="Courier New" w:hint="default"/>
      </w:rPr>
    </w:lvl>
    <w:lvl w:ilvl="2" w:tplc="3C7825BE" w:tentative="1">
      <w:start w:val="1"/>
      <w:numFmt w:val="bullet"/>
      <w:lvlText w:val=""/>
      <w:lvlJc w:val="left"/>
      <w:pPr>
        <w:ind w:left="2160" w:hanging="360"/>
      </w:pPr>
      <w:rPr>
        <w:rFonts w:ascii="Wingdings" w:hAnsi="Wingdings" w:hint="default"/>
      </w:rPr>
    </w:lvl>
    <w:lvl w:ilvl="3" w:tplc="743A4628" w:tentative="1">
      <w:start w:val="1"/>
      <w:numFmt w:val="bullet"/>
      <w:lvlText w:val=""/>
      <w:lvlJc w:val="left"/>
      <w:pPr>
        <w:ind w:left="2880" w:hanging="360"/>
      </w:pPr>
      <w:rPr>
        <w:rFonts w:ascii="Symbol" w:hAnsi="Symbol" w:hint="default"/>
      </w:rPr>
    </w:lvl>
    <w:lvl w:ilvl="4" w:tplc="F4D08BE0" w:tentative="1">
      <w:start w:val="1"/>
      <w:numFmt w:val="bullet"/>
      <w:lvlText w:val="o"/>
      <w:lvlJc w:val="left"/>
      <w:pPr>
        <w:ind w:left="3600" w:hanging="360"/>
      </w:pPr>
      <w:rPr>
        <w:rFonts w:ascii="Courier New" w:hAnsi="Courier New" w:cs="Courier New" w:hint="default"/>
      </w:rPr>
    </w:lvl>
    <w:lvl w:ilvl="5" w:tplc="7E02BB28" w:tentative="1">
      <w:start w:val="1"/>
      <w:numFmt w:val="bullet"/>
      <w:lvlText w:val=""/>
      <w:lvlJc w:val="left"/>
      <w:pPr>
        <w:ind w:left="4320" w:hanging="360"/>
      </w:pPr>
      <w:rPr>
        <w:rFonts w:ascii="Wingdings" w:hAnsi="Wingdings" w:hint="default"/>
      </w:rPr>
    </w:lvl>
    <w:lvl w:ilvl="6" w:tplc="7D1AABA6" w:tentative="1">
      <w:start w:val="1"/>
      <w:numFmt w:val="bullet"/>
      <w:lvlText w:val=""/>
      <w:lvlJc w:val="left"/>
      <w:pPr>
        <w:ind w:left="5040" w:hanging="360"/>
      </w:pPr>
      <w:rPr>
        <w:rFonts w:ascii="Symbol" w:hAnsi="Symbol" w:hint="default"/>
      </w:rPr>
    </w:lvl>
    <w:lvl w:ilvl="7" w:tplc="79485D28" w:tentative="1">
      <w:start w:val="1"/>
      <w:numFmt w:val="bullet"/>
      <w:lvlText w:val="o"/>
      <w:lvlJc w:val="left"/>
      <w:pPr>
        <w:ind w:left="5760" w:hanging="360"/>
      </w:pPr>
      <w:rPr>
        <w:rFonts w:ascii="Courier New" w:hAnsi="Courier New" w:cs="Courier New" w:hint="default"/>
      </w:rPr>
    </w:lvl>
    <w:lvl w:ilvl="8" w:tplc="3D2C3436" w:tentative="1">
      <w:start w:val="1"/>
      <w:numFmt w:val="bullet"/>
      <w:lvlText w:val=""/>
      <w:lvlJc w:val="left"/>
      <w:pPr>
        <w:ind w:left="6480" w:hanging="360"/>
      </w:pPr>
      <w:rPr>
        <w:rFonts w:ascii="Wingdings" w:hAnsi="Wingdings" w:hint="default"/>
      </w:rPr>
    </w:lvl>
  </w:abstractNum>
  <w:abstractNum w:abstractNumId="13" w15:restartNumberingAfterBreak="0">
    <w:nsid w:val="77C50715"/>
    <w:multiLevelType w:val="hybridMultilevel"/>
    <w:tmpl w:val="C6368178"/>
    <w:lvl w:ilvl="0" w:tplc="F800C340">
      <w:start w:val="1"/>
      <w:numFmt w:val="bullet"/>
      <w:lvlText w:val=""/>
      <w:lvlJc w:val="left"/>
      <w:pPr>
        <w:ind w:left="1068" w:hanging="360"/>
      </w:pPr>
      <w:rPr>
        <w:rFonts w:ascii="Symbol" w:hAnsi="Symbol" w:hint="default"/>
      </w:rPr>
    </w:lvl>
    <w:lvl w:ilvl="1" w:tplc="E1FE8D90">
      <w:start w:val="1"/>
      <w:numFmt w:val="bullet"/>
      <w:lvlText w:val="o"/>
      <w:lvlJc w:val="left"/>
      <w:pPr>
        <w:ind w:left="1788" w:hanging="360"/>
      </w:pPr>
      <w:rPr>
        <w:rFonts w:ascii="Courier New" w:hAnsi="Courier New" w:cs="Courier New" w:hint="default"/>
      </w:rPr>
    </w:lvl>
    <w:lvl w:ilvl="2" w:tplc="6EE61030" w:tentative="1">
      <w:start w:val="1"/>
      <w:numFmt w:val="bullet"/>
      <w:lvlText w:val=""/>
      <w:lvlJc w:val="left"/>
      <w:pPr>
        <w:ind w:left="2508" w:hanging="360"/>
      </w:pPr>
      <w:rPr>
        <w:rFonts w:ascii="Wingdings" w:hAnsi="Wingdings" w:hint="default"/>
      </w:rPr>
    </w:lvl>
    <w:lvl w:ilvl="3" w:tplc="6B88D990" w:tentative="1">
      <w:start w:val="1"/>
      <w:numFmt w:val="bullet"/>
      <w:lvlText w:val=""/>
      <w:lvlJc w:val="left"/>
      <w:pPr>
        <w:ind w:left="3228" w:hanging="360"/>
      </w:pPr>
      <w:rPr>
        <w:rFonts w:ascii="Symbol" w:hAnsi="Symbol" w:hint="default"/>
      </w:rPr>
    </w:lvl>
    <w:lvl w:ilvl="4" w:tplc="09B8309C" w:tentative="1">
      <w:start w:val="1"/>
      <w:numFmt w:val="bullet"/>
      <w:lvlText w:val="o"/>
      <w:lvlJc w:val="left"/>
      <w:pPr>
        <w:ind w:left="3948" w:hanging="360"/>
      </w:pPr>
      <w:rPr>
        <w:rFonts w:ascii="Courier New" w:hAnsi="Courier New" w:cs="Courier New" w:hint="default"/>
      </w:rPr>
    </w:lvl>
    <w:lvl w:ilvl="5" w:tplc="2A74F2B4" w:tentative="1">
      <w:start w:val="1"/>
      <w:numFmt w:val="bullet"/>
      <w:lvlText w:val=""/>
      <w:lvlJc w:val="left"/>
      <w:pPr>
        <w:ind w:left="4668" w:hanging="360"/>
      </w:pPr>
      <w:rPr>
        <w:rFonts w:ascii="Wingdings" w:hAnsi="Wingdings" w:hint="default"/>
      </w:rPr>
    </w:lvl>
    <w:lvl w:ilvl="6" w:tplc="A4E09F72" w:tentative="1">
      <w:start w:val="1"/>
      <w:numFmt w:val="bullet"/>
      <w:lvlText w:val=""/>
      <w:lvlJc w:val="left"/>
      <w:pPr>
        <w:ind w:left="5388" w:hanging="360"/>
      </w:pPr>
      <w:rPr>
        <w:rFonts w:ascii="Symbol" w:hAnsi="Symbol" w:hint="default"/>
      </w:rPr>
    </w:lvl>
    <w:lvl w:ilvl="7" w:tplc="463E1126" w:tentative="1">
      <w:start w:val="1"/>
      <w:numFmt w:val="bullet"/>
      <w:lvlText w:val="o"/>
      <w:lvlJc w:val="left"/>
      <w:pPr>
        <w:ind w:left="6108" w:hanging="360"/>
      </w:pPr>
      <w:rPr>
        <w:rFonts w:ascii="Courier New" w:hAnsi="Courier New" w:cs="Courier New" w:hint="default"/>
      </w:rPr>
    </w:lvl>
    <w:lvl w:ilvl="8" w:tplc="2338A72C" w:tentative="1">
      <w:start w:val="1"/>
      <w:numFmt w:val="bullet"/>
      <w:lvlText w:val=""/>
      <w:lvlJc w:val="left"/>
      <w:pPr>
        <w:ind w:left="6828" w:hanging="360"/>
      </w:pPr>
      <w:rPr>
        <w:rFonts w:ascii="Wingdings" w:hAnsi="Wingdings" w:hint="default"/>
      </w:rPr>
    </w:lvl>
  </w:abstractNum>
  <w:abstractNum w:abstractNumId="14" w15:restartNumberingAfterBreak="0">
    <w:nsid w:val="7D3120CE"/>
    <w:multiLevelType w:val="hybridMultilevel"/>
    <w:tmpl w:val="B2C00BC0"/>
    <w:lvl w:ilvl="0" w:tplc="9BA22724">
      <w:start w:val="2"/>
      <w:numFmt w:val="bullet"/>
      <w:lvlText w:val="-"/>
      <w:lvlJc w:val="left"/>
      <w:pPr>
        <w:ind w:left="1800" w:hanging="360"/>
      </w:pPr>
      <w:rPr>
        <w:rFonts w:ascii="Arial" w:eastAsiaTheme="minorHAnsi" w:hAnsi="Arial" w:cs="Arial" w:hint="default"/>
      </w:rPr>
    </w:lvl>
    <w:lvl w:ilvl="1" w:tplc="EF9CE58C" w:tentative="1">
      <w:start w:val="1"/>
      <w:numFmt w:val="bullet"/>
      <w:lvlText w:val="o"/>
      <w:lvlJc w:val="left"/>
      <w:pPr>
        <w:ind w:left="2520" w:hanging="360"/>
      </w:pPr>
      <w:rPr>
        <w:rFonts w:ascii="Courier New" w:hAnsi="Courier New" w:cs="Courier New" w:hint="default"/>
      </w:rPr>
    </w:lvl>
    <w:lvl w:ilvl="2" w:tplc="C1E03216" w:tentative="1">
      <w:start w:val="1"/>
      <w:numFmt w:val="bullet"/>
      <w:lvlText w:val=""/>
      <w:lvlJc w:val="left"/>
      <w:pPr>
        <w:ind w:left="3240" w:hanging="360"/>
      </w:pPr>
      <w:rPr>
        <w:rFonts w:ascii="Wingdings" w:hAnsi="Wingdings" w:hint="default"/>
      </w:rPr>
    </w:lvl>
    <w:lvl w:ilvl="3" w:tplc="EB34DF00" w:tentative="1">
      <w:start w:val="1"/>
      <w:numFmt w:val="bullet"/>
      <w:lvlText w:val=""/>
      <w:lvlJc w:val="left"/>
      <w:pPr>
        <w:ind w:left="3960" w:hanging="360"/>
      </w:pPr>
      <w:rPr>
        <w:rFonts w:ascii="Symbol" w:hAnsi="Symbol" w:hint="default"/>
      </w:rPr>
    </w:lvl>
    <w:lvl w:ilvl="4" w:tplc="9C1A1E40" w:tentative="1">
      <w:start w:val="1"/>
      <w:numFmt w:val="bullet"/>
      <w:lvlText w:val="o"/>
      <w:lvlJc w:val="left"/>
      <w:pPr>
        <w:ind w:left="4680" w:hanging="360"/>
      </w:pPr>
      <w:rPr>
        <w:rFonts w:ascii="Courier New" w:hAnsi="Courier New" w:cs="Courier New" w:hint="default"/>
      </w:rPr>
    </w:lvl>
    <w:lvl w:ilvl="5" w:tplc="E160DACC" w:tentative="1">
      <w:start w:val="1"/>
      <w:numFmt w:val="bullet"/>
      <w:lvlText w:val=""/>
      <w:lvlJc w:val="left"/>
      <w:pPr>
        <w:ind w:left="5400" w:hanging="360"/>
      </w:pPr>
      <w:rPr>
        <w:rFonts w:ascii="Wingdings" w:hAnsi="Wingdings" w:hint="default"/>
      </w:rPr>
    </w:lvl>
    <w:lvl w:ilvl="6" w:tplc="79AC45EE" w:tentative="1">
      <w:start w:val="1"/>
      <w:numFmt w:val="bullet"/>
      <w:lvlText w:val=""/>
      <w:lvlJc w:val="left"/>
      <w:pPr>
        <w:ind w:left="6120" w:hanging="360"/>
      </w:pPr>
      <w:rPr>
        <w:rFonts w:ascii="Symbol" w:hAnsi="Symbol" w:hint="default"/>
      </w:rPr>
    </w:lvl>
    <w:lvl w:ilvl="7" w:tplc="1FC2C370" w:tentative="1">
      <w:start w:val="1"/>
      <w:numFmt w:val="bullet"/>
      <w:lvlText w:val="o"/>
      <w:lvlJc w:val="left"/>
      <w:pPr>
        <w:ind w:left="6840" w:hanging="360"/>
      </w:pPr>
      <w:rPr>
        <w:rFonts w:ascii="Courier New" w:hAnsi="Courier New" w:cs="Courier New" w:hint="default"/>
      </w:rPr>
    </w:lvl>
    <w:lvl w:ilvl="8" w:tplc="2F9E1AFC" w:tentative="1">
      <w:start w:val="1"/>
      <w:numFmt w:val="bullet"/>
      <w:lvlText w:val=""/>
      <w:lvlJc w:val="left"/>
      <w:pPr>
        <w:ind w:left="7560" w:hanging="360"/>
      </w:pPr>
      <w:rPr>
        <w:rFonts w:ascii="Wingdings" w:hAnsi="Wingdings" w:hint="default"/>
      </w:rPr>
    </w:lvl>
  </w:abstractNum>
  <w:abstractNum w:abstractNumId="15" w15:restartNumberingAfterBreak="0">
    <w:nsid w:val="7F037C82"/>
    <w:multiLevelType w:val="hybridMultilevel"/>
    <w:tmpl w:val="FC526156"/>
    <w:lvl w:ilvl="0" w:tplc="38C68EBA">
      <w:start w:val="1"/>
      <w:numFmt w:val="bullet"/>
      <w:lvlText w:val=""/>
      <w:lvlJc w:val="left"/>
      <w:pPr>
        <w:ind w:left="720" w:hanging="360"/>
      </w:pPr>
      <w:rPr>
        <w:rFonts w:ascii="Symbol" w:hAnsi="Symbol" w:hint="default"/>
      </w:rPr>
    </w:lvl>
    <w:lvl w:ilvl="1" w:tplc="090C93F2">
      <w:start w:val="2"/>
      <w:numFmt w:val="bullet"/>
      <w:lvlText w:val="-"/>
      <w:lvlJc w:val="left"/>
      <w:pPr>
        <w:ind w:left="1440" w:hanging="360"/>
      </w:pPr>
      <w:rPr>
        <w:rFonts w:ascii="Arial" w:eastAsiaTheme="minorHAnsi" w:hAnsi="Arial" w:cs="Arial" w:hint="default"/>
      </w:rPr>
    </w:lvl>
    <w:lvl w:ilvl="2" w:tplc="4E0C785E" w:tentative="1">
      <w:start w:val="1"/>
      <w:numFmt w:val="bullet"/>
      <w:lvlText w:val=""/>
      <w:lvlJc w:val="left"/>
      <w:pPr>
        <w:ind w:left="2160" w:hanging="360"/>
      </w:pPr>
      <w:rPr>
        <w:rFonts w:ascii="Wingdings" w:hAnsi="Wingdings" w:hint="default"/>
      </w:rPr>
    </w:lvl>
    <w:lvl w:ilvl="3" w:tplc="46663546" w:tentative="1">
      <w:start w:val="1"/>
      <w:numFmt w:val="bullet"/>
      <w:lvlText w:val=""/>
      <w:lvlJc w:val="left"/>
      <w:pPr>
        <w:ind w:left="2880" w:hanging="360"/>
      </w:pPr>
      <w:rPr>
        <w:rFonts w:ascii="Symbol" w:hAnsi="Symbol" w:hint="default"/>
      </w:rPr>
    </w:lvl>
    <w:lvl w:ilvl="4" w:tplc="1602A31E" w:tentative="1">
      <w:start w:val="1"/>
      <w:numFmt w:val="bullet"/>
      <w:lvlText w:val="o"/>
      <w:lvlJc w:val="left"/>
      <w:pPr>
        <w:ind w:left="3600" w:hanging="360"/>
      </w:pPr>
      <w:rPr>
        <w:rFonts w:ascii="Courier New" w:hAnsi="Courier New" w:cs="Courier New" w:hint="default"/>
      </w:rPr>
    </w:lvl>
    <w:lvl w:ilvl="5" w:tplc="2B68A7B8" w:tentative="1">
      <w:start w:val="1"/>
      <w:numFmt w:val="bullet"/>
      <w:lvlText w:val=""/>
      <w:lvlJc w:val="left"/>
      <w:pPr>
        <w:ind w:left="4320" w:hanging="360"/>
      </w:pPr>
      <w:rPr>
        <w:rFonts w:ascii="Wingdings" w:hAnsi="Wingdings" w:hint="default"/>
      </w:rPr>
    </w:lvl>
    <w:lvl w:ilvl="6" w:tplc="A8FAF5B0" w:tentative="1">
      <w:start w:val="1"/>
      <w:numFmt w:val="bullet"/>
      <w:lvlText w:val=""/>
      <w:lvlJc w:val="left"/>
      <w:pPr>
        <w:ind w:left="5040" w:hanging="360"/>
      </w:pPr>
      <w:rPr>
        <w:rFonts w:ascii="Symbol" w:hAnsi="Symbol" w:hint="default"/>
      </w:rPr>
    </w:lvl>
    <w:lvl w:ilvl="7" w:tplc="082CBB32" w:tentative="1">
      <w:start w:val="1"/>
      <w:numFmt w:val="bullet"/>
      <w:lvlText w:val="o"/>
      <w:lvlJc w:val="left"/>
      <w:pPr>
        <w:ind w:left="5760" w:hanging="360"/>
      </w:pPr>
      <w:rPr>
        <w:rFonts w:ascii="Courier New" w:hAnsi="Courier New" w:cs="Courier New" w:hint="default"/>
      </w:rPr>
    </w:lvl>
    <w:lvl w:ilvl="8" w:tplc="152A48B2"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12"/>
  </w:num>
  <w:num w:numId="5">
    <w:abstractNumId w:val="5"/>
  </w:num>
  <w:num w:numId="6">
    <w:abstractNumId w:val="13"/>
  </w:num>
  <w:num w:numId="7">
    <w:abstractNumId w:val="1"/>
  </w:num>
  <w:num w:numId="8">
    <w:abstractNumId w:val="8"/>
  </w:num>
  <w:num w:numId="9">
    <w:abstractNumId w:val="10"/>
  </w:num>
  <w:num w:numId="10">
    <w:abstractNumId w:val="9"/>
  </w:num>
  <w:num w:numId="11">
    <w:abstractNumId w:val="11"/>
  </w:num>
  <w:num w:numId="12">
    <w:abstractNumId w:val="2"/>
  </w:num>
  <w:num w:numId="13">
    <w:abstractNumId w:val="4"/>
  </w:num>
  <w:num w:numId="14">
    <w:abstractNumId w:val="0"/>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746"/>
    <w:rsid w:val="00055A88"/>
    <w:rsid w:val="00100015"/>
    <w:rsid w:val="0013179F"/>
    <w:rsid w:val="00194A8E"/>
    <w:rsid w:val="001C6A44"/>
    <w:rsid w:val="001C7FED"/>
    <w:rsid w:val="00395ACE"/>
    <w:rsid w:val="003D70AB"/>
    <w:rsid w:val="00437C30"/>
    <w:rsid w:val="00474C9E"/>
    <w:rsid w:val="006F07E8"/>
    <w:rsid w:val="006F7126"/>
    <w:rsid w:val="0087087C"/>
    <w:rsid w:val="008743ED"/>
    <w:rsid w:val="00876E13"/>
    <w:rsid w:val="008D6B71"/>
    <w:rsid w:val="009B4669"/>
    <w:rsid w:val="00A33BF2"/>
    <w:rsid w:val="00AA0716"/>
    <w:rsid w:val="00B0418B"/>
    <w:rsid w:val="00B20CCF"/>
    <w:rsid w:val="00D0149D"/>
    <w:rsid w:val="00D30DBE"/>
    <w:rsid w:val="00D47416"/>
    <w:rsid w:val="00D5200B"/>
    <w:rsid w:val="00D77A3A"/>
    <w:rsid w:val="00DD1746"/>
    <w:rsid w:val="00DD3DE4"/>
    <w:rsid w:val="00E9743F"/>
    <w:rsid w:val="00FB6F7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508B9"/>
  <w15:docId w15:val="{B9C17D87-4EFE-4411-A19C-3E081AD9F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31BB"/>
    <w:pPr>
      <w:widowControl w:val="0"/>
      <w:spacing w:after="0" w:line="240" w:lineRule="auto"/>
    </w:pPr>
    <w:rPr>
      <w:lang w:val="en-US"/>
    </w:rPr>
  </w:style>
  <w:style w:type="paragraph" w:styleId="Ttol2">
    <w:name w:val="heading 2"/>
    <w:basedOn w:val="Normal"/>
    <w:link w:val="Ttol2Car"/>
    <w:uiPriority w:val="1"/>
    <w:qFormat/>
    <w:rsid w:val="00BE31BB"/>
    <w:pPr>
      <w:ind w:left="118"/>
      <w:outlineLvl w:val="1"/>
    </w:pPr>
    <w:rPr>
      <w:rFonts w:ascii="Arial" w:eastAsia="Arial" w:hAnsi="Arial"/>
      <w:b/>
      <w:bCs/>
    </w:rPr>
  </w:style>
  <w:style w:type="paragraph" w:styleId="Ttol3">
    <w:name w:val="heading 3"/>
    <w:basedOn w:val="Normal"/>
    <w:next w:val="Normal"/>
    <w:link w:val="Ttol3Car"/>
    <w:uiPriority w:val="9"/>
    <w:semiHidden/>
    <w:unhideWhenUsed/>
    <w:qFormat/>
    <w:rsid w:val="00BE31BB"/>
    <w:pPr>
      <w:keepNext/>
      <w:keepLines/>
      <w:spacing w:before="200"/>
      <w:outlineLvl w:val="2"/>
    </w:pPr>
    <w:rPr>
      <w:rFonts w:asciiTheme="majorHAnsi" w:eastAsiaTheme="majorEastAsia" w:hAnsiTheme="majorHAnsi" w:cstheme="majorBidi"/>
      <w:b/>
      <w:bCs/>
      <w:color w:val="4F81BD" w:themeColor="accent1"/>
    </w:rPr>
  </w:style>
  <w:style w:type="paragraph" w:styleId="Ttol4">
    <w:name w:val="heading 4"/>
    <w:basedOn w:val="Normal"/>
    <w:next w:val="Normal"/>
    <w:link w:val="Ttol4Car"/>
    <w:uiPriority w:val="9"/>
    <w:semiHidden/>
    <w:unhideWhenUsed/>
    <w:qFormat/>
    <w:rsid w:val="00BE31BB"/>
    <w:pPr>
      <w:keepNext/>
      <w:keepLines/>
      <w:spacing w:before="200"/>
      <w:outlineLvl w:val="3"/>
    </w:pPr>
    <w:rPr>
      <w:rFonts w:asciiTheme="majorHAnsi" w:eastAsiaTheme="majorEastAsia" w:hAnsiTheme="majorHAnsi" w:cstheme="majorBidi"/>
      <w:b/>
      <w:bCs/>
      <w:i/>
      <w:iCs/>
      <w:color w:val="4F81BD" w:themeColor="accent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2Car">
    <w:name w:val="Títol 2 Car"/>
    <w:basedOn w:val="Lletraperdefectedelpargraf"/>
    <w:link w:val="Ttol2"/>
    <w:uiPriority w:val="1"/>
    <w:rsid w:val="00BE31BB"/>
    <w:rPr>
      <w:rFonts w:ascii="Arial" w:eastAsia="Arial" w:hAnsi="Arial"/>
      <w:b/>
      <w:bCs/>
      <w:lang w:val="en-US"/>
    </w:rPr>
  </w:style>
  <w:style w:type="character" w:customStyle="1" w:styleId="Ttol3Car">
    <w:name w:val="Títol 3 Car"/>
    <w:basedOn w:val="Lletraperdefectedelpargraf"/>
    <w:link w:val="Ttol3"/>
    <w:uiPriority w:val="9"/>
    <w:semiHidden/>
    <w:rsid w:val="00BE31BB"/>
    <w:rPr>
      <w:rFonts w:asciiTheme="majorHAnsi" w:eastAsiaTheme="majorEastAsia" w:hAnsiTheme="majorHAnsi" w:cstheme="majorBidi"/>
      <w:b/>
      <w:bCs/>
      <w:color w:val="4F81BD" w:themeColor="accent1"/>
      <w:lang w:val="en-US"/>
    </w:rPr>
  </w:style>
  <w:style w:type="character" w:customStyle="1" w:styleId="Ttol4Car">
    <w:name w:val="Títol 4 Car"/>
    <w:basedOn w:val="Lletraperdefectedelpargraf"/>
    <w:link w:val="Ttol4"/>
    <w:uiPriority w:val="9"/>
    <w:semiHidden/>
    <w:rsid w:val="00BE31BB"/>
    <w:rPr>
      <w:rFonts w:asciiTheme="majorHAnsi" w:eastAsiaTheme="majorEastAsia" w:hAnsiTheme="majorHAnsi" w:cstheme="majorBidi"/>
      <w:b/>
      <w:bCs/>
      <w:i/>
      <w:iCs/>
      <w:color w:val="4F81BD" w:themeColor="accent1"/>
      <w:lang w:val="en-US"/>
    </w:rPr>
  </w:style>
  <w:style w:type="paragraph" w:styleId="Textdebloc">
    <w:name w:val="Block Text"/>
    <w:basedOn w:val="Normal"/>
    <w:semiHidden/>
    <w:unhideWhenUsed/>
    <w:rsid w:val="00BE31BB"/>
    <w:pPr>
      <w:widowControl/>
      <w:overflowPunct w:val="0"/>
      <w:autoSpaceDE w:val="0"/>
      <w:autoSpaceDN w:val="0"/>
      <w:adjustRightInd w:val="0"/>
      <w:spacing w:line="240" w:lineRule="atLeast"/>
      <w:ind w:left="141" w:right="579"/>
      <w:jc w:val="both"/>
    </w:pPr>
    <w:rPr>
      <w:rFonts w:ascii="Arial" w:eastAsia="Times New Roman" w:hAnsi="Arial" w:cs="Arial"/>
      <w:color w:val="000000"/>
      <w:sz w:val="24"/>
      <w:szCs w:val="24"/>
      <w:lang w:val="es-ES" w:eastAsia="es-ES"/>
    </w:rPr>
  </w:style>
  <w:style w:type="paragraph" w:styleId="Pargrafdellista">
    <w:name w:val="List Paragraph"/>
    <w:basedOn w:val="Normal"/>
    <w:uiPriority w:val="1"/>
    <w:qFormat/>
    <w:rsid w:val="00CF1D67"/>
    <w:pPr>
      <w:ind w:left="720"/>
      <w:contextualSpacing/>
    </w:pPr>
  </w:style>
  <w:style w:type="character" w:styleId="Refernciadecomentari">
    <w:name w:val="annotation reference"/>
    <w:basedOn w:val="Lletraperdefectedelpargraf"/>
    <w:uiPriority w:val="99"/>
    <w:semiHidden/>
    <w:unhideWhenUsed/>
    <w:rsid w:val="00586E02"/>
    <w:rPr>
      <w:sz w:val="16"/>
      <w:szCs w:val="16"/>
    </w:rPr>
  </w:style>
  <w:style w:type="paragraph" w:styleId="Textdecomentari">
    <w:name w:val="annotation text"/>
    <w:basedOn w:val="Normal"/>
    <w:link w:val="TextdecomentariCar"/>
    <w:uiPriority w:val="99"/>
    <w:semiHidden/>
    <w:unhideWhenUsed/>
    <w:rsid w:val="00586E02"/>
    <w:rPr>
      <w:sz w:val="20"/>
      <w:szCs w:val="20"/>
    </w:rPr>
  </w:style>
  <w:style w:type="character" w:customStyle="1" w:styleId="TextdecomentariCar">
    <w:name w:val="Text de comentari Car"/>
    <w:basedOn w:val="Lletraperdefectedelpargraf"/>
    <w:link w:val="Textdecomentari"/>
    <w:uiPriority w:val="99"/>
    <w:semiHidden/>
    <w:rsid w:val="00586E02"/>
    <w:rPr>
      <w:sz w:val="20"/>
      <w:szCs w:val="20"/>
      <w:lang w:val="en-US"/>
    </w:rPr>
  </w:style>
  <w:style w:type="paragraph" w:styleId="Temadelcomentari">
    <w:name w:val="annotation subject"/>
    <w:basedOn w:val="Textdecomentari"/>
    <w:next w:val="Textdecomentari"/>
    <w:link w:val="TemadelcomentariCar"/>
    <w:uiPriority w:val="99"/>
    <w:semiHidden/>
    <w:unhideWhenUsed/>
    <w:rsid w:val="00586E02"/>
    <w:rPr>
      <w:b/>
      <w:bCs/>
    </w:rPr>
  </w:style>
  <w:style w:type="character" w:customStyle="1" w:styleId="TemadelcomentariCar">
    <w:name w:val="Tema del comentari Car"/>
    <w:basedOn w:val="TextdecomentariCar"/>
    <w:link w:val="Temadelcomentari"/>
    <w:uiPriority w:val="99"/>
    <w:semiHidden/>
    <w:rsid w:val="00586E02"/>
    <w:rPr>
      <w:b/>
      <w:bCs/>
      <w:sz w:val="20"/>
      <w:szCs w:val="20"/>
      <w:lang w:val="en-US"/>
    </w:rPr>
  </w:style>
  <w:style w:type="paragraph" w:styleId="Textdeglobus">
    <w:name w:val="Balloon Text"/>
    <w:basedOn w:val="Normal"/>
    <w:link w:val="TextdeglobusCar"/>
    <w:uiPriority w:val="99"/>
    <w:semiHidden/>
    <w:unhideWhenUsed/>
    <w:rsid w:val="00586E02"/>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586E02"/>
    <w:rPr>
      <w:rFonts w:ascii="Tahoma" w:hAnsi="Tahoma" w:cs="Tahoma"/>
      <w:sz w:val="16"/>
      <w:szCs w:val="16"/>
      <w:lang w:val="en-US"/>
    </w:rPr>
  </w:style>
  <w:style w:type="paragraph" w:styleId="Capalera">
    <w:name w:val="header"/>
    <w:basedOn w:val="Normal"/>
    <w:link w:val="CapaleraCar"/>
    <w:uiPriority w:val="99"/>
    <w:unhideWhenUsed/>
    <w:rsid w:val="00437C30"/>
    <w:pPr>
      <w:tabs>
        <w:tab w:val="center" w:pos="4252"/>
        <w:tab w:val="right" w:pos="8504"/>
      </w:tabs>
    </w:pPr>
  </w:style>
  <w:style w:type="character" w:customStyle="1" w:styleId="CapaleraCar">
    <w:name w:val="Capçalera Car"/>
    <w:basedOn w:val="Lletraperdefectedelpargraf"/>
    <w:link w:val="Capalera"/>
    <w:uiPriority w:val="99"/>
    <w:rsid w:val="00437C30"/>
    <w:rPr>
      <w:lang w:val="en-US"/>
    </w:rPr>
  </w:style>
  <w:style w:type="paragraph" w:styleId="Peu">
    <w:name w:val="footer"/>
    <w:basedOn w:val="Normal"/>
    <w:link w:val="PeuCar"/>
    <w:uiPriority w:val="99"/>
    <w:unhideWhenUsed/>
    <w:rsid w:val="00437C30"/>
    <w:pPr>
      <w:tabs>
        <w:tab w:val="center" w:pos="4252"/>
        <w:tab w:val="right" w:pos="8504"/>
      </w:tabs>
    </w:pPr>
  </w:style>
  <w:style w:type="character" w:customStyle="1" w:styleId="PeuCar">
    <w:name w:val="Peu Car"/>
    <w:basedOn w:val="Lletraperdefectedelpargraf"/>
    <w:link w:val="Peu"/>
    <w:uiPriority w:val="99"/>
    <w:rsid w:val="00437C3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7CC4C-4AD6-4E35-9736-3758F2F4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2104</Words>
  <Characters>13045</Characters>
  <Application>Microsoft Office Word</Application>
  <DocSecurity>0</DocSecurity>
  <Lines>277</Lines>
  <Paragraphs>84</Paragraphs>
  <ScaleCrop>false</ScaleCrop>
  <HeadingPairs>
    <vt:vector size="2" baseType="variant">
      <vt:variant>
        <vt:lpstr>Títol</vt:lpstr>
      </vt:variant>
      <vt:variant>
        <vt:i4>1</vt:i4>
      </vt:variant>
    </vt:vector>
  </HeadingPairs>
  <TitlesOfParts>
    <vt:vector size="1" baseType="lpstr">
      <vt:lpstr/>
    </vt:vector>
  </TitlesOfParts>
  <Company>UPC</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UPC</dc:creator>
  <cp:lastModifiedBy>Soraya Hidalgo</cp:lastModifiedBy>
  <cp:revision>11</cp:revision>
  <dcterms:created xsi:type="dcterms:W3CDTF">2020-01-16T11:20:00Z</dcterms:created>
  <dcterms:modified xsi:type="dcterms:W3CDTF">2026-04-13T07:45:00Z</dcterms:modified>
</cp:coreProperties>
</file>